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4671" w14:textId="77777777" w:rsidR="00DB33D1" w:rsidRPr="004C5015" w:rsidRDefault="00DB33D1" w:rsidP="003A364E">
      <w:pPr>
        <w:pStyle w:val="Standard"/>
        <w:jc w:val="right"/>
      </w:pPr>
    </w:p>
    <w:p w14:paraId="00CA414F" w14:textId="77777777" w:rsidR="00DB33D1" w:rsidRPr="004C5015" w:rsidRDefault="00DB33D1" w:rsidP="003A364E">
      <w:pPr>
        <w:pStyle w:val="Standard"/>
        <w:jc w:val="center"/>
        <w:rPr>
          <w:rFonts w:ascii="Tahoma" w:hAnsi="Tahoma" w:cs="Tahoma"/>
          <w:b/>
        </w:rPr>
      </w:pPr>
    </w:p>
    <w:p w14:paraId="270C721C" w14:textId="77777777" w:rsidR="00CB3515" w:rsidRPr="004C5015" w:rsidRDefault="00CB3515" w:rsidP="003A364E">
      <w:pPr>
        <w:pStyle w:val="Standard"/>
        <w:jc w:val="center"/>
        <w:rPr>
          <w:rFonts w:ascii="Tahoma" w:hAnsi="Tahoma" w:cs="Tahoma"/>
          <w:b/>
        </w:rPr>
      </w:pPr>
    </w:p>
    <w:p w14:paraId="23826CA6" w14:textId="6AA49CF7" w:rsidR="00CB3515" w:rsidRPr="004C5015" w:rsidRDefault="00CB3515" w:rsidP="001F5D01">
      <w:pPr>
        <w:pStyle w:val="Standard"/>
        <w:tabs>
          <w:tab w:val="left" w:pos="1245"/>
        </w:tabs>
        <w:jc w:val="center"/>
        <w:rPr>
          <w:rFonts w:ascii="Tahoma" w:hAnsi="Tahoma" w:cs="Tahoma"/>
          <w:b/>
        </w:rPr>
      </w:pPr>
    </w:p>
    <w:p w14:paraId="5D8ED2ED" w14:textId="77777777" w:rsidR="00CB3515" w:rsidRPr="004C5015" w:rsidRDefault="00CB3515" w:rsidP="003A364E">
      <w:pPr>
        <w:pStyle w:val="Standard"/>
        <w:jc w:val="center"/>
        <w:rPr>
          <w:rFonts w:ascii="Tahoma" w:hAnsi="Tahoma" w:cs="Tahoma"/>
          <w:b/>
        </w:rPr>
      </w:pPr>
    </w:p>
    <w:p w14:paraId="6A382885" w14:textId="48268DC4" w:rsidR="00DB33D1" w:rsidRPr="004C5015" w:rsidRDefault="00DB33D1" w:rsidP="001F5D01">
      <w:pPr>
        <w:pStyle w:val="Standard"/>
        <w:tabs>
          <w:tab w:val="left" w:pos="2850"/>
        </w:tabs>
        <w:jc w:val="center"/>
        <w:rPr>
          <w:rFonts w:ascii="Tahoma" w:hAnsi="Tahoma" w:cs="Tahoma"/>
          <w:b/>
        </w:rPr>
      </w:pPr>
    </w:p>
    <w:p w14:paraId="077778B2" w14:textId="77777777" w:rsidR="00DB33D1" w:rsidRPr="004C5015" w:rsidRDefault="00DB33D1" w:rsidP="003A364E">
      <w:pPr>
        <w:pStyle w:val="Standard"/>
        <w:jc w:val="center"/>
      </w:pPr>
      <w:r w:rsidRPr="004C5015">
        <w:rPr>
          <w:rFonts w:ascii="Tahoma" w:hAnsi="Tahoma" w:cs="Tahoma"/>
          <w:b/>
        </w:rPr>
        <w:t>ZAMAWIAJĄCY:</w:t>
      </w:r>
    </w:p>
    <w:p w14:paraId="0D5E05B5" w14:textId="77777777" w:rsidR="00DB33D1" w:rsidRPr="004C5015" w:rsidRDefault="00DB33D1" w:rsidP="001F5D01">
      <w:pPr>
        <w:pStyle w:val="Standard"/>
        <w:jc w:val="center"/>
        <w:rPr>
          <w:rFonts w:ascii="Tahoma" w:hAnsi="Tahoma" w:cs="Tahoma"/>
          <w:b/>
          <w:u w:val="single"/>
        </w:rPr>
      </w:pPr>
    </w:p>
    <w:p w14:paraId="6096E195" w14:textId="77777777" w:rsidR="00D56D2E" w:rsidRPr="00620E7B" w:rsidRDefault="00D56D2E" w:rsidP="00D56D2E">
      <w:pPr>
        <w:pStyle w:val="Standard"/>
        <w:jc w:val="center"/>
        <w:rPr>
          <w:rFonts w:ascii="Tahoma" w:hAnsi="Tahoma" w:cs="Tahoma"/>
          <w:b/>
          <w:u w:val="single"/>
          <w:lang w:eastAsia="ar-SA"/>
        </w:rPr>
      </w:pPr>
      <w:r w:rsidRPr="00620E7B">
        <w:rPr>
          <w:rFonts w:ascii="Tahoma" w:hAnsi="Tahoma" w:cs="Tahoma"/>
          <w:b/>
          <w:u w:val="single"/>
          <w:lang w:eastAsia="ar-SA"/>
        </w:rPr>
        <w:t>Powiatowy Urząd Pracy</w:t>
      </w:r>
    </w:p>
    <w:p w14:paraId="17590040" w14:textId="77777777" w:rsidR="00D56D2E" w:rsidRPr="00620E7B" w:rsidRDefault="00D56D2E" w:rsidP="00D56D2E">
      <w:pPr>
        <w:pStyle w:val="Standard"/>
        <w:jc w:val="center"/>
        <w:rPr>
          <w:rFonts w:ascii="Tahoma" w:hAnsi="Tahoma" w:cs="Tahoma"/>
          <w:lang w:eastAsia="ar-SA"/>
        </w:rPr>
      </w:pPr>
      <w:r w:rsidRPr="00620E7B">
        <w:rPr>
          <w:rFonts w:ascii="Tahoma" w:hAnsi="Tahoma" w:cs="Tahoma"/>
          <w:lang w:eastAsia="ar-SA"/>
        </w:rPr>
        <w:t>ul. Michalskiego 12</w:t>
      </w:r>
    </w:p>
    <w:p w14:paraId="4C6B5909" w14:textId="77777777" w:rsidR="00D56D2E" w:rsidRPr="00620E7B" w:rsidRDefault="00D56D2E" w:rsidP="00D56D2E">
      <w:pPr>
        <w:pStyle w:val="Standard"/>
        <w:jc w:val="center"/>
        <w:rPr>
          <w:rFonts w:ascii="Tahoma" w:hAnsi="Tahoma" w:cs="Tahoma"/>
          <w:lang w:eastAsia="ar-SA"/>
        </w:rPr>
      </w:pPr>
      <w:r w:rsidRPr="00620E7B">
        <w:rPr>
          <w:rFonts w:ascii="Tahoma" w:hAnsi="Tahoma" w:cs="Tahoma"/>
          <w:lang w:eastAsia="ar-SA"/>
        </w:rPr>
        <w:t>44-300 Wodzisław Śląski</w:t>
      </w:r>
    </w:p>
    <w:p w14:paraId="18E7402F" w14:textId="4FEF85BB" w:rsidR="00DB33D1" w:rsidRPr="004C5015" w:rsidRDefault="00DB33D1" w:rsidP="003A364E">
      <w:pPr>
        <w:pStyle w:val="Standard"/>
        <w:jc w:val="center"/>
        <w:rPr>
          <w:rFonts w:ascii="Tahoma" w:hAnsi="Tahoma" w:cs="Tahoma"/>
          <w:b/>
        </w:rPr>
      </w:pPr>
    </w:p>
    <w:p w14:paraId="32EA3AD0" w14:textId="5EDF1C45" w:rsidR="00FD3BEA" w:rsidRPr="004C5015" w:rsidRDefault="00FD3BEA" w:rsidP="003A364E">
      <w:pPr>
        <w:pStyle w:val="Standard"/>
        <w:jc w:val="center"/>
        <w:rPr>
          <w:rFonts w:ascii="Tahoma" w:hAnsi="Tahoma" w:cs="Tahoma"/>
          <w:b/>
        </w:rPr>
      </w:pPr>
    </w:p>
    <w:p w14:paraId="304C73AF" w14:textId="77777777" w:rsidR="00FD3BEA" w:rsidRPr="004C5015" w:rsidRDefault="00FD3BEA" w:rsidP="003A364E">
      <w:pPr>
        <w:pStyle w:val="Standard"/>
        <w:jc w:val="center"/>
        <w:rPr>
          <w:rFonts w:ascii="Tahoma" w:hAnsi="Tahoma" w:cs="Tahoma"/>
          <w:b/>
        </w:rPr>
      </w:pPr>
    </w:p>
    <w:p w14:paraId="21F0A5A7" w14:textId="0A197079" w:rsidR="000B7E5B" w:rsidRPr="004C5015" w:rsidRDefault="000B7E5B" w:rsidP="001F5D01">
      <w:pPr>
        <w:pStyle w:val="Standard"/>
        <w:tabs>
          <w:tab w:val="left" w:pos="8156"/>
        </w:tabs>
        <w:jc w:val="center"/>
        <w:rPr>
          <w:rFonts w:ascii="Tahoma" w:hAnsi="Tahoma" w:cs="Tahoma"/>
          <w:b/>
        </w:rPr>
      </w:pPr>
    </w:p>
    <w:p w14:paraId="280FB8EF" w14:textId="77777777" w:rsidR="000B7E5B" w:rsidRPr="004C5015" w:rsidRDefault="000B7E5B" w:rsidP="003A364E">
      <w:pPr>
        <w:pStyle w:val="Standard"/>
        <w:jc w:val="center"/>
        <w:rPr>
          <w:rFonts w:ascii="Tahoma" w:hAnsi="Tahoma" w:cs="Tahoma"/>
          <w:b/>
        </w:rPr>
      </w:pPr>
    </w:p>
    <w:p w14:paraId="7A960032" w14:textId="0CFC8463" w:rsidR="00DB33D1" w:rsidRPr="004C5015" w:rsidRDefault="00DB33D1" w:rsidP="001F5D01">
      <w:pPr>
        <w:pStyle w:val="Standard"/>
        <w:tabs>
          <w:tab w:val="left" w:pos="6357"/>
        </w:tabs>
        <w:jc w:val="center"/>
      </w:pPr>
    </w:p>
    <w:p w14:paraId="1CBF40D1" w14:textId="724D8D58" w:rsidR="00DB33D1" w:rsidRPr="004C5015" w:rsidRDefault="00DB33D1" w:rsidP="00C14FD8">
      <w:pPr>
        <w:pStyle w:val="Standard"/>
        <w:jc w:val="center"/>
      </w:pPr>
      <w:r w:rsidRPr="004C5015">
        <w:rPr>
          <w:rFonts w:ascii="Tahoma" w:hAnsi="Tahoma" w:cs="Tahoma"/>
          <w:b/>
          <w:sz w:val="22"/>
          <w:szCs w:val="22"/>
          <w:u w:val="single"/>
        </w:rPr>
        <w:t>SPECYFIKACJA</w:t>
      </w:r>
      <w:r w:rsidR="00C14FD8" w:rsidRPr="004C5015">
        <w:rPr>
          <w:u w:val="single"/>
        </w:rPr>
        <w:t xml:space="preserve">  </w:t>
      </w:r>
      <w:r w:rsidRPr="004C5015">
        <w:rPr>
          <w:rFonts w:ascii="Tahoma" w:hAnsi="Tahoma" w:cs="Tahoma"/>
          <w:b/>
          <w:sz w:val="22"/>
          <w:szCs w:val="22"/>
          <w:u w:val="single"/>
        </w:rPr>
        <w:t xml:space="preserve">WARUNKÓW </w:t>
      </w:r>
      <w:r w:rsidR="00C14FD8" w:rsidRPr="004C5015">
        <w:rPr>
          <w:rFonts w:ascii="Tahoma" w:hAnsi="Tahoma" w:cs="Tahoma"/>
          <w:b/>
          <w:sz w:val="22"/>
          <w:szCs w:val="22"/>
          <w:u w:val="single"/>
        </w:rPr>
        <w:t xml:space="preserve"> </w:t>
      </w:r>
      <w:r w:rsidRPr="004C5015">
        <w:rPr>
          <w:rFonts w:ascii="Tahoma" w:hAnsi="Tahoma" w:cs="Tahoma"/>
          <w:b/>
          <w:sz w:val="22"/>
          <w:szCs w:val="22"/>
          <w:u w:val="single"/>
        </w:rPr>
        <w:t>ZAMÓWIENIA</w:t>
      </w:r>
    </w:p>
    <w:p w14:paraId="70265D14" w14:textId="77777777" w:rsidR="00DB33D1" w:rsidRPr="004C5015" w:rsidRDefault="00DB33D1" w:rsidP="003A364E">
      <w:pPr>
        <w:pStyle w:val="Standard"/>
        <w:jc w:val="center"/>
      </w:pPr>
      <w:r w:rsidRPr="004C5015">
        <w:rPr>
          <w:rFonts w:ascii="Tahoma" w:hAnsi="Tahoma" w:cs="Tahoma"/>
          <w:b/>
          <w:sz w:val="22"/>
          <w:szCs w:val="22"/>
          <w:u w:val="single"/>
        </w:rPr>
        <w:t xml:space="preserve"> </w:t>
      </w:r>
    </w:p>
    <w:p w14:paraId="0ACDA93A" w14:textId="77777777" w:rsidR="00DB33D1" w:rsidRPr="004C5015" w:rsidRDefault="00DB33D1" w:rsidP="003A364E">
      <w:pPr>
        <w:pStyle w:val="Standard"/>
        <w:jc w:val="center"/>
        <w:rPr>
          <w:rFonts w:ascii="Tahoma" w:hAnsi="Tahoma" w:cs="Tahoma"/>
          <w:b/>
        </w:rPr>
      </w:pPr>
    </w:p>
    <w:p w14:paraId="0EE1CB59" w14:textId="77777777" w:rsidR="00DB33D1" w:rsidRPr="004C5015" w:rsidRDefault="00DB33D1" w:rsidP="003A364E">
      <w:pPr>
        <w:pStyle w:val="Standard"/>
        <w:jc w:val="center"/>
        <w:rPr>
          <w:rFonts w:ascii="Tahoma" w:hAnsi="Tahoma" w:cs="Tahoma"/>
          <w:b/>
        </w:rPr>
      </w:pPr>
    </w:p>
    <w:p w14:paraId="0742CE6E" w14:textId="77777777" w:rsidR="00DB33D1" w:rsidRPr="004C5015" w:rsidRDefault="00DB33D1" w:rsidP="003A364E">
      <w:pPr>
        <w:pStyle w:val="Standard"/>
        <w:jc w:val="center"/>
        <w:rPr>
          <w:rFonts w:ascii="Tahoma" w:hAnsi="Tahoma" w:cs="Tahoma"/>
          <w:b/>
        </w:rPr>
      </w:pPr>
    </w:p>
    <w:p w14:paraId="28F6152C" w14:textId="77777777" w:rsidR="00DB33D1" w:rsidRPr="004C5015" w:rsidRDefault="00DB33D1" w:rsidP="003A364E">
      <w:pPr>
        <w:pStyle w:val="Standard"/>
        <w:jc w:val="center"/>
      </w:pPr>
      <w:r w:rsidRPr="004C5015">
        <w:rPr>
          <w:rFonts w:ascii="Tahoma" w:hAnsi="Tahoma" w:cs="Tahoma"/>
        </w:rPr>
        <w:t>w postępowaniu o udzielenie zamówienia publicznego, prowadzonym</w:t>
      </w:r>
    </w:p>
    <w:p w14:paraId="03971034" w14:textId="26F54A46" w:rsidR="00DB33D1" w:rsidRPr="004C5015" w:rsidRDefault="00DB33D1" w:rsidP="003A364E">
      <w:pPr>
        <w:pStyle w:val="Standard"/>
        <w:jc w:val="center"/>
      </w:pPr>
      <w:r w:rsidRPr="004C5015">
        <w:rPr>
          <w:rFonts w:ascii="Tahoma" w:hAnsi="Tahoma" w:cs="Tahoma"/>
        </w:rPr>
        <w:t xml:space="preserve">w trybie </w:t>
      </w:r>
      <w:r w:rsidR="00C14FD8" w:rsidRPr="004C5015">
        <w:rPr>
          <w:rFonts w:ascii="Tahoma" w:hAnsi="Tahoma" w:cs="Tahoma"/>
        </w:rPr>
        <w:t>podstawowym</w:t>
      </w:r>
      <w:r w:rsidRPr="004C5015">
        <w:rPr>
          <w:rFonts w:ascii="Tahoma" w:hAnsi="Tahoma" w:cs="Tahoma"/>
        </w:rPr>
        <w:t xml:space="preserve"> pn.:</w:t>
      </w:r>
    </w:p>
    <w:p w14:paraId="55555EDA" w14:textId="38200310" w:rsidR="00DB33D1" w:rsidRPr="004C5015" w:rsidRDefault="00DB33D1" w:rsidP="003A364E">
      <w:pPr>
        <w:pStyle w:val="Standard"/>
        <w:jc w:val="center"/>
        <w:rPr>
          <w:rFonts w:ascii="Tahoma" w:hAnsi="Tahoma" w:cs="Tahoma"/>
        </w:rPr>
      </w:pPr>
    </w:p>
    <w:p w14:paraId="3F225D05" w14:textId="77777777" w:rsidR="006440DE" w:rsidRPr="004C5015" w:rsidRDefault="006440DE" w:rsidP="003A364E">
      <w:pPr>
        <w:pStyle w:val="Standard"/>
        <w:jc w:val="center"/>
        <w:rPr>
          <w:rFonts w:ascii="Tahoma" w:hAnsi="Tahoma" w:cs="Tahoma"/>
          <w:sz w:val="24"/>
          <w:szCs w:val="24"/>
        </w:rPr>
      </w:pPr>
    </w:p>
    <w:p w14:paraId="5D828EB1" w14:textId="30BFB7FB" w:rsidR="00DB33D1" w:rsidRPr="00C97B71" w:rsidRDefault="00C97B71" w:rsidP="003A364E">
      <w:pPr>
        <w:pStyle w:val="Standard"/>
        <w:jc w:val="center"/>
        <w:rPr>
          <w:rFonts w:ascii="Tahoma" w:hAnsi="Tahoma" w:cs="Tahoma"/>
          <w:b/>
          <w:sz w:val="24"/>
          <w:szCs w:val="24"/>
        </w:rPr>
      </w:pPr>
      <w:r w:rsidRPr="00C97B71">
        <w:rPr>
          <w:rFonts w:ascii="Tahoma" w:hAnsi="Tahoma" w:cs="Tahoma"/>
          <w:b/>
          <w:bCs/>
          <w:kern w:val="0"/>
          <w:sz w:val="24"/>
          <w:szCs w:val="24"/>
          <w:lang w:eastAsia="pl-PL"/>
        </w:rPr>
        <w:t>„</w:t>
      </w:r>
      <w:proofErr w:type="spellStart"/>
      <w:r w:rsidR="00C54011">
        <w:rPr>
          <w:rFonts w:ascii="Tahoma" w:eastAsia="Lucida Sans Unicode" w:hAnsi="Tahoma" w:cs="Tahoma"/>
          <w:b/>
          <w:color w:val="000000"/>
          <w:kern w:val="0"/>
          <w:sz w:val="24"/>
          <w:szCs w:val="24"/>
          <w:lang w:val="en-US" w:eastAsia="en-US" w:bidi="en-US"/>
        </w:rPr>
        <w:t>Ś</w:t>
      </w:r>
      <w:r w:rsidR="00F06245">
        <w:rPr>
          <w:rFonts w:ascii="Tahoma" w:eastAsia="Lucida Sans Unicode" w:hAnsi="Tahoma" w:cs="Tahoma"/>
          <w:b/>
          <w:color w:val="000000"/>
          <w:kern w:val="0"/>
          <w:sz w:val="24"/>
          <w:szCs w:val="24"/>
          <w:lang w:val="en-US" w:eastAsia="en-US" w:bidi="en-US"/>
        </w:rPr>
        <w:t>wiadczenie</w:t>
      </w:r>
      <w:proofErr w:type="spellEnd"/>
      <w:r w:rsidR="00F06245">
        <w:rPr>
          <w:rFonts w:ascii="Tahoma" w:eastAsia="Lucida Sans Unicode" w:hAnsi="Tahoma" w:cs="Tahoma"/>
          <w:b/>
          <w:color w:val="000000"/>
          <w:kern w:val="0"/>
          <w:sz w:val="24"/>
          <w:szCs w:val="24"/>
          <w:lang w:val="en-US" w:eastAsia="en-US" w:bidi="en-US"/>
        </w:rPr>
        <w:t xml:space="preserve"> </w:t>
      </w:r>
      <w:proofErr w:type="spellStart"/>
      <w:r w:rsidR="00F06245">
        <w:rPr>
          <w:rFonts w:ascii="Tahoma" w:eastAsia="Lucida Sans Unicode" w:hAnsi="Tahoma" w:cs="Tahoma"/>
          <w:b/>
          <w:color w:val="000000"/>
          <w:kern w:val="0"/>
          <w:sz w:val="24"/>
          <w:szCs w:val="24"/>
          <w:lang w:val="en-US" w:eastAsia="en-US" w:bidi="en-US"/>
        </w:rPr>
        <w:t>usług</w:t>
      </w:r>
      <w:proofErr w:type="spellEnd"/>
      <w:r w:rsidR="00F06245">
        <w:rPr>
          <w:rFonts w:ascii="Tahoma" w:eastAsia="Lucida Sans Unicode" w:hAnsi="Tahoma" w:cs="Tahoma"/>
          <w:b/>
          <w:color w:val="000000"/>
          <w:kern w:val="0"/>
          <w:sz w:val="24"/>
          <w:szCs w:val="24"/>
          <w:lang w:val="en-US" w:eastAsia="en-US" w:bidi="en-US"/>
        </w:rPr>
        <w:t xml:space="preserve"> </w:t>
      </w:r>
      <w:proofErr w:type="spellStart"/>
      <w:r w:rsidR="00F06245">
        <w:rPr>
          <w:rFonts w:ascii="Tahoma" w:eastAsia="Lucida Sans Unicode" w:hAnsi="Tahoma" w:cs="Tahoma"/>
          <w:b/>
          <w:color w:val="000000"/>
          <w:kern w:val="0"/>
          <w:sz w:val="24"/>
          <w:szCs w:val="24"/>
          <w:lang w:val="en-US" w:eastAsia="en-US" w:bidi="en-US"/>
        </w:rPr>
        <w:t>pocztowych</w:t>
      </w:r>
      <w:proofErr w:type="spellEnd"/>
      <w:r w:rsidR="00F06245">
        <w:rPr>
          <w:rFonts w:ascii="Tahoma" w:eastAsia="Lucida Sans Unicode" w:hAnsi="Tahoma" w:cs="Tahoma"/>
          <w:b/>
          <w:color w:val="000000"/>
          <w:kern w:val="0"/>
          <w:sz w:val="24"/>
          <w:szCs w:val="24"/>
          <w:lang w:val="en-US" w:eastAsia="en-US" w:bidi="en-US"/>
        </w:rPr>
        <w:t xml:space="preserve"> w </w:t>
      </w:r>
      <w:proofErr w:type="spellStart"/>
      <w:r w:rsidR="00F06245">
        <w:rPr>
          <w:rFonts w:ascii="Tahoma" w:eastAsia="Lucida Sans Unicode" w:hAnsi="Tahoma" w:cs="Tahoma"/>
          <w:b/>
          <w:color w:val="000000"/>
          <w:kern w:val="0"/>
          <w:sz w:val="24"/>
          <w:szCs w:val="24"/>
          <w:lang w:val="en-US" w:eastAsia="en-US" w:bidi="en-US"/>
        </w:rPr>
        <w:t>roku</w:t>
      </w:r>
      <w:proofErr w:type="spellEnd"/>
      <w:r w:rsidR="00F06245">
        <w:rPr>
          <w:rFonts w:ascii="Tahoma" w:eastAsia="Lucida Sans Unicode" w:hAnsi="Tahoma" w:cs="Tahoma"/>
          <w:b/>
          <w:color w:val="000000"/>
          <w:kern w:val="0"/>
          <w:sz w:val="24"/>
          <w:szCs w:val="24"/>
          <w:lang w:val="en-US" w:eastAsia="en-US" w:bidi="en-US"/>
        </w:rPr>
        <w:t xml:space="preserve"> 2023</w:t>
      </w:r>
      <w:r w:rsidRPr="00C97B71">
        <w:rPr>
          <w:rFonts w:ascii="Tahoma" w:eastAsia="Lucida Sans Unicode" w:hAnsi="Tahoma" w:cs="Tahoma"/>
          <w:kern w:val="0"/>
          <w:sz w:val="24"/>
          <w:szCs w:val="24"/>
          <w:lang w:eastAsia="en-US" w:bidi="en-US"/>
        </w:rPr>
        <w:t>”</w:t>
      </w:r>
    </w:p>
    <w:p w14:paraId="74A91588" w14:textId="77777777" w:rsidR="00DB33D1" w:rsidRPr="004C5015" w:rsidRDefault="00DB33D1" w:rsidP="003A364E">
      <w:pPr>
        <w:pStyle w:val="Standard"/>
        <w:jc w:val="center"/>
        <w:rPr>
          <w:rFonts w:ascii="Tahoma" w:hAnsi="Tahoma" w:cs="Tahoma"/>
          <w:b/>
        </w:rPr>
      </w:pPr>
    </w:p>
    <w:p w14:paraId="15ABFE91" w14:textId="77777777" w:rsidR="00DB33D1" w:rsidRPr="004C5015" w:rsidRDefault="00DB33D1" w:rsidP="003A364E">
      <w:pPr>
        <w:pStyle w:val="Standard"/>
        <w:jc w:val="center"/>
        <w:rPr>
          <w:rFonts w:ascii="Tahoma" w:hAnsi="Tahoma" w:cs="Tahoma"/>
          <w:b/>
        </w:rPr>
      </w:pPr>
    </w:p>
    <w:p w14:paraId="0251B368" w14:textId="77777777" w:rsidR="00DB33D1" w:rsidRPr="004C5015" w:rsidRDefault="00DB33D1" w:rsidP="003A364E">
      <w:pPr>
        <w:pStyle w:val="Standard"/>
        <w:jc w:val="center"/>
        <w:rPr>
          <w:rFonts w:ascii="Tahoma" w:hAnsi="Tahoma" w:cs="Tahoma"/>
          <w:b/>
        </w:rPr>
      </w:pPr>
    </w:p>
    <w:p w14:paraId="039DDAC4" w14:textId="77777777" w:rsidR="00C4468C" w:rsidRPr="004C5015" w:rsidRDefault="00C4468C" w:rsidP="003A364E">
      <w:pPr>
        <w:pStyle w:val="Standard"/>
        <w:jc w:val="center"/>
        <w:rPr>
          <w:rFonts w:ascii="Tahoma" w:hAnsi="Tahoma" w:cs="Tahoma"/>
          <w:b/>
        </w:rPr>
      </w:pPr>
    </w:p>
    <w:p w14:paraId="59DE40A2" w14:textId="77777777" w:rsidR="00C4468C" w:rsidRPr="004C5015" w:rsidRDefault="00C4468C" w:rsidP="003A364E">
      <w:pPr>
        <w:pStyle w:val="Standard"/>
        <w:jc w:val="center"/>
        <w:rPr>
          <w:rFonts w:ascii="Tahoma" w:hAnsi="Tahoma" w:cs="Tahoma"/>
          <w:b/>
        </w:rPr>
      </w:pPr>
    </w:p>
    <w:p w14:paraId="3E625FDE" w14:textId="77777777" w:rsidR="00C4468C" w:rsidRPr="004C5015" w:rsidRDefault="00C4468C" w:rsidP="003A364E">
      <w:pPr>
        <w:pStyle w:val="Standard"/>
        <w:jc w:val="center"/>
        <w:rPr>
          <w:rFonts w:ascii="Tahoma" w:hAnsi="Tahoma" w:cs="Tahoma"/>
          <w:b/>
        </w:rPr>
      </w:pPr>
    </w:p>
    <w:p w14:paraId="5F049965" w14:textId="77777777" w:rsidR="00C4468C" w:rsidRPr="004C5015" w:rsidRDefault="00C4468C" w:rsidP="001F5D01">
      <w:pPr>
        <w:pStyle w:val="Standard"/>
        <w:jc w:val="center"/>
        <w:rPr>
          <w:rFonts w:ascii="Tahoma" w:hAnsi="Tahoma" w:cs="Tahoma"/>
          <w:b/>
        </w:rPr>
      </w:pPr>
    </w:p>
    <w:p w14:paraId="4E7D980C" w14:textId="77777777" w:rsidR="00C4468C" w:rsidRPr="004C5015" w:rsidRDefault="00C4468C" w:rsidP="001F5D01">
      <w:pPr>
        <w:pStyle w:val="Standard"/>
        <w:jc w:val="center"/>
        <w:rPr>
          <w:rFonts w:ascii="Tahoma" w:hAnsi="Tahoma" w:cs="Tahoma"/>
          <w:b/>
        </w:rPr>
      </w:pPr>
    </w:p>
    <w:p w14:paraId="135C4F23" w14:textId="77777777" w:rsidR="00DB33D1" w:rsidRPr="004C5015" w:rsidRDefault="00DB33D1" w:rsidP="001F5D01">
      <w:pPr>
        <w:pStyle w:val="Standard"/>
        <w:jc w:val="center"/>
        <w:rPr>
          <w:rFonts w:ascii="Tahoma" w:hAnsi="Tahoma" w:cs="Tahoma"/>
          <w:b/>
        </w:rPr>
      </w:pPr>
    </w:p>
    <w:p w14:paraId="5754A797" w14:textId="77777777" w:rsidR="00DB33D1" w:rsidRPr="004C5015" w:rsidRDefault="00DB33D1" w:rsidP="001F5D01">
      <w:pPr>
        <w:pStyle w:val="Standard"/>
        <w:jc w:val="center"/>
        <w:rPr>
          <w:rFonts w:ascii="Tahoma" w:hAnsi="Tahoma" w:cs="Tahoma"/>
          <w:b/>
        </w:rPr>
      </w:pPr>
    </w:p>
    <w:p w14:paraId="65AE2D56" w14:textId="77777777" w:rsidR="00DB33D1" w:rsidRPr="004C5015" w:rsidRDefault="00DB33D1" w:rsidP="001F5D01">
      <w:pPr>
        <w:pStyle w:val="Standard"/>
        <w:jc w:val="center"/>
        <w:rPr>
          <w:rFonts w:ascii="Tahoma" w:hAnsi="Tahoma" w:cs="Tahoma"/>
          <w:b/>
        </w:rPr>
      </w:pPr>
    </w:p>
    <w:p w14:paraId="1703B816" w14:textId="77777777" w:rsidR="005475EA" w:rsidRPr="004C5015" w:rsidRDefault="005475EA" w:rsidP="001F5D01">
      <w:pPr>
        <w:pStyle w:val="Standard"/>
        <w:jc w:val="center"/>
        <w:rPr>
          <w:rFonts w:ascii="Tahoma" w:hAnsi="Tahoma" w:cs="Tahoma"/>
          <w:b/>
        </w:rPr>
      </w:pPr>
    </w:p>
    <w:p w14:paraId="04B9E4E2" w14:textId="77777777" w:rsidR="005475EA" w:rsidRPr="004C5015" w:rsidRDefault="005475EA" w:rsidP="001F5D01">
      <w:pPr>
        <w:pStyle w:val="Standard"/>
        <w:jc w:val="center"/>
        <w:rPr>
          <w:rFonts w:ascii="Tahoma" w:hAnsi="Tahoma" w:cs="Tahoma"/>
          <w:b/>
        </w:rPr>
      </w:pPr>
    </w:p>
    <w:p w14:paraId="6A8E711D" w14:textId="77777777" w:rsidR="005475EA" w:rsidRPr="004C5015" w:rsidRDefault="005475EA" w:rsidP="001F5D01">
      <w:pPr>
        <w:pStyle w:val="Standard"/>
        <w:jc w:val="center"/>
        <w:rPr>
          <w:rFonts w:ascii="Tahoma" w:hAnsi="Tahoma" w:cs="Tahoma"/>
          <w:b/>
        </w:rPr>
      </w:pPr>
    </w:p>
    <w:p w14:paraId="75965C85" w14:textId="77777777" w:rsidR="005475EA" w:rsidRPr="004C5015" w:rsidRDefault="005475EA" w:rsidP="001F5D01">
      <w:pPr>
        <w:pStyle w:val="Standard"/>
        <w:jc w:val="center"/>
        <w:rPr>
          <w:rFonts w:ascii="Tahoma" w:hAnsi="Tahoma" w:cs="Tahoma"/>
          <w:b/>
        </w:rPr>
      </w:pPr>
    </w:p>
    <w:p w14:paraId="2468453E" w14:textId="4E6F86CE" w:rsidR="005475EA" w:rsidRPr="004C5015" w:rsidRDefault="005475EA" w:rsidP="001F5D01">
      <w:pPr>
        <w:pStyle w:val="Standard"/>
        <w:tabs>
          <w:tab w:val="left" w:pos="3772"/>
        </w:tabs>
        <w:jc w:val="center"/>
        <w:rPr>
          <w:rFonts w:ascii="Tahoma" w:hAnsi="Tahoma" w:cs="Tahoma"/>
          <w:b/>
        </w:rPr>
      </w:pPr>
    </w:p>
    <w:p w14:paraId="3C467FFA" w14:textId="77777777" w:rsidR="00FC26CD" w:rsidRPr="004C5015" w:rsidRDefault="00FC26CD" w:rsidP="001F5D01">
      <w:pPr>
        <w:pStyle w:val="Standard"/>
        <w:tabs>
          <w:tab w:val="left" w:pos="3772"/>
        </w:tabs>
        <w:jc w:val="center"/>
        <w:rPr>
          <w:rFonts w:ascii="Tahoma" w:hAnsi="Tahoma" w:cs="Tahoma"/>
          <w:b/>
        </w:rPr>
      </w:pPr>
    </w:p>
    <w:p w14:paraId="77A87647" w14:textId="77777777" w:rsidR="00FC26CD" w:rsidRPr="004C5015" w:rsidRDefault="00FC26CD" w:rsidP="001F5D01">
      <w:pPr>
        <w:pStyle w:val="Standard"/>
        <w:tabs>
          <w:tab w:val="left" w:pos="3772"/>
        </w:tabs>
        <w:jc w:val="center"/>
        <w:rPr>
          <w:rFonts w:ascii="Tahoma" w:hAnsi="Tahoma" w:cs="Tahoma"/>
          <w:b/>
        </w:rPr>
      </w:pPr>
    </w:p>
    <w:p w14:paraId="14CE878B" w14:textId="77777777" w:rsidR="00FC26CD" w:rsidRPr="004C5015" w:rsidRDefault="00FC26CD" w:rsidP="001F5D01">
      <w:pPr>
        <w:pStyle w:val="Standard"/>
        <w:tabs>
          <w:tab w:val="left" w:pos="3772"/>
        </w:tabs>
        <w:jc w:val="center"/>
        <w:rPr>
          <w:rFonts w:ascii="Tahoma" w:hAnsi="Tahoma" w:cs="Tahoma"/>
          <w:b/>
        </w:rPr>
      </w:pPr>
    </w:p>
    <w:p w14:paraId="52329BD0" w14:textId="77777777" w:rsidR="00FC26CD" w:rsidRPr="004C5015" w:rsidRDefault="00FC26CD" w:rsidP="001F5D01">
      <w:pPr>
        <w:pStyle w:val="Standard"/>
        <w:tabs>
          <w:tab w:val="left" w:pos="3772"/>
        </w:tabs>
        <w:jc w:val="center"/>
        <w:rPr>
          <w:rFonts w:ascii="Tahoma" w:hAnsi="Tahoma" w:cs="Tahoma"/>
          <w:b/>
        </w:rPr>
      </w:pPr>
    </w:p>
    <w:p w14:paraId="4F3516CB" w14:textId="77777777" w:rsidR="005475EA" w:rsidRPr="004C5015" w:rsidRDefault="005475EA" w:rsidP="003A364E">
      <w:pPr>
        <w:pStyle w:val="Standard"/>
        <w:jc w:val="center"/>
        <w:rPr>
          <w:rFonts w:ascii="Tahoma" w:hAnsi="Tahoma" w:cs="Tahoma"/>
          <w:b/>
        </w:rPr>
      </w:pPr>
    </w:p>
    <w:p w14:paraId="660E2225" w14:textId="539CE133" w:rsidR="00DB33D1" w:rsidRPr="004C5015" w:rsidRDefault="00FB75A3" w:rsidP="003A364E">
      <w:pPr>
        <w:pStyle w:val="Standard"/>
        <w:jc w:val="center"/>
      </w:pPr>
      <w:r w:rsidRPr="004C5015">
        <w:rPr>
          <w:rFonts w:ascii="Tahoma" w:hAnsi="Tahoma" w:cs="Tahoma"/>
        </w:rPr>
        <w:t>Wodzisław Śląski,</w:t>
      </w:r>
      <w:r w:rsidR="001D5D5E" w:rsidRPr="004C5015">
        <w:rPr>
          <w:rFonts w:ascii="Tahoma" w:hAnsi="Tahoma" w:cs="Tahoma"/>
        </w:rPr>
        <w:t xml:space="preserve"> </w:t>
      </w:r>
      <w:r w:rsidR="00D56D2E">
        <w:rPr>
          <w:rFonts w:ascii="Tahoma" w:hAnsi="Tahoma" w:cs="Tahoma"/>
        </w:rPr>
        <w:t>listopad</w:t>
      </w:r>
      <w:r w:rsidR="00C14FD8" w:rsidRPr="004C5015">
        <w:rPr>
          <w:rFonts w:ascii="Tahoma" w:hAnsi="Tahoma" w:cs="Tahoma"/>
        </w:rPr>
        <w:t xml:space="preserve"> 202</w:t>
      </w:r>
      <w:r w:rsidR="00A1524E" w:rsidRPr="004C5015">
        <w:rPr>
          <w:rFonts w:ascii="Tahoma" w:hAnsi="Tahoma" w:cs="Tahoma"/>
        </w:rPr>
        <w:t>2</w:t>
      </w:r>
      <w:r w:rsidR="00DB33D1" w:rsidRPr="004C5015">
        <w:rPr>
          <w:rFonts w:ascii="Tahoma" w:hAnsi="Tahoma" w:cs="Tahoma"/>
        </w:rPr>
        <w:t xml:space="preserve"> r.</w:t>
      </w:r>
    </w:p>
    <w:p w14:paraId="4740C07B" w14:textId="77777777" w:rsidR="00DB33D1" w:rsidRPr="004C5015" w:rsidRDefault="00DB33D1" w:rsidP="003A364E">
      <w:pPr>
        <w:pStyle w:val="Standard"/>
        <w:jc w:val="center"/>
        <w:rPr>
          <w:rFonts w:ascii="Tahoma" w:hAnsi="Tahoma" w:cs="Tahoma"/>
          <w:b/>
        </w:rPr>
      </w:pPr>
    </w:p>
    <w:p w14:paraId="1A24FCC3" w14:textId="77777777" w:rsidR="00DB33D1" w:rsidRPr="004C5015" w:rsidRDefault="00DB33D1" w:rsidP="003A364E">
      <w:pPr>
        <w:pStyle w:val="Standard"/>
        <w:jc w:val="center"/>
        <w:rPr>
          <w:rFonts w:ascii="Tahoma" w:hAnsi="Tahoma" w:cs="Tahoma"/>
          <w:b/>
        </w:rPr>
      </w:pPr>
    </w:p>
    <w:p w14:paraId="180182A9" w14:textId="3FE34CF1" w:rsidR="00DB33D1" w:rsidRDefault="00DB33D1" w:rsidP="001F5D01">
      <w:pPr>
        <w:pStyle w:val="Standard"/>
        <w:jc w:val="center"/>
        <w:rPr>
          <w:rFonts w:ascii="Tahoma" w:hAnsi="Tahoma" w:cs="Tahoma"/>
          <w:sz w:val="18"/>
          <w:szCs w:val="18"/>
        </w:rPr>
      </w:pPr>
    </w:p>
    <w:p w14:paraId="0E0B8515" w14:textId="6AFD2DB3" w:rsidR="00C23703" w:rsidRDefault="00C23703" w:rsidP="001F5D01">
      <w:pPr>
        <w:pStyle w:val="Standard"/>
        <w:jc w:val="center"/>
        <w:rPr>
          <w:rFonts w:ascii="Tahoma" w:hAnsi="Tahoma" w:cs="Tahoma"/>
          <w:sz w:val="18"/>
          <w:szCs w:val="18"/>
        </w:rPr>
      </w:pPr>
    </w:p>
    <w:p w14:paraId="0DCF1947" w14:textId="77777777" w:rsidR="00C23703" w:rsidRPr="004C5015" w:rsidRDefault="00C23703" w:rsidP="001F5D01">
      <w:pPr>
        <w:pStyle w:val="Standard"/>
        <w:jc w:val="center"/>
        <w:rPr>
          <w:rFonts w:ascii="Tahoma" w:hAnsi="Tahoma" w:cs="Tahoma"/>
          <w:sz w:val="18"/>
          <w:szCs w:val="18"/>
        </w:rPr>
      </w:pPr>
    </w:p>
    <w:p w14:paraId="0CFE3B41" w14:textId="77777777" w:rsidR="00DB33D1" w:rsidRPr="004C5015" w:rsidRDefault="00DB33D1" w:rsidP="003A364E">
      <w:pPr>
        <w:pStyle w:val="Standard"/>
        <w:jc w:val="center"/>
        <w:rPr>
          <w:rFonts w:ascii="Tahoma" w:hAnsi="Tahoma" w:cs="Tahoma"/>
          <w:b/>
        </w:rPr>
      </w:pPr>
    </w:p>
    <w:p w14:paraId="1033E663" w14:textId="77777777" w:rsidR="00DB33D1" w:rsidRPr="004C5015" w:rsidRDefault="00DB33D1" w:rsidP="003A364E">
      <w:pPr>
        <w:pStyle w:val="Standard"/>
        <w:jc w:val="center"/>
        <w:rPr>
          <w:rFonts w:ascii="Tahoma" w:hAnsi="Tahoma" w:cs="Tahoma"/>
          <w:b/>
        </w:rPr>
      </w:pPr>
    </w:p>
    <w:p w14:paraId="321A192A" w14:textId="77777777" w:rsidR="00DB33D1" w:rsidRPr="004C5015" w:rsidRDefault="00DB33D1" w:rsidP="003A364E">
      <w:pPr>
        <w:pStyle w:val="Standard"/>
        <w:jc w:val="center"/>
        <w:rPr>
          <w:rFonts w:ascii="Tahoma" w:hAnsi="Tahoma" w:cs="Tahoma"/>
          <w:b/>
        </w:rPr>
      </w:pPr>
    </w:p>
    <w:p w14:paraId="2E4438C0" w14:textId="77777777" w:rsidR="00C46EB2" w:rsidRPr="004C5015" w:rsidRDefault="00C46EB2" w:rsidP="003A364E">
      <w:pPr>
        <w:pStyle w:val="Standard"/>
        <w:jc w:val="center"/>
        <w:rPr>
          <w:rFonts w:ascii="Tahoma" w:hAnsi="Tahoma" w:cs="Tahoma"/>
          <w:b/>
        </w:rPr>
      </w:pPr>
    </w:p>
    <w:p w14:paraId="0A41E516" w14:textId="77777777" w:rsidR="00C46EB2" w:rsidRPr="004C5015" w:rsidRDefault="00C46EB2" w:rsidP="003A364E">
      <w:pPr>
        <w:pStyle w:val="Standard"/>
        <w:jc w:val="center"/>
        <w:rPr>
          <w:rFonts w:ascii="Tahoma" w:hAnsi="Tahoma" w:cs="Tahoma"/>
          <w:b/>
        </w:rPr>
      </w:pPr>
    </w:p>
    <w:p w14:paraId="64E9CC27" w14:textId="77777777" w:rsidR="00056A6A" w:rsidRPr="004C5015" w:rsidRDefault="00056A6A" w:rsidP="003A364E">
      <w:pPr>
        <w:pStyle w:val="Standard"/>
        <w:jc w:val="center"/>
        <w:rPr>
          <w:rFonts w:ascii="Tahoma" w:hAnsi="Tahoma" w:cs="Tahoma"/>
          <w:b/>
        </w:rPr>
      </w:pPr>
    </w:p>
    <w:p w14:paraId="2BBCF5FB" w14:textId="77777777" w:rsidR="001D5D5E" w:rsidRPr="004C5015" w:rsidRDefault="001D5D5E" w:rsidP="003A364E">
      <w:pPr>
        <w:pStyle w:val="Standard"/>
        <w:jc w:val="center"/>
        <w:rPr>
          <w:rFonts w:ascii="Tahoma" w:hAnsi="Tahoma" w:cs="Tahoma"/>
          <w:b/>
        </w:rPr>
      </w:pPr>
    </w:p>
    <w:sdt>
      <w:sdtPr>
        <w:rPr>
          <w:rFonts w:ascii="Tahoma" w:eastAsia="Times New Roman" w:hAnsi="Tahoma" w:cs="Tahoma"/>
          <w:color w:val="auto"/>
          <w:sz w:val="19"/>
          <w:szCs w:val="19"/>
        </w:rPr>
        <w:id w:val="-1643028749"/>
        <w:docPartObj>
          <w:docPartGallery w:val="Table of Contents"/>
          <w:docPartUnique/>
        </w:docPartObj>
      </w:sdtPr>
      <w:sdtEndPr>
        <w:rPr>
          <w:rFonts w:ascii="Times New Roman" w:hAnsi="Times New Roman" w:cs="Times New Roman"/>
          <w:b/>
          <w:bCs/>
          <w:sz w:val="20"/>
          <w:szCs w:val="20"/>
        </w:rPr>
      </w:sdtEndPr>
      <w:sdtContent>
        <w:p w14:paraId="739958FB" w14:textId="69121A68" w:rsidR="00824184" w:rsidRPr="002237CE" w:rsidRDefault="00824184" w:rsidP="002237CE">
          <w:pPr>
            <w:pStyle w:val="Nagwekspisutreci"/>
            <w:jc w:val="center"/>
            <w:rPr>
              <w:rFonts w:ascii="Tahoma" w:hAnsi="Tahoma" w:cs="Tahoma"/>
              <w:b/>
              <w:bCs/>
              <w:color w:val="auto"/>
              <w:sz w:val="20"/>
              <w:szCs w:val="20"/>
            </w:rPr>
          </w:pPr>
          <w:r w:rsidRPr="002237CE">
            <w:rPr>
              <w:rFonts w:ascii="Tahoma" w:hAnsi="Tahoma" w:cs="Tahoma"/>
              <w:b/>
              <w:bCs/>
              <w:color w:val="auto"/>
              <w:sz w:val="20"/>
              <w:szCs w:val="20"/>
            </w:rPr>
            <w:t>Spis treści</w:t>
          </w:r>
        </w:p>
        <w:p w14:paraId="796EEDD7" w14:textId="62C0F473" w:rsidR="00C32250" w:rsidRPr="002237CE" w:rsidRDefault="00824184">
          <w:pPr>
            <w:pStyle w:val="Spistreci3"/>
            <w:rPr>
              <w:rFonts w:ascii="Tahoma" w:eastAsiaTheme="minorEastAsia" w:hAnsi="Tahoma" w:cs="Tahoma"/>
              <w:noProof/>
              <w:sz w:val="19"/>
              <w:szCs w:val="19"/>
            </w:rPr>
          </w:pPr>
          <w:r w:rsidRPr="00433EF3">
            <w:rPr>
              <w:rFonts w:ascii="Tahoma" w:hAnsi="Tahoma" w:cs="Tahoma"/>
              <w:sz w:val="19"/>
              <w:szCs w:val="19"/>
            </w:rPr>
            <w:fldChar w:fldCharType="begin"/>
          </w:r>
          <w:r w:rsidRPr="00433EF3">
            <w:rPr>
              <w:rFonts w:ascii="Tahoma" w:hAnsi="Tahoma" w:cs="Tahoma"/>
              <w:sz w:val="19"/>
              <w:szCs w:val="19"/>
            </w:rPr>
            <w:instrText xml:space="preserve"> TOC \o "1-3" \h \z \u </w:instrText>
          </w:r>
          <w:r w:rsidRPr="00433EF3">
            <w:rPr>
              <w:rFonts w:ascii="Tahoma" w:hAnsi="Tahoma" w:cs="Tahoma"/>
              <w:sz w:val="19"/>
              <w:szCs w:val="19"/>
            </w:rPr>
            <w:fldChar w:fldCharType="separate"/>
          </w:r>
          <w:hyperlink w:anchor="_Toc116469120" w:history="1">
            <w:r w:rsidR="00C32250" w:rsidRPr="002237CE">
              <w:rPr>
                <w:rStyle w:val="Hipercze"/>
                <w:rFonts w:ascii="Tahoma" w:hAnsi="Tahoma" w:cs="Tahoma"/>
                <w:noProof/>
                <w:sz w:val="19"/>
                <w:szCs w:val="19"/>
              </w:rPr>
              <w:t>Dział I. Postanowienia ogólne SWZ</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_Toc116469120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3</w:t>
            </w:r>
            <w:r w:rsidR="00C32250" w:rsidRPr="002237CE">
              <w:rPr>
                <w:rFonts w:ascii="Tahoma" w:hAnsi="Tahoma" w:cs="Tahoma"/>
                <w:noProof/>
                <w:webHidden/>
                <w:sz w:val="19"/>
                <w:szCs w:val="19"/>
              </w:rPr>
              <w:fldChar w:fldCharType="end"/>
            </w:r>
          </w:hyperlink>
        </w:p>
        <w:p w14:paraId="2FA74CAA" w14:textId="0FD86BBE" w:rsidR="00C32250" w:rsidRPr="002237CE" w:rsidRDefault="008F4111">
          <w:pPr>
            <w:pStyle w:val="Spistreci3"/>
            <w:rPr>
              <w:rFonts w:ascii="Tahoma" w:eastAsiaTheme="minorEastAsia" w:hAnsi="Tahoma" w:cs="Tahoma"/>
              <w:noProof/>
              <w:sz w:val="19"/>
              <w:szCs w:val="19"/>
            </w:rPr>
          </w:pPr>
          <w:hyperlink w:anchor="_Toc116469121" w:history="1">
            <w:r w:rsidR="00C32250" w:rsidRPr="002237CE">
              <w:rPr>
                <w:rStyle w:val="Hipercze"/>
                <w:rFonts w:ascii="Tahoma" w:hAnsi="Tahoma" w:cs="Tahoma"/>
                <w:noProof/>
                <w:sz w:val="19"/>
                <w:szCs w:val="19"/>
              </w:rPr>
              <w:t>I.</w:t>
            </w:r>
            <w:r w:rsidR="00C32250" w:rsidRPr="002237CE">
              <w:rPr>
                <w:rFonts w:ascii="Tahoma" w:eastAsiaTheme="minorEastAsia" w:hAnsi="Tahoma" w:cs="Tahoma"/>
                <w:noProof/>
                <w:sz w:val="19"/>
                <w:szCs w:val="19"/>
              </w:rPr>
              <w:tab/>
            </w:r>
            <w:r w:rsidR="00C32250" w:rsidRPr="002237CE">
              <w:rPr>
                <w:rStyle w:val="Hipercze"/>
                <w:rFonts w:ascii="Tahoma" w:hAnsi="Tahoma" w:cs="Tahoma"/>
                <w:noProof/>
                <w:sz w:val="19"/>
                <w:szCs w:val="19"/>
              </w:rPr>
              <w:t>Informacje o zamawiającym</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_Toc116469121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3</w:t>
            </w:r>
            <w:r w:rsidR="00C32250" w:rsidRPr="002237CE">
              <w:rPr>
                <w:rFonts w:ascii="Tahoma" w:hAnsi="Tahoma" w:cs="Tahoma"/>
                <w:noProof/>
                <w:webHidden/>
                <w:sz w:val="19"/>
                <w:szCs w:val="19"/>
              </w:rPr>
              <w:fldChar w:fldCharType="end"/>
            </w:r>
          </w:hyperlink>
        </w:p>
        <w:p w14:paraId="4034DD77" w14:textId="23769471" w:rsidR="00C32250" w:rsidRPr="002237CE" w:rsidRDefault="008F4111">
          <w:pPr>
            <w:pStyle w:val="Spistreci3"/>
            <w:rPr>
              <w:rFonts w:ascii="Tahoma" w:eastAsiaTheme="minorEastAsia" w:hAnsi="Tahoma" w:cs="Tahoma"/>
              <w:noProof/>
              <w:sz w:val="19"/>
              <w:szCs w:val="19"/>
            </w:rPr>
          </w:pPr>
          <w:hyperlink w:anchor="_Toc116469122" w:history="1">
            <w:r w:rsidR="00C32250" w:rsidRPr="002237CE">
              <w:rPr>
                <w:rStyle w:val="Hipercze"/>
                <w:rFonts w:ascii="Tahoma" w:eastAsiaTheme="minorHAnsi" w:hAnsi="Tahoma" w:cs="Tahoma"/>
                <w:noProof/>
                <w:sz w:val="19"/>
                <w:szCs w:val="19"/>
                <w:lang w:eastAsia="en-US"/>
              </w:rPr>
              <w:t>II.</w:t>
            </w:r>
            <w:r w:rsidR="00C32250" w:rsidRPr="002237CE">
              <w:rPr>
                <w:rFonts w:ascii="Tahoma" w:eastAsiaTheme="minorEastAsia" w:hAnsi="Tahoma" w:cs="Tahoma"/>
                <w:noProof/>
                <w:sz w:val="19"/>
                <w:szCs w:val="19"/>
              </w:rPr>
              <w:tab/>
            </w:r>
            <w:r w:rsidR="00C32250" w:rsidRPr="002237CE">
              <w:rPr>
                <w:rStyle w:val="Hipercze"/>
                <w:rFonts w:ascii="Tahoma" w:eastAsiaTheme="minorHAnsi" w:hAnsi="Tahoma" w:cs="Tahoma"/>
                <w:noProof/>
                <w:sz w:val="19"/>
                <w:szCs w:val="19"/>
                <w:lang w:eastAsia="en-US"/>
              </w:rPr>
              <w:t>Adres strony internetowej, na której</w:t>
            </w:r>
            <w:r w:rsidR="00C32250" w:rsidRPr="002237CE">
              <w:rPr>
                <w:rStyle w:val="Hipercze"/>
                <w:rFonts w:ascii="Tahoma" w:eastAsia="Calibri" w:hAnsi="Tahoma" w:cs="Tahoma"/>
                <w:noProof/>
                <w:sz w:val="19"/>
                <w:szCs w:val="19"/>
              </w:rPr>
              <w:t xml:space="preserve"> udostępniane będą zmiany i wyjaśnienia treści SWZ oraz inne dokumenty zamówienia bezpośrednio związane z postępowaniem</w:t>
            </w:r>
            <w:r w:rsidR="00C32250" w:rsidRPr="002237CE">
              <w:rPr>
                <w:rStyle w:val="Hipercze"/>
                <w:rFonts w:ascii="Tahoma" w:eastAsiaTheme="minorHAnsi" w:hAnsi="Tahoma" w:cs="Tahoma"/>
                <w:noProof/>
                <w:sz w:val="19"/>
                <w:szCs w:val="19"/>
                <w:lang w:eastAsia="en-US"/>
              </w:rPr>
              <w:t xml:space="preserve">  o udzielenie zamówienia</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_Toc116469122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3</w:t>
            </w:r>
            <w:r w:rsidR="00C32250" w:rsidRPr="002237CE">
              <w:rPr>
                <w:rFonts w:ascii="Tahoma" w:hAnsi="Tahoma" w:cs="Tahoma"/>
                <w:noProof/>
                <w:webHidden/>
                <w:sz w:val="19"/>
                <w:szCs w:val="19"/>
              </w:rPr>
              <w:fldChar w:fldCharType="end"/>
            </w:r>
          </w:hyperlink>
        </w:p>
        <w:p w14:paraId="4720F18D" w14:textId="2ABC55CD" w:rsidR="00C32250" w:rsidRPr="002237CE" w:rsidRDefault="008F4111">
          <w:pPr>
            <w:pStyle w:val="Spistreci3"/>
            <w:rPr>
              <w:rFonts w:ascii="Tahoma" w:eastAsiaTheme="minorEastAsia" w:hAnsi="Tahoma" w:cs="Tahoma"/>
              <w:noProof/>
              <w:sz w:val="19"/>
              <w:szCs w:val="19"/>
            </w:rPr>
          </w:pPr>
          <w:hyperlink w:anchor="_Toc116469123" w:history="1">
            <w:r w:rsidR="00C32250" w:rsidRPr="002237CE">
              <w:rPr>
                <w:rStyle w:val="Hipercze"/>
                <w:rFonts w:ascii="Tahoma" w:hAnsi="Tahoma" w:cs="Tahoma"/>
                <w:noProof/>
                <w:sz w:val="19"/>
                <w:szCs w:val="19"/>
              </w:rPr>
              <w:t>III.</w:t>
            </w:r>
            <w:r w:rsidR="00C32250" w:rsidRPr="002237CE">
              <w:rPr>
                <w:rFonts w:ascii="Tahoma" w:eastAsiaTheme="minorEastAsia" w:hAnsi="Tahoma" w:cs="Tahoma"/>
                <w:noProof/>
                <w:sz w:val="19"/>
                <w:szCs w:val="19"/>
              </w:rPr>
              <w:tab/>
            </w:r>
            <w:r w:rsidR="00C32250" w:rsidRPr="002237CE">
              <w:rPr>
                <w:rStyle w:val="Hipercze"/>
                <w:rFonts w:ascii="Tahoma" w:hAnsi="Tahoma" w:cs="Tahoma"/>
                <w:noProof/>
                <w:sz w:val="19"/>
                <w:szCs w:val="19"/>
              </w:rPr>
              <w:t>Tryb udzielenia zamówienia.</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_Toc116469123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3</w:t>
            </w:r>
            <w:r w:rsidR="00C32250" w:rsidRPr="002237CE">
              <w:rPr>
                <w:rFonts w:ascii="Tahoma" w:hAnsi="Tahoma" w:cs="Tahoma"/>
                <w:noProof/>
                <w:webHidden/>
                <w:sz w:val="19"/>
                <w:szCs w:val="19"/>
              </w:rPr>
              <w:fldChar w:fldCharType="end"/>
            </w:r>
          </w:hyperlink>
        </w:p>
        <w:p w14:paraId="55DF8776" w14:textId="74AE9BF0" w:rsidR="00C32250" w:rsidRPr="002237CE" w:rsidRDefault="008F4111">
          <w:pPr>
            <w:pStyle w:val="Spistreci3"/>
            <w:rPr>
              <w:rFonts w:ascii="Tahoma" w:eastAsiaTheme="minorEastAsia" w:hAnsi="Tahoma" w:cs="Tahoma"/>
              <w:noProof/>
              <w:sz w:val="19"/>
              <w:szCs w:val="19"/>
            </w:rPr>
          </w:pPr>
          <w:hyperlink w:anchor="_Toc116469124" w:history="1">
            <w:r w:rsidR="00C32250" w:rsidRPr="002237CE">
              <w:rPr>
                <w:rStyle w:val="Hipercze"/>
                <w:rFonts w:ascii="Tahoma" w:hAnsi="Tahoma" w:cs="Tahoma"/>
                <w:noProof/>
                <w:sz w:val="19"/>
                <w:szCs w:val="19"/>
              </w:rPr>
              <w:t>IV.</w:t>
            </w:r>
            <w:r w:rsidR="00C32250" w:rsidRPr="002237CE">
              <w:rPr>
                <w:rFonts w:ascii="Tahoma" w:eastAsiaTheme="minorEastAsia" w:hAnsi="Tahoma" w:cs="Tahoma"/>
                <w:noProof/>
                <w:sz w:val="19"/>
                <w:szCs w:val="19"/>
              </w:rPr>
              <w:tab/>
            </w:r>
            <w:r w:rsidR="00C32250" w:rsidRPr="002237CE">
              <w:rPr>
                <w:rStyle w:val="Hipercze"/>
                <w:rFonts w:ascii="Tahoma" w:hAnsi="Tahoma" w:cs="Tahoma"/>
                <w:noProof/>
                <w:sz w:val="19"/>
                <w:szCs w:val="19"/>
              </w:rPr>
              <w:t>Opis przedmiotu zamówienia.</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_Toc116469124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3</w:t>
            </w:r>
            <w:r w:rsidR="00C32250" w:rsidRPr="002237CE">
              <w:rPr>
                <w:rFonts w:ascii="Tahoma" w:hAnsi="Tahoma" w:cs="Tahoma"/>
                <w:noProof/>
                <w:webHidden/>
                <w:sz w:val="19"/>
                <w:szCs w:val="19"/>
              </w:rPr>
              <w:fldChar w:fldCharType="end"/>
            </w:r>
          </w:hyperlink>
        </w:p>
        <w:p w14:paraId="7B5CA084" w14:textId="6BEAF281" w:rsidR="00C32250" w:rsidRPr="002237CE" w:rsidRDefault="008F4111">
          <w:pPr>
            <w:pStyle w:val="Spistreci3"/>
            <w:rPr>
              <w:rFonts w:ascii="Tahoma" w:eastAsiaTheme="minorEastAsia" w:hAnsi="Tahoma" w:cs="Tahoma"/>
              <w:noProof/>
              <w:sz w:val="19"/>
              <w:szCs w:val="19"/>
            </w:rPr>
          </w:pPr>
          <w:hyperlink w:anchor="_Toc116469125" w:history="1">
            <w:r w:rsidR="00C32250" w:rsidRPr="002237CE">
              <w:rPr>
                <w:rStyle w:val="Hipercze"/>
                <w:rFonts w:ascii="Tahoma" w:eastAsiaTheme="minorHAnsi" w:hAnsi="Tahoma" w:cs="Tahoma"/>
                <w:noProof/>
                <w:sz w:val="19"/>
                <w:szCs w:val="19"/>
              </w:rPr>
              <w:t>V.</w:t>
            </w:r>
            <w:r w:rsidR="00C32250" w:rsidRPr="002237CE">
              <w:rPr>
                <w:rFonts w:ascii="Tahoma" w:eastAsiaTheme="minorEastAsia" w:hAnsi="Tahoma" w:cs="Tahoma"/>
                <w:noProof/>
                <w:sz w:val="19"/>
                <w:szCs w:val="19"/>
              </w:rPr>
              <w:tab/>
            </w:r>
            <w:r w:rsidR="00C32250" w:rsidRPr="002237CE">
              <w:rPr>
                <w:rStyle w:val="Hipercze"/>
                <w:rFonts w:ascii="Tahoma" w:eastAsiaTheme="minorHAnsi" w:hAnsi="Tahoma" w:cs="Tahoma"/>
                <w:noProof/>
                <w:sz w:val="19"/>
                <w:szCs w:val="19"/>
              </w:rPr>
              <w:t>Wymagania w zakresie zatrudniania na podstawie stosunku pracy</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_Toc116469125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4</w:t>
            </w:r>
            <w:r w:rsidR="00C32250" w:rsidRPr="002237CE">
              <w:rPr>
                <w:rFonts w:ascii="Tahoma" w:hAnsi="Tahoma" w:cs="Tahoma"/>
                <w:noProof/>
                <w:webHidden/>
                <w:sz w:val="19"/>
                <w:szCs w:val="19"/>
              </w:rPr>
              <w:fldChar w:fldCharType="end"/>
            </w:r>
          </w:hyperlink>
        </w:p>
        <w:p w14:paraId="2B86E250" w14:textId="7C135472" w:rsidR="00C32250" w:rsidRPr="002237CE" w:rsidRDefault="008F4111">
          <w:pPr>
            <w:pStyle w:val="Spistreci3"/>
            <w:rPr>
              <w:rFonts w:ascii="Tahoma" w:eastAsiaTheme="minorEastAsia" w:hAnsi="Tahoma" w:cs="Tahoma"/>
              <w:noProof/>
              <w:sz w:val="19"/>
              <w:szCs w:val="19"/>
            </w:rPr>
          </w:pPr>
          <w:hyperlink w:anchor="_Toc116469126" w:history="1">
            <w:r w:rsidR="00C32250" w:rsidRPr="002237CE">
              <w:rPr>
                <w:rStyle w:val="Hipercze"/>
                <w:rFonts w:ascii="Tahoma" w:hAnsi="Tahoma" w:cs="Tahoma"/>
                <w:noProof/>
                <w:sz w:val="19"/>
                <w:szCs w:val="19"/>
              </w:rPr>
              <w:t>VI.</w:t>
            </w:r>
            <w:r w:rsidR="00C32250" w:rsidRPr="002237CE">
              <w:rPr>
                <w:rFonts w:ascii="Tahoma" w:eastAsiaTheme="minorEastAsia" w:hAnsi="Tahoma" w:cs="Tahoma"/>
                <w:noProof/>
                <w:sz w:val="19"/>
                <w:szCs w:val="19"/>
              </w:rPr>
              <w:tab/>
            </w:r>
            <w:r w:rsidR="00C32250" w:rsidRPr="002237CE">
              <w:rPr>
                <w:rStyle w:val="Hipercze"/>
                <w:rFonts w:ascii="Tahoma" w:hAnsi="Tahoma" w:cs="Tahoma"/>
                <w:noProof/>
                <w:sz w:val="19"/>
                <w:szCs w:val="19"/>
              </w:rPr>
              <w:t>Termin wykonania zamówienia.</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_Toc116469126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4</w:t>
            </w:r>
            <w:r w:rsidR="00C32250" w:rsidRPr="002237CE">
              <w:rPr>
                <w:rFonts w:ascii="Tahoma" w:hAnsi="Tahoma" w:cs="Tahoma"/>
                <w:noProof/>
                <w:webHidden/>
                <w:sz w:val="19"/>
                <w:szCs w:val="19"/>
              </w:rPr>
              <w:fldChar w:fldCharType="end"/>
            </w:r>
          </w:hyperlink>
        </w:p>
        <w:p w14:paraId="70A4E25D" w14:textId="4783BE2E" w:rsidR="00C32250" w:rsidRPr="002237CE" w:rsidRDefault="008F4111">
          <w:pPr>
            <w:pStyle w:val="Spistreci3"/>
            <w:tabs>
              <w:tab w:val="left" w:pos="1100"/>
            </w:tabs>
            <w:rPr>
              <w:rFonts w:ascii="Tahoma" w:eastAsiaTheme="minorEastAsia" w:hAnsi="Tahoma" w:cs="Tahoma"/>
              <w:noProof/>
              <w:sz w:val="19"/>
              <w:szCs w:val="19"/>
            </w:rPr>
          </w:pPr>
          <w:hyperlink w:anchor="_Toc116469127" w:history="1">
            <w:r w:rsidR="00C32250" w:rsidRPr="002237CE">
              <w:rPr>
                <w:rStyle w:val="Hipercze"/>
                <w:rFonts w:ascii="Tahoma" w:hAnsi="Tahoma" w:cs="Tahoma"/>
                <w:noProof/>
                <w:sz w:val="19"/>
                <w:szCs w:val="19"/>
              </w:rPr>
              <w:t>VII.</w:t>
            </w:r>
            <w:r w:rsidR="00C32250" w:rsidRPr="002237CE">
              <w:rPr>
                <w:rFonts w:ascii="Tahoma" w:eastAsiaTheme="minorEastAsia" w:hAnsi="Tahoma" w:cs="Tahoma"/>
                <w:noProof/>
                <w:sz w:val="19"/>
                <w:szCs w:val="19"/>
              </w:rPr>
              <w:tab/>
            </w:r>
            <w:r w:rsidR="00C32250" w:rsidRPr="002237CE">
              <w:rPr>
                <w:rStyle w:val="Hipercze"/>
                <w:rFonts w:ascii="Tahoma" w:hAnsi="Tahoma" w:cs="Tahoma"/>
                <w:noProof/>
                <w:sz w:val="19"/>
                <w:szCs w:val="19"/>
              </w:rPr>
              <w:t>Projektowane postanowienia umowy w sprawie zamówienia publicznego, które zostaną wprowadzone do treści tej umowy.</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_Toc116469127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4</w:t>
            </w:r>
            <w:r w:rsidR="00C32250" w:rsidRPr="002237CE">
              <w:rPr>
                <w:rFonts w:ascii="Tahoma" w:hAnsi="Tahoma" w:cs="Tahoma"/>
                <w:noProof/>
                <w:webHidden/>
                <w:sz w:val="19"/>
                <w:szCs w:val="19"/>
              </w:rPr>
              <w:fldChar w:fldCharType="end"/>
            </w:r>
          </w:hyperlink>
        </w:p>
        <w:p w14:paraId="008CF8AF" w14:textId="090D5FDC" w:rsidR="00C32250" w:rsidRPr="002237CE" w:rsidRDefault="008F4111">
          <w:pPr>
            <w:pStyle w:val="Spistreci3"/>
            <w:tabs>
              <w:tab w:val="left" w:pos="1100"/>
            </w:tabs>
            <w:rPr>
              <w:rFonts w:ascii="Tahoma" w:eastAsiaTheme="minorEastAsia" w:hAnsi="Tahoma" w:cs="Tahoma"/>
              <w:noProof/>
              <w:sz w:val="19"/>
              <w:szCs w:val="19"/>
            </w:rPr>
          </w:pPr>
          <w:hyperlink w:anchor="_Toc116469128" w:history="1">
            <w:r w:rsidR="00C32250" w:rsidRPr="002237CE">
              <w:rPr>
                <w:rStyle w:val="Hipercze"/>
                <w:rFonts w:ascii="Tahoma" w:hAnsi="Tahoma" w:cs="Tahoma"/>
                <w:noProof/>
                <w:sz w:val="19"/>
                <w:szCs w:val="19"/>
              </w:rPr>
              <w:t>VIII.</w:t>
            </w:r>
            <w:r w:rsidR="00C32250" w:rsidRPr="002237CE">
              <w:rPr>
                <w:rFonts w:ascii="Tahoma" w:eastAsiaTheme="minorEastAsia" w:hAnsi="Tahoma" w:cs="Tahoma"/>
                <w:noProof/>
                <w:sz w:val="19"/>
                <w:szCs w:val="19"/>
              </w:rPr>
              <w:tab/>
            </w:r>
            <w:r w:rsidR="00C32250" w:rsidRPr="002237CE">
              <w:rPr>
                <w:rStyle w:val="Hipercze"/>
                <w:rFonts w:ascii="Tahoma" w:hAnsi="Tahoma" w:cs="Tahoma"/>
                <w:noProof/>
                <w:sz w:val="19"/>
                <w:szCs w:val="19"/>
              </w:rPr>
              <w:t>Informacje o środkach komunikacji elektronicznej, przy użyciu których zamawiający będzie komunikował się z wykonawcami, oraz informacje o wymaganiach technicznych i organizacyjnych sporządzania, wysyłania i odbierania korespondencji elektronicznej.</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_Toc116469128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4</w:t>
            </w:r>
            <w:r w:rsidR="00C32250" w:rsidRPr="002237CE">
              <w:rPr>
                <w:rFonts w:ascii="Tahoma" w:hAnsi="Tahoma" w:cs="Tahoma"/>
                <w:noProof/>
                <w:webHidden/>
                <w:sz w:val="19"/>
                <w:szCs w:val="19"/>
              </w:rPr>
              <w:fldChar w:fldCharType="end"/>
            </w:r>
          </w:hyperlink>
        </w:p>
        <w:p w14:paraId="3B2CFE75" w14:textId="1C1CC339" w:rsidR="00C32250" w:rsidRPr="002237CE" w:rsidRDefault="008F4111">
          <w:pPr>
            <w:pStyle w:val="Spistreci3"/>
            <w:rPr>
              <w:rFonts w:ascii="Tahoma" w:eastAsiaTheme="minorEastAsia" w:hAnsi="Tahoma" w:cs="Tahoma"/>
              <w:noProof/>
              <w:sz w:val="19"/>
              <w:szCs w:val="19"/>
            </w:rPr>
          </w:pPr>
          <w:hyperlink w:anchor="_Toc116469129" w:history="1">
            <w:r w:rsidR="00C32250" w:rsidRPr="002237CE">
              <w:rPr>
                <w:rStyle w:val="Hipercze"/>
                <w:rFonts w:ascii="Tahoma" w:hAnsi="Tahoma" w:cs="Tahoma"/>
                <w:noProof/>
                <w:sz w:val="19"/>
                <w:szCs w:val="19"/>
              </w:rPr>
              <w:t>IX.</w:t>
            </w:r>
            <w:r w:rsidR="00C32250" w:rsidRPr="002237CE">
              <w:rPr>
                <w:rFonts w:ascii="Tahoma" w:eastAsiaTheme="minorEastAsia" w:hAnsi="Tahoma" w:cs="Tahoma"/>
                <w:noProof/>
                <w:sz w:val="19"/>
                <w:szCs w:val="19"/>
              </w:rPr>
              <w:tab/>
            </w:r>
            <w:r w:rsidR="00C32250" w:rsidRPr="002237CE">
              <w:rPr>
                <w:rStyle w:val="Hipercze"/>
                <w:rFonts w:ascii="Tahoma" w:hAnsi="Tahoma" w:cs="Tahoma"/>
                <w:noProof/>
                <w:sz w:val="19"/>
                <w:szCs w:val="19"/>
              </w:rPr>
              <w:t>Opis sposobu udzielania wyjaśnień dotyczących specyfikacji warunków zamówienia</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_Toc116469129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6</w:t>
            </w:r>
            <w:r w:rsidR="00C32250" w:rsidRPr="002237CE">
              <w:rPr>
                <w:rFonts w:ascii="Tahoma" w:hAnsi="Tahoma" w:cs="Tahoma"/>
                <w:noProof/>
                <w:webHidden/>
                <w:sz w:val="19"/>
                <w:szCs w:val="19"/>
              </w:rPr>
              <w:fldChar w:fldCharType="end"/>
            </w:r>
          </w:hyperlink>
        </w:p>
        <w:p w14:paraId="482AA0C7" w14:textId="668E0698" w:rsidR="00C32250" w:rsidRPr="002237CE" w:rsidRDefault="008F4111">
          <w:pPr>
            <w:pStyle w:val="Spistreci3"/>
            <w:rPr>
              <w:rFonts w:ascii="Tahoma" w:eastAsiaTheme="minorEastAsia" w:hAnsi="Tahoma" w:cs="Tahoma"/>
              <w:noProof/>
              <w:sz w:val="19"/>
              <w:szCs w:val="19"/>
            </w:rPr>
          </w:pPr>
          <w:hyperlink w:anchor="_Toc116469130" w:history="1">
            <w:r w:rsidR="00C32250" w:rsidRPr="002237CE">
              <w:rPr>
                <w:rStyle w:val="Hipercze"/>
                <w:rFonts w:ascii="Tahoma" w:hAnsi="Tahoma" w:cs="Tahoma"/>
                <w:noProof/>
                <w:sz w:val="19"/>
                <w:szCs w:val="19"/>
              </w:rPr>
              <w:t>X.</w:t>
            </w:r>
            <w:r w:rsidR="00C32250" w:rsidRPr="002237CE">
              <w:rPr>
                <w:rFonts w:ascii="Tahoma" w:eastAsiaTheme="minorEastAsia" w:hAnsi="Tahoma" w:cs="Tahoma"/>
                <w:noProof/>
                <w:sz w:val="19"/>
                <w:szCs w:val="19"/>
              </w:rPr>
              <w:tab/>
            </w:r>
            <w:r w:rsidR="00C32250" w:rsidRPr="002237CE">
              <w:rPr>
                <w:rStyle w:val="Hipercze"/>
                <w:rFonts w:ascii="Tahoma" w:hAnsi="Tahoma" w:cs="Tahoma"/>
                <w:noProof/>
                <w:sz w:val="19"/>
                <w:szCs w:val="19"/>
              </w:rPr>
              <w:t>Termin związania ofertą.</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_Toc116469130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6</w:t>
            </w:r>
            <w:r w:rsidR="00C32250" w:rsidRPr="002237CE">
              <w:rPr>
                <w:rFonts w:ascii="Tahoma" w:hAnsi="Tahoma" w:cs="Tahoma"/>
                <w:noProof/>
                <w:webHidden/>
                <w:sz w:val="19"/>
                <w:szCs w:val="19"/>
              </w:rPr>
              <w:fldChar w:fldCharType="end"/>
            </w:r>
          </w:hyperlink>
        </w:p>
        <w:p w14:paraId="2666C22B" w14:textId="1F3571D1" w:rsidR="00C32250" w:rsidRPr="002237CE" w:rsidRDefault="008F4111">
          <w:pPr>
            <w:pStyle w:val="Spistreci3"/>
            <w:rPr>
              <w:rFonts w:ascii="Tahoma" w:eastAsiaTheme="minorEastAsia" w:hAnsi="Tahoma" w:cs="Tahoma"/>
              <w:noProof/>
              <w:sz w:val="19"/>
              <w:szCs w:val="19"/>
            </w:rPr>
          </w:pPr>
          <w:hyperlink w:anchor="_Toc116469131" w:history="1">
            <w:r w:rsidR="00C32250" w:rsidRPr="002237CE">
              <w:rPr>
                <w:rStyle w:val="Hipercze"/>
                <w:rFonts w:ascii="Tahoma" w:hAnsi="Tahoma" w:cs="Tahoma"/>
                <w:noProof/>
                <w:sz w:val="19"/>
                <w:szCs w:val="19"/>
              </w:rPr>
              <w:t>XI.</w:t>
            </w:r>
            <w:r w:rsidR="00C32250" w:rsidRPr="002237CE">
              <w:rPr>
                <w:rFonts w:ascii="Tahoma" w:eastAsiaTheme="minorEastAsia" w:hAnsi="Tahoma" w:cs="Tahoma"/>
                <w:noProof/>
                <w:sz w:val="19"/>
                <w:szCs w:val="19"/>
              </w:rPr>
              <w:tab/>
            </w:r>
            <w:r w:rsidR="00C32250" w:rsidRPr="002237CE">
              <w:rPr>
                <w:rStyle w:val="Hipercze"/>
                <w:rFonts w:ascii="Tahoma" w:hAnsi="Tahoma" w:cs="Tahoma"/>
                <w:noProof/>
                <w:sz w:val="19"/>
                <w:szCs w:val="19"/>
              </w:rPr>
              <w:t>Opis sposobu przygotowania i złożenia oferty.</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_Toc116469131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6</w:t>
            </w:r>
            <w:r w:rsidR="00C32250" w:rsidRPr="002237CE">
              <w:rPr>
                <w:rFonts w:ascii="Tahoma" w:hAnsi="Tahoma" w:cs="Tahoma"/>
                <w:noProof/>
                <w:webHidden/>
                <w:sz w:val="19"/>
                <w:szCs w:val="19"/>
              </w:rPr>
              <w:fldChar w:fldCharType="end"/>
            </w:r>
          </w:hyperlink>
        </w:p>
        <w:p w14:paraId="4F33B739" w14:textId="4865BDA4" w:rsidR="00C32250" w:rsidRPr="002237CE" w:rsidRDefault="008F4111">
          <w:pPr>
            <w:pStyle w:val="Spistreci3"/>
            <w:tabs>
              <w:tab w:val="left" w:pos="1100"/>
            </w:tabs>
            <w:rPr>
              <w:rFonts w:ascii="Tahoma" w:eastAsiaTheme="minorEastAsia" w:hAnsi="Tahoma" w:cs="Tahoma"/>
              <w:noProof/>
              <w:sz w:val="19"/>
              <w:szCs w:val="19"/>
            </w:rPr>
          </w:pPr>
          <w:hyperlink w:anchor="_Toc116469132" w:history="1">
            <w:r w:rsidR="00C32250" w:rsidRPr="002237CE">
              <w:rPr>
                <w:rStyle w:val="Hipercze"/>
                <w:rFonts w:ascii="Tahoma" w:hAnsi="Tahoma" w:cs="Tahoma"/>
                <w:noProof/>
                <w:sz w:val="19"/>
                <w:szCs w:val="19"/>
              </w:rPr>
              <w:t>XII.</w:t>
            </w:r>
            <w:r w:rsidR="00C32250" w:rsidRPr="002237CE">
              <w:rPr>
                <w:rFonts w:ascii="Tahoma" w:eastAsiaTheme="minorEastAsia" w:hAnsi="Tahoma" w:cs="Tahoma"/>
                <w:noProof/>
                <w:sz w:val="19"/>
                <w:szCs w:val="19"/>
              </w:rPr>
              <w:tab/>
            </w:r>
            <w:r w:rsidR="00C32250" w:rsidRPr="002237CE">
              <w:rPr>
                <w:rStyle w:val="Hipercze"/>
                <w:rFonts w:ascii="Tahoma" w:hAnsi="Tahoma" w:cs="Tahoma"/>
                <w:noProof/>
                <w:sz w:val="19"/>
                <w:szCs w:val="19"/>
              </w:rPr>
              <w:t>Otwarcie ofert.</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_Toc116469132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8</w:t>
            </w:r>
            <w:r w:rsidR="00C32250" w:rsidRPr="002237CE">
              <w:rPr>
                <w:rFonts w:ascii="Tahoma" w:hAnsi="Tahoma" w:cs="Tahoma"/>
                <w:noProof/>
                <w:webHidden/>
                <w:sz w:val="19"/>
                <w:szCs w:val="19"/>
              </w:rPr>
              <w:fldChar w:fldCharType="end"/>
            </w:r>
          </w:hyperlink>
        </w:p>
        <w:p w14:paraId="0E08EA1D" w14:textId="7C3FA4B2" w:rsidR="00C32250" w:rsidRPr="002237CE" w:rsidRDefault="008F4111">
          <w:pPr>
            <w:pStyle w:val="Spistreci3"/>
            <w:tabs>
              <w:tab w:val="left" w:pos="1100"/>
            </w:tabs>
            <w:rPr>
              <w:rFonts w:ascii="Tahoma" w:eastAsiaTheme="minorEastAsia" w:hAnsi="Tahoma" w:cs="Tahoma"/>
              <w:noProof/>
              <w:sz w:val="19"/>
              <w:szCs w:val="19"/>
            </w:rPr>
          </w:pPr>
          <w:hyperlink w:anchor="_Toc116469133" w:history="1">
            <w:r w:rsidR="00C32250" w:rsidRPr="002237CE">
              <w:rPr>
                <w:rStyle w:val="Hipercze"/>
                <w:rFonts w:ascii="Tahoma" w:hAnsi="Tahoma" w:cs="Tahoma"/>
                <w:noProof/>
                <w:sz w:val="19"/>
                <w:szCs w:val="19"/>
              </w:rPr>
              <w:t>XIII.</w:t>
            </w:r>
            <w:r w:rsidR="00C32250" w:rsidRPr="002237CE">
              <w:rPr>
                <w:rFonts w:ascii="Tahoma" w:eastAsiaTheme="minorEastAsia" w:hAnsi="Tahoma" w:cs="Tahoma"/>
                <w:noProof/>
                <w:sz w:val="19"/>
                <w:szCs w:val="19"/>
              </w:rPr>
              <w:tab/>
            </w:r>
            <w:r w:rsidR="00C32250" w:rsidRPr="002237CE">
              <w:rPr>
                <w:rStyle w:val="Hipercze"/>
                <w:rFonts w:ascii="Tahoma" w:hAnsi="Tahoma" w:cs="Tahoma"/>
                <w:noProof/>
                <w:sz w:val="19"/>
                <w:szCs w:val="19"/>
              </w:rPr>
              <w:t>Podstawy wykluczenia z postępowania. Warunki udziału w postępowaniu.</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_Toc116469133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8</w:t>
            </w:r>
            <w:r w:rsidR="00C32250" w:rsidRPr="002237CE">
              <w:rPr>
                <w:rFonts w:ascii="Tahoma" w:hAnsi="Tahoma" w:cs="Tahoma"/>
                <w:noProof/>
                <w:webHidden/>
                <w:sz w:val="19"/>
                <w:szCs w:val="19"/>
              </w:rPr>
              <w:fldChar w:fldCharType="end"/>
            </w:r>
          </w:hyperlink>
        </w:p>
        <w:p w14:paraId="070A1D4D" w14:textId="42A9E7A2" w:rsidR="00C32250" w:rsidRPr="002237CE" w:rsidRDefault="008F4111">
          <w:pPr>
            <w:pStyle w:val="Spistreci3"/>
            <w:tabs>
              <w:tab w:val="left" w:pos="1100"/>
            </w:tabs>
            <w:rPr>
              <w:rFonts w:ascii="Tahoma" w:eastAsiaTheme="minorEastAsia" w:hAnsi="Tahoma" w:cs="Tahoma"/>
              <w:noProof/>
              <w:sz w:val="19"/>
              <w:szCs w:val="19"/>
            </w:rPr>
          </w:pPr>
          <w:hyperlink w:anchor="_Toc116469134" w:history="1">
            <w:r w:rsidR="00C32250" w:rsidRPr="002237CE">
              <w:rPr>
                <w:rStyle w:val="Hipercze"/>
                <w:rFonts w:ascii="Tahoma" w:hAnsi="Tahoma" w:cs="Tahoma"/>
                <w:noProof/>
                <w:sz w:val="19"/>
                <w:szCs w:val="19"/>
              </w:rPr>
              <w:t>XIV.</w:t>
            </w:r>
            <w:r w:rsidR="00C32250" w:rsidRPr="002237CE">
              <w:rPr>
                <w:rFonts w:ascii="Tahoma" w:eastAsiaTheme="minorEastAsia" w:hAnsi="Tahoma" w:cs="Tahoma"/>
                <w:noProof/>
                <w:sz w:val="19"/>
                <w:szCs w:val="19"/>
              </w:rPr>
              <w:tab/>
            </w:r>
            <w:r w:rsidR="00C32250" w:rsidRPr="002237CE">
              <w:rPr>
                <w:rStyle w:val="Hipercze"/>
                <w:rFonts w:ascii="Tahoma" w:hAnsi="Tahoma" w:cs="Tahoma"/>
                <w:noProof/>
                <w:sz w:val="19"/>
                <w:szCs w:val="19"/>
              </w:rPr>
              <w:t>Wykaz podmiotowych środków dowodowych.</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_Toc116469134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10</w:t>
            </w:r>
            <w:r w:rsidR="00C32250" w:rsidRPr="002237CE">
              <w:rPr>
                <w:rFonts w:ascii="Tahoma" w:hAnsi="Tahoma" w:cs="Tahoma"/>
                <w:noProof/>
                <w:webHidden/>
                <w:sz w:val="19"/>
                <w:szCs w:val="19"/>
              </w:rPr>
              <w:fldChar w:fldCharType="end"/>
            </w:r>
          </w:hyperlink>
        </w:p>
        <w:p w14:paraId="2A12C062" w14:textId="1A7AB54B" w:rsidR="00C32250" w:rsidRPr="002237CE" w:rsidRDefault="008F4111">
          <w:pPr>
            <w:pStyle w:val="Spistreci3"/>
            <w:tabs>
              <w:tab w:val="left" w:pos="1100"/>
            </w:tabs>
            <w:rPr>
              <w:rFonts w:ascii="Tahoma" w:eastAsiaTheme="minorEastAsia" w:hAnsi="Tahoma" w:cs="Tahoma"/>
              <w:noProof/>
              <w:sz w:val="19"/>
              <w:szCs w:val="19"/>
            </w:rPr>
          </w:pPr>
          <w:hyperlink w:anchor="_Toc116469135" w:history="1">
            <w:r w:rsidR="00C32250" w:rsidRPr="002237CE">
              <w:rPr>
                <w:rStyle w:val="Hipercze"/>
                <w:rFonts w:ascii="Tahoma" w:hAnsi="Tahoma" w:cs="Tahoma"/>
                <w:noProof/>
                <w:sz w:val="19"/>
                <w:szCs w:val="19"/>
              </w:rPr>
              <w:t>XV.</w:t>
            </w:r>
            <w:r w:rsidR="00C32250" w:rsidRPr="002237CE">
              <w:rPr>
                <w:rFonts w:ascii="Tahoma" w:eastAsiaTheme="minorEastAsia" w:hAnsi="Tahoma" w:cs="Tahoma"/>
                <w:noProof/>
                <w:sz w:val="19"/>
                <w:szCs w:val="19"/>
              </w:rPr>
              <w:tab/>
            </w:r>
            <w:r w:rsidR="00C32250" w:rsidRPr="002237CE">
              <w:rPr>
                <w:rStyle w:val="Hipercze"/>
                <w:rFonts w:ascii="Tahoma" w:hAnsi="Tahoma" w:cs="Tahoma"/>
                <w:noProof/>
                <w:sz w:val="19"/>
                <w:szCs w:val="19"/>
              </w:rPr>
              <w:t>Wykonawcy wspólnie ubiegający się o udzielenia zamówienia (konsorcjum)/poleganie na zasobach innych podmiotów</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_Toc116469135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11</w:t>
            </w:r>
            <w:r w:rsidR="00C32250" w:rsidRPr="002237CE">
              <w:rPr>
                <w:rFonts w:ascii="Tahoma" w:hAnsi="Tahoma" w:cs="Tahoma"/>
                <w:noProof/>
                <w:webHidden/>
                <w:sz w:val="19"/>
                <w:szCs w:val="19"/>
              </w:rPr>
              <w:fldChar w:fldCharType="end"/>
            </w:r>
          </w:hyperlink>
        </w:p>
        <w:p w14:paraId="2C6B25ED" w14:textId="70DAD0B1" w:rsidR="00C32250" w:rsidRPr="002237CE" w:rsidRDefault="008F4111">
          <w:pPr>
            <w:pStyle w:val="Spistreci3"/>
            <w:tabs>
              <w:tab w:val="left" w:pos="1100"/>
            </w:tabs>
            <w:rPr>
              <w:rFonts w:ascii="Tahoma" w:eastAsiaTheme="minorEastAsia" w:hAnsi="Tahoma" w:cs="Tahoma"/>
              <w:noProof/>
              <w:sz w:val="19"/>
              <w:szCs w:val="19"/>
            </w:rPr>
          </w:pPr>
          <w:hyperlink w:anchor="_Toc116469136" w:history="1">
            <w:r w:rsidR="00C32250" w:rsidRPr="002237CE">
              <w:rPr>
                <w:rStyle w:val="Hipercze"/>
                <w:rFonts w:ascii="Tahoma" w:hAnsi="Tahoma" w:cs="Tahoma"/>
                <w:noProof/>
                <w:sz w:val="19"/>
                <w:szCs w:val="19"/>
              </w:rPr>
              <w:t>XVI.</w:t>
            </w:r>
            <w:r w:rsidR="00C32250" w:rsidRPr="002237CE">
              <w:rPr>
                <w:rFonts w:ascii="Tahoma" w:eastAsiaTheme="minorEastAsia" w:hAnsi="Tahoma" w:cs="Tahoma"/>
                <w:noProof/>
                <w:sz w:val="19"/>
                <w:szCs w:val="19"/>
              </w:rPr>
              <w:tab/>
            </w:r>
            <w:r w:rsidR="00C32250" w:rsidRPr="002237CE">
              <w:rPr>
                <w:rStyle w:val="Hipercze"/>
                <w:rFonts w:ascii="Tahoma" w:hAnsi="Tahoma" w:cs="Tahoma"/>
                <w:noProof/>
                <w:sz w:val="19"/>
                <w:szCs w:val="19"/>
              </w:rPr>
              <w:t>Podwykonawcy.</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_Toc116469136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11</w:t>
            </w:r>
            <w:r w:rsidR="00C32250" w:rsidRPr="002237CE">
              <w:rPr>
                <w:rFonts w:ascii="Tahoma" w:hAnsi="Tahoma" w:cs="Tahoma"/>
                <w:noProof/>
                <w:webHidden/>
                <w:sz w:val="19"/>
                <w:szCs w:val="19"/>
              </w:rPr>
              <w:fldChar w:fldCharType="end"/>
            </w:r>
          </w:hyperlink>
        </w:p>
        <w:p w14:paraId="259AC306" w14:textId="2A870999" w:rsidR="00C32250" w:rsidRPr="002237CE" w:rsidRDefault="008F4111">
          <w:pPr>
            <w:pStyle w:val="Spistreci3"/>
            <w:tabs>
              <w:tab w:val="left" w:pos="1100"/>
            </w:tabs>
            <w:rPr>
              <w:rFonts w:ascii="Tahoma" w:eastAsiaTheme="minorEastAsia" w:hAnsi="Tahoma" w:cs="Tahoma"/>
              <w:noProof/>
              <w:sz w:val="19"/>
              <w:szCs w:val="19"/>
            </w:rPr>
          </w:pPr>
          <w:hyperlink w:anchor="_Toc116469137" w:history="1">
            <w:r w:rsidR="00C32250" w:rsidRPr="002237CE">
              <w:rPr>
                <w:rStyle w:val="Hipercze"/>
                <w:rFonts w:ascii="Tahoma" w:hAnsi="Tahoma" w:cs="Tahoma"/>
                <w:noProof/>
                <w:sz w:val="19"/>
                <w:szCs w:val="19"/>
              </w:rPr>
              <w:t>XVII.</w:t>
            </w:r>
            <w:r w:rsidR="00C32250" w:rsidRPr="002237CE">
              <w:rPr>
                <w:rFonts w:ascii="Tahoma" w:eastAsiaTheme="minorEastAsia" w:hAnsi="Tahoma" w:cs="Tahoma"/>
                <w:noProof/>
                <w:sz w:val="19"/>
                <w:szCs w:val="19"/>
              </w:rPr>
              <w:tab/>
            </w:r>
            <w:r w:rsidR="00C32250" w:rsidRPr="002237CE">
              <w:rPr>
                <w:rStyle w:val="Hipercze"/>
                <w:rFonts w:ascii="Tahoma" w:hAnsi="Tahoma" w:cs="Tahoma"/>
                <w:noProof/>
                <w:sz w:val="19"/>
                <w:szCs w:val="19"/>
              </w:rPr>
              <w:t>Wadium.</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_Toc116469137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12</w:t>
            </w:r>
            <w:r w:rsidR="00C32250" w:rsidRPr="002237CE">
              <w:rPr>
                <w:rFonts w:ascii="Tahoma" w:hAnsi="Tahoma" w:cs="Tahoma"/>
                <w:noProof/>
                <w:webHidden/>
                <w:sz w:val="19"/>
                <w:szCs w:val="19"/>
              </w:rPr>
              <w:fldChar w:fldCharType="end"/>
            </w:r>
          </w:hyperlink>
        </w:p>
        <w:p w14:paraId="3D38936C" w14:textId="12B34406" w:rsidR="00C32250" w:rsidRPr="002237CE" w:rsidRDefault="008F4111">
          <w:pPr>
            <w:pStyle w:val="Spistreci3"/>
            <w:tabs>
              <w:tab w:val="left" w:pos="1320"/>
            </w:tabs>
            <w:rPr>
              <w:rFonts w:ascii="Tahoma" w:eastAsiaTheme="minorEastAsia" w:hAnsi="Tahoma" w:cs="Tahoma"/>
              <w:noProof/>
              <w:sz w:val="19"/>
              <w:szCs w:val="19"/>
            </w:rPr>
          </w:pPr>
          <w:hyperlink w:anchor="_Toc116469138" w:history="1">
            <w:r w:rsidR="00C32250" w:rsidRPr="002237CE">
              <w:rPr>
                <w:rStyle w:val="Hipercze"/>
                <w:rFonts w:ascii="Tahoma" w:hAnsi="Tahoma" w:cs="Tahoma"/>
                <w:noProof/>
                <w:sz w:val="19"/>
                <w:szCs w:val="19"/>
              </w:rPr>
              <w:t>XVIII.</w:t>
            </w:r>
            <w:r w:rsidR="00C32250" w:rsidRPr="002237CE">
              <w:rPr>
                <w:rFonts w:ascii="Tahoma" w:eastAsiaTheme="minorEastAsia" w:hAnsi="Tahoma" w:cs="Tahoma"/>
                <w:noProof/>
                <w:sz w:val="19"/>
                <w:szCs w:val="19"/>
              </w:rPr>
              <w:tab/>
            </w:r>
            <w:r w:rsidR="00C32250" w:rsidRPr="002237CE">
              <w:rPr>
                <w:rStyle w:val="Hipercze"/>
                <w:rFonts w:ascii="Tahoma" w:hAnsi="Tahoma" w:cs="Tahoma"/>
                <w:noProof/>
                <w:sz w:val="19"/>
                <w:szCs w:val="19"/>
              </w:rPr>
              <w:t>Opis sposobu obliczania ceny.</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_Toc116469138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12</w:t>
            </w:r>
            <w:r w:rsidR="00C32250" w:rsidRPr="002237CE">
              <w:rPr>
                <w:rFonts w:ascii="Tahoma" w:hAnsi="Tahoma" w:cs="Tahoma"/>
                <w:noProof/>
                <w:webHidden/>
                <w:sz w:val="19"/>
                <w:szCs w:val="19"/>
              </w:rPr>
              <w:fldChar w:fldCharType="end"/>
            </w:r>
          </w:hyperlink>
        </w:p>
        <w:p w14:paraId="3E7C72B2" w14:textId="37289E8F" w:rsidR="00C32250" w:rsidRPr="002237CE" w:rsidRDefault="008F4111">
          <w:pPr>
            <w:pStyle w:val="Spistreci3"/>
            <w:tabs>
              <w:tab w:val="left" w:pos="1100"/>
            </w:tabs>
            <w:rPr>
              <w:rFonts w:ascii="Tahoma" w:eastAsiaTheme="minorEastAsia" w:hAnsi="Tahoma" w:cs="Tahoma"/>
              <w:noProof/>
              <w:sz w:val="19"/>
              <w:szCs w:val="19"/>
            </w:rPr>
          </w:pPr>
          <w:hyperlink w:anchor="_Toc116469139" w:history="1">
            <w:r w:rsidR="00C32250" w:rsidRPr="002237CE">
              <w:rPr>
                <w:rStyle w:val="Hipercze"/>
                <w:rFonts w:ascii="Tahoma" w:hAnsi="Tahoma" w:cs="Tahoma"/>
                <w:noProof/>
                <w:sz w:val="19"/>
                <w:szCs w:val="19"/>
              </w:rPr>
              <w:t>XIX.</w:t>
            </w:r>
            <w:r w:rsidR="00C32250" w:rsidRPr="002237CE">
              <w:rPr>
                <w:rFonts w:ascii="Tahoma" w:eastAsiaTheme="minorEastAsia" w:hAnsi="Tahoma" w:cs="Tahoma"/>
                <w:noProof/>
                <w:sz w:val="19"/>
                <w:szCs w:val="19"/>
              </w:rPr>
              <w:tab/>
            </w:r>
            <w:r w:rsidR="00C32250" w:rsidRPr="002237CE">
              <w:rPr>
                <w:rStyle w:val="Hipercze"/>
                <w:rFonts w:ascii="Tahoma" w:hAnsi="Tahoma" w:cs="Tahoma"/>
                <w:noProof/>
                <w:sz w:val="19"/>
                <w:szCs w:val="19"/>
              </w:rPr>
              <w:t>Kryteria oraz zasady oceny ofert</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_Toc116469139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13</w:t>
            </w:r>
            <w:r w:rsidR="00C32250" w:rsidRPr="002237CE">
              <w:rPr>
                <w:rFonts w:ascii="Tahoma" w:hAnsi="Tahoma" w:cs="Tahoma"/>
                <w:noProof/>
                <w:webHidden/>
                <w:sz w:val="19"/>
                <w:szCs w:val="19"/>
              </w:rPr>
              <w:fldChar w:fldCharType="end"/>
            </w:r>
          </w:hyperlink>
        </w:p>
        <w:p w14:paraId="4748F60C" w14:textId="38DE7C23" w:rsidR="00C32250" w:rsidRPr="002237CE" w:rsidRDefault="008F4111">
          <w:pPr>
            <w:pStyle w:val="Spistreci3"/>
            <w:tabs>
              <w:tab w:val="left" w:pos="1100"/>
            </w:tabs>
            <w:rPr>
              <w:rFonts w:ascii="Tahoma" w:eastAsiaTheme="minorEastAsia" w:hAnsi="Tahoma" w:cs="Tahoma"/>
              <w:noProof/>
              <w:sz w:val="19"/>
              <w:szCs w:val="19"/>
            </w:rPr>
          </w:pPr>
          <w:hyperlink w:anchor="_Toc116469140" w:history="1">
            <w:r w:rsidR="00C32250" w:rsidRPr="002237CE">
              <w:rPr>
                <w:rStyle w:val="Hipercze"/>
                <w:rFonts w:ascii="Tahoma" w:hAnsi="Tahoma" w:cs="Tahoma"/>
                <w:noProof/>
                <w:sz w:val="19"/>
                <w:szCs w:val="19"/>
              </w:rPr>
              <w:t>XX.</w:t>
            </w:r>
            <w:r w:rsidR="00C32250" w:rsidRPr="002237CE">
              <w:rPr>
                <w:rFonts w:ascii="Tahoma" w:eastAsiaTheme="minorEastAsia" w:hAnsi="Tahoma" w:cs="Tahoma"/>
                <w:noProof/>
                <w:sz w:val="19"/>
                <w:szCs w:val="19"/>
              </w:rPr>
              <w:tab/>
            </w:r>
            <w:r w:rsidR="00C32250" w:rsidRPr="002237CE">
              <w:rPr>
                <w:rStyle w:val="Hipercze"/>
                <w:rFonts w:ascii="Tahoma" w:hAnsi="Tahoma" w:cs="Tahoma"/>
                <w:noProof/>
                <w:sz w:val="19"/>
                <w:szCs w:val="19"/>
              </w:rPr>
              <w:t>Informacja o formalnościach, jakie powinny zostać dopełnione po wyborze oferty w celu zawarcia umowy w sprawie zamówienia publicznego.</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_Toc116469140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13</w:t>
            </w:r>
            <w:r w:rsidR="00C32250" w:rsidRPr="002237CE">
              <w:rPr>
                <w:rFonts w:ascii="Tahoma" w:hAnsi="Tahoma" w:cs="Tahoma"/>
                <w:noProof/>
                <w:webHidden/>
                <w:sz w:val="19"/>
                <w:szCs w:val="19"/>
              </w:rPr>
              <w:fldChar w:fldCharType="end"/>
            </w:r>
          </w:hyperlink>
        </w:p>
        <w:p w14:paraId="55140CF7" w14:textId="0E015BEE" w:rsidR="00C32250" w:rsidRPr="002237CE" w:rsidRDefault="008F4111">
          <w:pPr>
            <w:pStyle w:val="Spistreci3"/>
            <w:tabs>
              <w:tab w:val="left" w:pos="1100"/>
            </w:tabs>
            <w:rPr>
              <w:rFonts w:ascii="Tahoma" w:eastAsiaTheme="minorEastAsia" w:hAnsi="Tahoma" w:cs="Tahoma"/>
              <w:noProof/>
              <w:sz w:val="19"/>
              <w:szCs w:val="19"/>
            </w:rPr>
          </w:pPr>
          <w:hyperlink w:anchor="_Toc116469141" w:history="1">
            <w:r w:rsidR="00C32250" w:rsidRPr="002237CE">
              <w:rPr>
                <w:rStyle w:val="Hipercze"/>
                <w:rFonts w:ascii="Tahoma" w:hAnsi="Tahoma" w:cs="Tahoma"/>
                <w:noProof/>
                <w:sz w:val="19"/>
                <w:szCs w:val="19"/>
              </w:rPr>
              <w:t>XXI.</w:t>
            </w:r>
            <w:r w:rsidR="00C32250" w:rsidRPr="002237CE">
              <w:rPr>
                <w:rFonts w:ascii="Tahoma" w:eastAsiaTheme="minorEastAsia" w:hAnsi="Tahoma" w:cs="Tahoma"/>
                <w:noProof/>
                <w:sz w:val="19"/>
                <w:szCs w:val="19"/>
              </w:rPr>
              <w:tab/>
            </w:r>
            <w:r w:rsidR="00C32250" w:rsidRPr="002237CE">
              <w:rPr>
                <w:rStyle w:val="Hipercze"/>
                <w:rFonts w:ascii="Tahoma" w:hAnsi="Tahoma" w:cs="Tahoma"/>
                <w:noProof/>
                <w:sz w:val="19"/>
                <w:szCs w:val="19"/>
              </w:rPr>
              <w:t>Zabezpieczenie należytego wykonania umowy.</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_Toc116469141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14</w:t>
            </w:r>
            <w:r w:rsidR="00C32250" w:rsidRPr="002237CE">
              <w:rPr>
                <w:rFonts w:ascii="Tahoma" w:hAnsi="Tahoma" w:cs="Tahoma"/>
                <w:noProof/>
                <w:webHidden/>
                <w:sz w:val="19"/>
                <w:szCs w:val="19"/>
              </w:rPr>
              <w:fldChar w:fldCharType="end"/>
            </w:r>
          </w:hyperlink>
        </w:p>
        <w:p w14:paraId="7D423B11" w14:textId="1139DD8C" w:rsidR="00C32250" w:rsidRPr="002237CE" w:rsidRDefault="008F4111">
          <w:pPr>
            <w:pStyle w:val="Spistreci3"/>
            <w:tabs>
              <w:tab w:val="left" w:pos="1100"/>
            </w:tabs>
            <w:rPr>
              <w:rFonts w:ascii="Tahoma" w:eastAsiaTheme="minorEastAsia" w:hAnsi="Tahoma" w:cs="Tahoma"/>
              <w:noProof/>
              <w:sz w:val="19"/>
              <w:szCs w:val="19"/>
            </w:rPr>
          </w:pPr>
          <w:hyperlink w:anchor="_Toc116469142" w:history="1">
            <w:r w:rsidR="00C32250" w:rsidRPr="002237CE">
              <w:rPr>
                <w:rStyle w:val="Hipercze"/>
                <w:rFonts w:ascii="Tahoma" w:hAnsi="Tahoma" w:cs="Tahoma"/>
                <w:noProof/>
                <w:sz w:val="19"/>
                <w:szCs w:val="19"/>
              </w:rPr>
              <w:t>XXII.</w:t>
            </w:r>
            <w:r w:rsidR="00C32250" w:rsidRPr="002237CE">
              <w:rPr>
                <w:rFonts w:ascii="Tahoma" w:eastAsiaTheme="minorEastAsia" w:hAnsi="Tahoma" w:cs="Tahoma"/>
                <w:noProof/>
                <w:sz w:val="19"/>
                <w:szCs w:val="19"/>
              </w:rPr>
              <w:tab/>
            </w:r>
            <w:r w:rsidR="00C32250" w:rsidRPr="002237CE">
              <w:rPr>
                <w:rStyle w:val="Hipercze"/>
                <w:rFonts w:ascii="Tahoma" w:hAnsi="Tahoma" w:cs="Tahoma"/>
                <w:noProof/>
                <w:sz w:val="19"/>
                <w:szCs w:val="19"/>
              </w:rPr>
              <w:t>Pouczenie o środkach ochrony prawnej przysługujących wykonawcy w toku postępowania o udzielenie zamówienia.</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_Toc116469142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15</w:t>
            </w:r>
            <w:r w:rsidR="00C32250" w:rsidRPr="002237CE">
              <w:rPr>
                <w:rFonts w:ascii="Tahoma" w:hAnsi="Tahoma" w:cs="Tahoma"/>
                <w:noProof/>
                <w:webHidden/>
                <w:sz w:val="19"/>
                <w:szCs w:val="19"/>
              </w:rPr>
              <w:fldChar w:fldCharType="end"/>
            </w:r>
          </w:hyperlink>
        </w:p>
        <w:p w14:paraId="70E0E51F" w14:textId="19AA19EE" w:rsidR="00C32250" w:rsidRPr="002237CE" w:rsidRDefault="008F4111">
          <w:pPr>
            <w:pStyle w:val="Spistreci3"/>
            <w:tabs>
              <w:tab w:val="left" w:pos="1320"/>
            </w:tabs>
            <w:rPr>
              <w:rFonts w:ascii="Tahoma" w:eastAsiaTheme="minorEastAsia" w:hAnsi="Tahoma" w:cs="Tahoma"/>
              <w:noProof/>
              <w:sz w:val="19"/>
              <w:szCs w:val="19"/>
            </w:rPr>
          </w:pPr>
          <w:hyperlink w:anchor="_Toc116469143" w:history="1">
            <w:r w:rsidR="00C32250" w:rsidRPr="002237CE">
              <w:rPr>
                <w:rStyle w:val="Hipercze"/>
                <w:rFonts w:ascii="Tahoma" w:hAnsi="Tahoma" w:cs="Tahoma"/>
                <w:noProof/>
                <w:sz w:val="19"/>
                <w:szCs w:val="19"/>
              </w:rPr>
              <w:t>XXIII.</w:t>
            </w:r>
            <w:r w:rsidR="00C32250" w:rsidRPr="002237CE">
              <w:rPr>
                <w:rFonts w:ascii="Tahoma" w:eastAsiaTheme="minorEastAsia" w:hAnsi="Tahoma" w:cs="Tahoma"/>
                <w:noProof/>
                <w:sz w:val="19"/>
                <w:szCs w:val="19"/>
              </w:rPr>
              <w:tab/>
            </w:r>
            <w:r w:rsidR="00C32250" w:rsidRPr="002237CE">
              <w:rPr>
                <w:rStyle w:val="Hipercze"/>
                <w:rFonts w:ascii="Tahoma" w:hAnsi="Tahoma" w:cs="Tahoma"/>
                <w:noProof/>
                <w:sz w:val="19"/>
                <w:szCs w:val="19"/>
              </w:rPr>
              <w:t>Informacja na temat przewidywanych zamówień polegających na powtórzeniu podobnych usług.</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_Toc116469143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15</w:t>
            </w:r>
            <w:r w:rsidR="00C32250" w:rsidRPr="002237CE">
              <w:rPr>
                <w:rFonts w:ascii="Tahoma" w:hAnsi="Tahoma" w:cs="Tahoma"/>
                <w:noProof/>
                <w:webHidden/>
                <w:sz w:val="19"/>
                <w:szCs w:val="19"/>
              </w:rPr>
              <w:fldChar w:fldCharType="end"/>
            </w:r>
          </w:hyperlink>
        </w:p>
        <w:p w14:paraId="7EC2D077" w14:textId="0FC082C1" w:rsidR="00C32250" w:rsidRPr="002237CE" w:rsidRDefault="008F4111">
          <w:pPr>
            <w:pStyle w:val="Spistreci3"/>
            <w:tabs>
              <w:tab w:val="left" w:pos="1320"/>
            </w:tabs>
            <w:rPr>
              <w:rFonts w:ascii="Tahoma" w:eastAsiaTheme="minorEastAsia" w:hAnsi="Tahoma" w:cs="Tahoma"/>
              <w:noProof/>
              <w:sz w:val="19"/>
              <w:szCs w:val="19"/>
            </w:rPr>
          </w:pPr>
          <w:hyperlink w:anchor="_Toc116469144" w:history="1">
            <w:r w:rsidR="00C32250" w:rsidRPr="002237CE">
              <w:rPr>
                <w:rStyle w:val="Hipercze"/>
                <w:rFonts w:ascii="Tahoma" w:hAnsi="Tahoma" w:cs="Tahoma"/>
                <w:noProof/>
                <w:sz w:val="19"/>
                <w:szCs w:val="19"/>
              </w:rPr>
              <w:t>XXIV.</w:t>
            </w:r>
            <w:r w:rsidR="00C32250" w:rsidRPr="002237CE">
              <w:rPr>
                <w:rFonts w:ascii="Tahoma" w:eastAsiaTheme="minorEastAsia" w:hAnsi="Tahoma" w:cs="Tahoma"/>
                <w:noProof/>
                <w:sz w:val="19"/>
                <w:szCs w:val="19"/>
              </w:rPr>
              <w:tab/>
            </w:r>
            <w:r w:rsidR="00C32250" w:rsidRPr="002237CE">
              <w:rPr>
                <w:rStyle w:val="Hipercze"/>
                <w:rFonts w:ascii="Tahoma" w:hAnsi="Tahoma" w:cs="Tahoma"/>
                <w:noProof/>
                <w:sz w:val="19"/>
                <w:szCs w:val="19"/>
              </w:rPr>
              <w:t>Oferty wariantowe.</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_Toc116469144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15</w:t>
            </w:r>
            <w:r w:rsidR="00C32250" w:rsidRPr="002237CE">
              <w:rPr>
                <w:rFonts w:ascii="Tahoma" w:hAnsi="Tahoma" w:cs="Tahoma"/>
                <w:noProof/>
                <w:webHidden/>
                <w:sz w:val="19"/>
                <w:szCs w:val="19"/>
              </w:rPr>
              <w:fldChar w:fldCharType="end"/>
            </w:r>
          </w:hyperlink>
        </w:p>
        <w:p w14:paraId="12C46F54" w14:textId="232485B8" w:rsidR="00C32250" w:rsidRPr="002237CE" w:rsidRDefault="008F4111">
          <w:pPr>
            <w:pStyle w:val="Spistreci3"/>
            <w:tabs>
              <w:tab w:val="left" w:pos="1320"/>
            </w:tabs>
            <w:rPr>
              <w:rFonts w:ascii="Tahoma" w:eastAsiaTheme="minorEastAsia" w:hAnsi="Tahoma" w:cs="Tahoma"/>
              <w:noProof/>
              <w:sz w:val="19"/>
              <w:szCs w:val="19"/>
            </w:rPr>
          </w:pPr>
          <w:hyperlink w:anchor="_Toc116469145" w:history="1">
            <w:r w:rsidR="00C32250" w:rsidRPr="002237CE">
              <w:rPr>
                <w:rStyle w:val="Hipercze"/>
                <w:rFonts w:ascii="Tahoma" w:hAnsi="Tahoma" w:cs="Tahoma"/>
                <w:noProof/>
                <w:sz w:val="19"/>
                <w:szCs w:val="19"/>
              </w:rPr>
              <w:t>XXV.</w:t>
            </w:r>
            <w:r w:rsidR="00C32250" w:rsidRPr="002237CE">
              <w:rPr>
                <w:rFonts w:ascii="Tahoma" w:eastAsiaTheme="minorEastAsia" w:hAnsi="Tahoma" w:cs="Tahoma"/>
                <w:noProof/>
                <w:sz w:val="19"/>
                <w:szCs w:val="19"/>
              </w:rPr>
              <w:tab/>
            </w:r>
            <w:r w:rsidR="00C32250" w:rsidRPr="002237CE">
              <w:rPr>
                <w:rStyle w:val="Hipercze"/>
                <w:rFonts w:ascii="Tahoma" w:hAnsi="Tahoma" w:cs="Tahoma"/>
                <w:noProof/>
                <w:sz w:val="19"/>
                <w:szCs w:val="19"/>
              </w:rPr>
              <w:t>Oferty częściowe.</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_Toc116469145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15</w:t>
            </w:r>
            <w:r w:rsidR="00C32250" w:rsidRPr="002237CE">
              <w:rPr>
                <w:rFonts w:ascii="Tahoma" w:hAnsi="Tahoma" w:cs="Tahoma"/>
                <w:noProof/>
                <w:webHidden/>
                <w:sz w:val="19"/>
                <w:szCs w:val="19"/>
              </w:rPr>
              <w:fldChar w:fldCharType="end"/>
            </w:r>
          </w:hyperlink>
        </w:p>
        <w:p w14:paraId="14EF9401" w14:textId="3EC4D663" w:rsidR="00C32250" w:rsidRPr="002237CE" w:rsidRDefault="008F4111">
          <w:pPr>
            <w:pStyle w:val="Spistreci3"/>
            <w:tabs>
              <w:tab w:val="left" w:pos="1320"/>
            </w:tabs>
            <w:rPr>
              <w:rFonts w:ascii="Tahoma" w:eastAsiaTheme="minorEastAsia" w:hAnsi="Tahoma" w:cs="Tahoma"/>
              <w:noProof/>
              <w:sz w:val="19"/>
              <w:szCs w:val="19"/>
            </w:rPr>
          </w:pPr>
          <w:hyperlink w:anchor="_Toc116469146" w:history="1">
            <w:r w:rsidR="00C32250" w:rsidRPr="002237CE">
              <w:rPr>
                <w:rStyle w:val="Hipercze"/>
                <w:rFonts w:ascii="Tahoma" w:hAnsi="Tahoma" w:cs="Tahoma"/>
                <w:noProof/>
                <w:sz w:val="19"/>
                <w:szCs w:val="19"/>
              </w:rPr>
              <w:t>XXVI.</w:t>
            </w:r>
            <w:r w:rsidR="00C32250" w:rsidRPr="002237CE">
              <w:rPr>
                <w:rFonts w:ascii="Tahoma" w:eastAsiaTheme="minorEastAsia" w:hAnsi="Tahoma" w:cs="Tahoma"/>
                <w:noProof/>
                <w:sz w:val="19"/>
                <w:szCs w:val="19"/>
              </w:rPr>
              <w:tab/>
            </w:r>
            <w:r w:rsidR="00C32250" w:rsidRPr="002237CE">
              <w:rPr>
                <w:rStyle w:val="Hipercze"/>
                <w:rFonts w:ascii="Tahoma" w:hAnsi="Tahoma" w:cs="Tahoma"/>
                <w:noProof/>
                <w:sz w:val="19"/>
                <w:szCs w:val="19"/>
              </w:rPr>
              <w:t>Informacje dodatkowe.</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_Toc116469146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16</w:t>
            </w:r>
            <w:r w:rsidR="00C32250" w:rsidRPr="002237CE">
              <w:rPr>
                <w:rFonts w:ascii="Tahoma" w:hAnsi="Tahoma" w:cs="Tahoma"/>
                <w:noProof/>
                <w:webHidden/>
                <w:sz w:val="19"/>
                <w:szCs w:val="19"/>
              </w:rPr>
              <w:fldChar w:fldCharType="end"/>
            </w:r>
          </w:hyperlink>
        </w:p>
        <w:p w14:paraId="460D9D77" w14:textId="56BDF27D" w:rsidR="00C32250" w:rsidRPr="002237CE" w:rsidRDefault="008F4111">
          <w:pPr>
            <w:pStyle w:val="Spistreci3"/>
            <w:tabs>
              <w:tab w:val="left" w:pos="1320"/>
            </w:tabs>
            <w:rPr>
              <w:rFonts w:ascii="Tahoma" w:eastAsiaTheme="minorEastAsia" w:hAnsi="Tahoma" w:cs="Tahoma"/>
              <w:noProof/>
              <w:sz w:val="19"/>
              <w:szCs w:val="19"/>
            </w:rPr>
          </w:pPr>
          <w:hyperlink w:anchor="_Toc116469147" w:history="1">
            <w:r w:rsidR="00C32250" w:rsidRPr="002237CE">
              <w:rPr>
                <w:rStyle w:val="Hipercze"/>
                <w:rFonts w:ascii="Tahoma" w:hAnsi="Tahoma" w:cs="Tahoma"/>
                <w:noProof/>
                <w:sz w:val="19"/>
                <w:szCs w:val="19"/>
              </w:rPr>
              <w:t>XXVII.</w:t>
            </w:r>
            <w:r w:rsidR="00C32250" w:rsidRPr="002237CE">
              <w:rPr>
                <w:rFonts w:ascii="Tahoma" w:eastAsiaTheme="minorEastAsia" w:hAnsi="Tahoma" w:cs="Tahoma"/>
                <w:noProof/>
                <w:sz w:val="19"/>
                <w:szCs w:val="19"/>
              </w:rPr>
              <w:tab/>
            </w:r>
            <w:r w:rsidR="00C32250" w:rsidRPr="002237CE">
              <w:rPr>
                <w:rStyle w:val="Hipercze"/>
                <w:rFonts w:ascii="Tahoma" w:hAnsi="Tahoma" w:cs="Tahoma"/>
                <w:noProof/>
                <w:sz w:val="19"/>
                <w:szCs w:val="19"/>
              </w:rPr>
              <w:t>Informacja RODO.</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_Toc116469147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16</w:t>
            </w:r>
            <w:r w:rsidR="00C32250" w:rsidRPr="002237CE">
              <w:rPr>
                <w:rFonts w:ascii="Tahoma" w:hAnsi="Tahoma" w:cs="Tahoma"/>
                <w:noProof/>
                <w:webHidden/>
                <w:sz w:val="19"/>
                <w:szCs w:val="19"/>
              </w:rPr>
              <w:fldChar w:fldCharType="end"/>
            </w:r>
          </w:hyperlink>
        </w:p>
        <w:p w14:paraId="135EB36D" w14:textId="09B714B8" w:rsidR="00C32250" w:rsidRPr="002237CE" w:rsidRDefault="008F4111">
          <w:pPr>
            <w:pStyle w:val="Spistreci3"/>
            <w:tabs>
              <w:tab w:val="left" w:pos="1320"/>
            </w:tabs>
            <w:rPr>
              <w:rFonts w:ascii="Tahoma" w:eastAsiaTheme="minorEastAsia" w:hAnsi="Tahoma" w:cs="Tahoma"/>
              <w:noProof/>
              <w:sz w:val="19"/>
              <w:szCs w:val="19"/>
            </w:rPr>
          </w:pPr>
          <w:hyperlink w:anchor="_Toc116469148" w:history="1">
            <w:r w:rsidR="00C32250" w:rsidRPr="002237CE">
              <w:rPr>
                <w:rStyle w:val="Hipercze"/>
                <w:rFonts w:ascii="Tahoma" w:hAnsi="Tahoma" w:cs="Tahoma"/>
                <w:noProof/>
                <w:sz w:val="19"/>
                <w:szCs w:val="19"/>
              </w:rPr>
              <w:t>XXVIII.</w:t>
            </w:r>
            <w:r w:rsidR="00C32250" w:rsidRPr="002237CE">
              <w:rPr>
                <w:rFonts w:ascii="Tahoma" w:eastAsiaTheme="minorEastAsia" w:hAnsi="Tahoma" w:cs="Tahoma"/>
                <w:noProof/>
                <w:sz w:val="19"/>
                <w:szCs w:val="19"/>
              </w:rPr>
              <w:tab/>
            </w:r>
            <w:r w:rsidR="00C32250" w:rsidRPr="002237CE">
              <w:rPr>
                <w:rStyle w:val="Hipercze"/>
                <w:rFonts w:ascii="Tahoma" w:hAnsi="Tahoma" w:cs="Tahoma"/>
                <w:noProof/>
                <w:sz w:val="19"/>
                <w:szCs w:val="19"/>
              </w:rPr>
              <w:t>Postanowienia końcowe.</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_Toc116469148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17</w:t>
            </w:r>
            <w:r w:rsidR="00C32250" w:rsidRPr="002237CE">
              <w:rPr>
                <w:rFonts w:ascii="Tahoma" w:hAnsi="Tahoma" w:cs="Tahoma"/>
                <w:noProof/>
                <w:webHidden/>
                <w:sz w:val="19"/>
                <w:szCs w:val="19"/>
              </w:rPr>
              <w:fldChar w:fldCharType="end"/>
            </w:r>
          </w:hyperlink>
        </w:p>
        <w:p w14:paraId="3316243B" w14:textId="2B506A10" w:rsidR="00C32250" w:rsidRPr="002237CE" w:rsidRDefault="008F4111">
          <w:pPr>
            <w:pStyle w:val="Spistreci3"/>
            <w:rPr>
              <w:rFonts w:ascii="Tahoma" w:eastAsiaTheme="minorEastAsia" w:hAnsi="Tahoma" w:cs="Tahoma"/>
              <w:noProof/>
              <w:sz w:val="19"/>
              <w:szCs w:val="19"/>
            </w:rPr>
          </w:pPr>
          <w:hyperlink w:anchor="_Toc116469149" w:history="1">
            <w:r w:rsidR="00C32250" w:rsidRPr="002237CE">
              <w:rPr>
                <w:rStyle w:val="Hipercze"/>
                <w:rFonts w:ascii="Tahoma" w:hAnsi="Tahoma" w:cs="Tahoma"/>
                <w:noProof/>
                <w:sz w:val="19"/>
                <w:szCs w:val="19"/>
              </w:rPr>
              <w:t>Dział II. Opis przedmiotu zamówienia</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_Toc116469149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18</w:t>
            </w:r>
            <w:r w:rsidR="00C32250" w:rsidRPr="002237CE">
              <w:rPr>
                <w:rFonts w:ascii="Tahoma" w:hAnsi="Tahoma" w:cs="Tahoma"/>
                <w:noProof/>
                <w:webHidden/>
                <w:sz w:val="19"/>
                <w:szCs w:val="19"/>
              </w:rPr>
              <w:fldChar w:fldCharType="end"/>
            </w:r>
          </w:hyperlink>
        </w:p>
        <w:p w14:paraId="7378B7C8" w14:textId="28B6FD9E" w:rsidR="00C32250" w:rsidRPr="002237CE" w:rsidRDefault="008F4111">
          <w:pPr>
            <w:pStyle w:val="Spistreci3"/>
            <w:rPr>
              <w:rFonts w:ascii="Tahoma" w:eastAsiaTheme="minorEastAsia" w:hAnsi="Tahoma" w:cs="Tahoma"/>
              <w:noProof/>
              <w:sz w:val="19"/>
              <w:szCs w:val="19"/>
            </w:rPr>
          </w:pPr>
          <w:hyperlink w:anchor="_Toc116469150" w:history="1">
            <w:r w:rsidR="00C32250" w:rsidRPr="002237CE">
              <w:rPr>
                <w:rStyle w:val="Hipercze"/>
                <w:rFonts w:ascii="Tahoma" w:hAnsi="Tahoma" w:cs="Tahoma"/>
                <w:noProof/>
                <w:sz w:val="19"/>
                <w:szCs w:val="19"/>
              </w:rPr>
              <w:t>załącznik nr 1 – Szczegółowy zakres świadczenia usług pocztowych</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_Toc116469150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21</w:t>
            </w:r>
            <w:r w:rsidR="00C32250" w:rsidRPr="002237CE">
              <w:rPr>
                <w:rFonts w:ascii="Tahoma" w:hAnsi="Tahoma" w:cs="Tahoma"/>
                <w:noProof/>
                <w:webHidden/>
                <w:sz w:val="19"/>
                <w:szCs w:val="19"/>
              </w:rPr>
              <w:fldChar w:fldCharType="end"/>
            </w:r>
          </w:hyperlink>
        </w:p>
        <w:p w14:paraId="792F7761" w14:textId="36116EE3" w:rsidR="00C32250" w:rsidRPr="002237CE" w:rsidRDefault="008F4111">
          <w:pPr>
            <w:pStyle w:val="Spistreci3"/>
            <w:rPr>
              <w:rFonts w:ascii="Tahoma" w:eastAsiaTheme="minorEastAsia" w:hAnsi="Tahoma" w:cs="Tahoma"/>
              <w:noProof/>
              <w:sz w:val="19"/>
              <w:szCs w:val="19"/>
            </w:rPr>
          </w:pPr>
          <w:hyperlink w:anchor="_Toc116469151" w:history="1">
            <w:r w:rsidR="00C32250" w:rsidRPr="002237CE">
              <w:rPr>
                <w:rStyle w:val="Hipercze"/>
                <w:rFonts w:ascii="Tahoma" w:hAnsi="Tahoma" w:cs="Tahoma"/>
                <w:noProof/>
                <w:sz w:val="19"/>
                <w:szCs w:val="19"/>
              </w:rPr>
              <w:t>załącznik nr 2 – Projektowane postanowienia umowy w sprawie zamówienia publicznego wraz z załącznikami</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_Toc116469151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28</w:t>
            </w:r>
            <w:r w:rsidR="00C32250" w:rsidRPr="002237CE">
              <w:rPr>
                <w:rFonts w:ascii="Tahoma" w:hAnsi="Tahoma" w:cs="Tahoma"/>
                <w:noProof/>
                <w:webHidden/>
                <w:sz w:val="19"/>
                <w:szCs w:val="19"/>
              </w:rPr>
              <w:fldChar w:fldCharType="end"/>
            </w:r>
          </w:hyperlink>
        </w:p>
        <w:p w14:paraId="2D03AAAB" w14:textId="51242699" w:rsidR="00C32250" w:rsidRPr="002237CE" w:rsidRDefault="008F4111">
          <w:pPr>
            <w:pStyle w:val="Spistreci3"/>
            <w:rPr>
              <w:rFonts w:ascii="Tahoma" w:eastAsiaTheme="minorEastAsia" w:hAnsi="Tahoma" w:cs="Tahoma"/>
              <w:noProof/>
              <w:sz w:val="19"/>
              <w:szCs w:val="19"/>
            </w:rPr>
          </w:pPr>
          <w:hyperlink w:anchor="_Toc116469152" w:history="1">
            <w:r w:rsidR="00C32250" w:rsidRPr="002237CE">
              <w:rPr>
                <w:rStyle w:val="Hipercze"/>
                <w:rFonts w:ascii="Tahoma" w:hAnsi="Tahoma" w:cs="Tahoma"/>
                <w:noProof/>
                <w:sz w:val="19"/>
                <w:szCs w:val="19"/>
              </w:rPr>
              <w:t>Dział III. Formularz oferty i formularze załączników do oferty</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_Toc116469152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35</w:t>
            </w:r>
            <w:r w:rsidR="00C32250" w:rsidRPr="002237CE">
              <w:rPr>
                <w:rFonts w:ascii="Tahoma" w:hAnsi="Tahoma" w:cs="Tahoma"/>
                <w:noProof/>
                <w:webHidden/>
                <w:sz w:val="19"/>
                <w:szCs w:val="19"/>
              </w:rPr>
              <w:fldChar w:fldCharType="end"/>
            </w:r>
          </w:hyperlink>
        </w:p>
        <w:p w14:paraId="00B7214A" w14:textId="066C5E08" w:rsidR="00C32250" w:rsidRPr="002237CE" w:rsidRDefault="008F4111">
          <w:pPr>
            <w:pStyle w:val="Spistreci3"/>
            <w:rPr>
              <w:rFonts w:ascii="Tahoma" w:eastAsiaTheme="minorEastAsia" w:hAnsi="Tahoma" w:cs="Tahoma"/>
              <w:noProof/>
              <w:sz w:val="19"/>
              <w:szCs w:val="19"/>
            </w:rPr>
          </w:pPr>
          <w:hyperlink w:anchor="_Toc116469153" w:history="1">
            <w:r w:rsidR="00C32250" w:rsidRPr="002237CE">
              <w:rPr>
                <w:rStyle w:val="Hipercze"/>
                <w:rFonts w:ascii="Tahoma" w:hAnsi="Tahoma" w:cs="Tahoma"/>
                <w:noProof/>
                <w:sz w:val="19"/>
                <w:szCs w:val="19"/>
              </w:rPr>
              <w:t>załącznik nr 1 - Formularz oferty (dołączony w odrębnym pliku)</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_Toc116469153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35</w:t>
            </w:r>
            <w:r w:rsidR="00C32250" w:rsidRPr="002237CE">
              <w:rPr>
                <w:rFonts w:ascii="Tahoma" w:hAnsi="Tahoma" w:cs="Tahoma"/>
                <w:noProof/>
                <w:webHidden/>
                <w:sz w:val="19"/>
                <w:szCs w:val="19"/>
              </w:rPr>
              <w:fldChar w:fldCharType="end"/>
            </w:r>
          </w:hyperlink>
        </w:p>
        <w:p w14:paraId="0C84CC15" w14:textId="2C6EECCB" w:rsidR="00C32250" w:rsidRPr="002237CE" w:rsidRDefault="008F4111">
          <w:pPr>
            <w:pStyle w:val="Spistreci3"/>
            <w:tabs>
              <w:tab w:val="left" w:pos="1760"/>
            </w:tabs>
            <w:rPr>
              <w:rFonts w:ascii="Tahoma" w:eastAsiaTheme="minorEastAsia" w:hAnsi="Tahoma" w:cs="Tahoma"/>
              <w:noProof/>
              <w:sz w:val="19"/>
              <w:szCs w:val="19"/>
            </w:rPr>
          </w:pPr>
          <w:hyperlink w:anchor="_Toc116469154" w:history="1">
            <w:r w:rsidR="00C32250" w:rsidRPr="002237CE">
              <w:rPr>
                <w:rStyle w:val="Hipercze"/>
                <w:rFonts w:ascii="Tahoma" w:hAnsi="Tahoma" w:cs="Tahoma"/>
                <w:noProof/>
                <w:sz w:val="19"/>
                <w:szCs w:val="19"/>
              </w:rPr>
              <w:t>załącznik nr 2</w:t>
            </w:r>
            <w:r w:rsidR="00C32250" w:rsidRPr="002237CE">
              <w:rPr>
                <w:rFonts w:ascii="Tahoma" w:eastAsiaTheme="minorEastAsia" w:hAnsi="Tahoma" w:cs="Tahoma"/>
                <w:noProof/>
                <w:sz w:val="19"/>
                <w:szCs w:val="19"/>
              </w:rPr>
              <w:tab/>
            </w:r>
            <w:r w:rsidR="00C32250" w:rsidRPr="002237CE">
              <w:rPr>
                <w:rStyle w:val="Hipercze"/>
                <w:rFonts w:ascii="Tahoma" w:hAnsi="Tahoma" w:cs="Tahoma"/>
                <w:noProof/>
                <w:sz w:val="19"/>
                <w:szCs w:val="19"/>
              </w:rPr>
              <w:t xml:space="preserve"> - Wzór oświadczenia wykonawcy, o którym mowa w art. 125 ust. 1 ustawy Pzp (dołączony w odrębnym pliku)</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_Toc116469154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35</w:t>
            </w:r>
            <w:r w:rsidR="00C32250" w:rsidRPr="002237CE">
              <w:rPr>
                <w:rFonts w:ascii="Tahoma" w:hAnsi="Tahoma" w:cs="Tahoma"/>
                <w:noProof/>
                <w:webHidden/>
                <w:sz w:val="19"/>
                <w:szCs w:val="19"/>
              </w:rPr>
              <w:fldChar w:fldCharType="end"/>
            </w:r>
          </w:hyperlink>
        </w:p>
        <w:p w14:paraId="5D95FDF2" w14:textId="40BA712F" w:rsidR="00C32250" w:rsidRPr="002237CE" w:rsidRDefault="008F4111">
          <w:pPr>
            <w:pStyle w:val="Spistreci3"/>
            <w:rPr>
              <w:rFonts w:ascii="Tahoma" w:eastAsiaTheme="minorEastAsia" w:hAnsi="Tahoma" w:cs="Tahoma"/>
              <w:noProof/>
              <w:sz w:val="19"/>
              <w:szCs w:val="19"/>
            </w:rPr>
          </w:pPr>
          <w:hyperlink w:anchor="_Toc116469155" w:history="1">
            <w:r w:rsidR="00C32250" w:rsidRPr="002237CE">
              <w:rPr>
                <w:rStyle w:val="Hipercze"/>
                <w:rFonts w:ascii="Tahoma" w:hAnsi="Tahoma" w:cs="Tahoma"/>
                <w:noProof/>
                <w:sz w:val="19"/>
                <w:szCs w:val="19"/>
              </w:rPr>
              <w:t>Załącznik nr 3 - Wzór oświadczenia, o którym mowa w art. 117 ust. 4 ustawy Pzp (dołączony w odrębnym pliku)</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_Toc116469155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35</w:t>
            </w:r>
            <w:r w:rsidR="00C32250" w:rsidRPr="002237CE">
              <w:rPr>
                <w:rFonts w:ascii="Tahoma" w:hAnsi="Tahoma" w:cs="Tahoma"/>
                <w:noProof/>
                <w:webHidden/>
                <w:sz w:val="19"/>
                <w:szCs w:val="19"/>
              </w:rPr>
              <w:fldChar w:fldCharType="end"/>
            </w:r>
          </w:hyperlink>
        </w:p>
        <w:p w14:paraId="5E3C1AB8" w14:textId="2A0C06F6" w:rsidR="00C32250" w:rsidRDefault="008F4111">
          <w:pPr>
            <w:pStyle w:val="Spistreci3"/>
            <w:rPr>
              <w:rFonts w:asciiTheme="minorHAnsi" w:eastAsiaTheme="minorEastAsia" w:hAnsiTheme="minorHAnsi" w:cstheme="minorBidi"/>
              <w:noProof/>
              <w:sz w:val="22"/>
              <w:szCs w:val="22"/>
            </w:rPr>
          </w:pPr>
          <w:hyperlink w:anchor="_Toc116469156" w:history="1">
            <w:r w:rsidR="00C32250" w:rsidRPr="002237CE">
              <w:rPr>
                <w:rStyle w:val="Hipercze"/>
                <w:rFonts w:ascii="Tahoma" w:hAnsi="Tahoma" w:cs="Tahoma"/>
                <w:noProof/>
                <w:sz w:val="19"/>
                <w:szCs w:val="19"/>
              </w:rPr>
              <w:t>załącznik nr 4 - Formularz cenowy (dołączony w odrębnym pliku)</w:t>
            </w:r>
            <w:r w:rsidR="00C32250" w:rsidRPr="002237CE">
              <w:rPr>
                <w:rFonts w:ascii="Tahoma" w:hAnsi="Tahoma" w:cs="Tahoma"/>
                <w:noProof/>
                <w:webHidden/>
                <w:sz w:val="19"/>
                <w:szCs w:val="19"/>
              </w:rPr>
              <w:tab/>
            </w:r>
            <w:r w:rsidR="00C32250" w:rsidRPr="002237CE">
              <w:rPr>
                <w:rFonts w:ascii="Tahoma" w:hAnsi="Tahoma" w:cs="Tahoma"/>
                <w:noProof/>
                <w:webHidden/>
                <w:sz w:val="19"/>
                <w:szCs w:val="19"/>
              </w:rPr>
              <w:fldChar w:fldCharType="begin"/>
            </w:r>
            <w:r w:rsidR="00C32250" w:rsidRPr="002237CE">
              <w:rPr>
                <w:rFonts w:ascii="Tahoma" w:hAnsi="Tahoma" w:cs="Tahoma"/>
                <w:noProof/>
                <w:webHidden/>
                <w:sz w:val="19"/>
                <w:szCs w:val="19"/>
              </w:rPr>
              <w:instrText xml:space="preserve"> PAGEREF _Toc116469156 \h </w:instrText>
            </w:r>
            <w:r w:rsidR="00C32250" w:rsidRPr="002237CE">
              <w:rPr>
                <w:rFonts w:ascii="Tahoma" w:hAnsi="Tahoma" w:cs="Tahoma"/>
                <w:noProof/>
                <w:webHidden/>
                <w:sz w:val="19"/>
                <w:szCs w:val="19"/>
              </w:rPr>
            </w:r>
            <w:r w:rsidR="00C32250" w:rsidRPr="002237CE">
              <w:rPr>
                <w:rFonts w:ascii="Tahoma" w:hAnsi="Tahoma" w:cs="Tahoma"/>
                <w:noProof/>
                <w:webHidden/>
                <w:sz w:val="19"/>
                <w:szCs w:val="19"/>
              </w:rPr>
              <w:fldChar w:fldCharType="separate"/>
            </w:r>
            <w:r w:rsidR="00FF6105">
              <w:rPr>
                <w:rFonts w:ascii="Tahoma" w:hAnsi="Tahoma" w:cs="Tahoma"/>
                <w:noProof/>
                <w:webHidden/>
                <w:sz w:val="19"/>
                <w:szCs w:val="19"/>
              </w:rPr>
              <w:t>35</w:t>
            </w:r>
            <w:r w:rsidR="00C32250" w:rsidRPr="002237CE">
              <w:rPr>
                <w:rFonts w:ascii="Tahoma" w:hAnsi="Tahoma" w:cs="Tahoma"/>
                <w:noProof/>
                <w:webHidden/>
                <w:sz w:val="19"/>
                <w:szCs w:val="19"/>
              </w:rPr>
              <w:fldChar w:fldCharType="end"/>
            </w:r>
          </w:hyperlink>
        </w:p>
        <w:p w14:paraId="35EFACBE" w14:textId="42D9F948" w:rsidR="006B0F35" w:rsidRPr="000657E7" w:rsidRDefault="00824184" w:rsidP="000657E7">
          <w:r w:rsidRPr="00433EF3">
            <w:rPr>
              <w:rFonts w:ascii="Tahoma" w:hAnsi="Tahoma" w:cs="Tahoma"/>
              <w:b/>
              <w:bCs/>
              <w:sz w:val="19"/>
              <w:szCs w:val="19"/>
            </w:rPr>
            <w:fldChar w:fldCharType="end"/>
          </w:r>
        </w:p>
      </w:sdtContent>
    </w:sdt>
    <w:p w14:paraId="6F5A58A2" w14:textId="77777777" w:rsidR="00433EF3" w:rsidRDefault="00433EF3" w:rsidP="00FD5F7A">
      <w:pPr>
        <w:pStyle w:val="Styl4"/>
        <w:numPr>
          <w:ilvl w:val="0"/>
          <w:numId w:val="0"/>
        </w:numPr>
        <w:rPr>
          <w:i w:val="0"/>
          <w:iCs w:val="0"/>
        </w:rPr>
      </w:pPr>
    </w:p>
    <w:p w14:paraId="2CE34394" w14:textId="433BFCB4" w:rsidR="00DB33D1" w:rsidRPr="00FD5F7A" w:rsidRDefault="00DB33D1" w:rsidP="00FD5F7A">
      <w:pPr>
        <w:pStyle w:val="Styl4"/>
        <w:numPr>
          <w:ilvl w:val="0"/>
          <w:numId w:val="0"/>
        </w:numPr>
        <w:rPr>
          <w:i w:val="0"/>
          <w:iCs w:val="0"/>
        </w:rPr>
      </w:pPr>
      <w:bookmarkStart w:id="0" w:name="_Toc116469120"/>
      <w:r w:rsidRPr="00FD5F7A">
        <w:rPr>
          <w:i w:val="0"/>
          <w:iCs w:val="0"/>
        </w:rPr>
        <w:t>Dział I</w:t>
      </w:r>
      <w:bookmarkStart w:id="1" w:name="_Hlk66860684"/>
      <w:r w:rsidR="00C55889" w:rsidRPr="00FD5F7A">
        <w:rPr>
          <w:i w:val="0"/>
          <w:iCs w:val="0"/>
        </w:rPr>
        <w:t xml:space="preserve">. </w:t>
      </w:r>
      <w:r w:rsidR="002B13F6" w:rsidRPr="00FD5F7A">
        <w:rPr>
          <w:i w:val="0"/>
          <w:iCs w:val="0"/>
        </w:rPr>
        <w:t>Postanowienia ogólne SWZ</w:t>
      </w:r>
      <w:bookmarkEnd w:id="0"/>
    </w:p>
    <w:p w14:paraId="25A454F1" w14:textId="77777777" w:rsidR="00DB33D1" w:rsidRPr="004C5015" w:rsidRDefault="00DB33D1" w:rsidP="003A364E">
      <w:pPr>
        <w:pStyle w:val="Standard"/>
        <w:tabs>
          <w:tab w:val="left" w:pos="2552"/>
        </w:tabs>
        <w:ind w:left="709"/>
        <w:jc w:val="both"/>
        <w:rPr>
          <w:rFonts w:ascii="Tahoma" w:hAnsi="Tahoma" w:cs="Tahoma"/>
          <w:b/>
        </w:rPr>
      </w:pPr>
    </w:p>
    <w:p w14:paraId="10705DBB" w14:textId="1534B909" w:rsidR="00DB33D1" w:rsidRPr="004C5015" w:rsidRDefault="00FC26CD" w:rsidP="007F492E">
      <w:pPr>
        <w:pStyle w:val="Styl4"/>
        <w:ind w:hanging="284"/>
      </w:pPr>
      <w:bookmarkStart w:id="2" w:name="_Toc116469121"/>
      <w:bookmarkEnd w:id="1"/>
      <w:r w:rsidRPr="004C5015">
        <w:t>I</w:t>
      </w:r>
      <w:r w:rsidR="00DB33D1" w:rsidRPr="004C5015">
        <w:t xml:space="preserve">nformacje o </w:t>
      </w:r>
      <w:r w:rsidR="00255686" w:rsidRPr="004C5015">
        <w:t>zamawiającym</w:t>
      </w:r>
      <w:bookmarkEnd w:id="2"/>
    </w:p>
    <w:p w14:paraId="41C88FF9" w14:textId="77777777" w:rsidR="00DB33D1" w:rsidRPr="004C5015" w:rsidRDefault="00DB33D1" w:rsidP="003A364E">
      <w:pPr>
        <w:pStyle w:val="Standard"/>
        <w:ind w:firstLine="284"/>
        <w:jc w:val="both"/>
        <w:rPr>
          <w:rFonts w:ascii="Tahoma" w:hAnsi="Tahoma" w:cs="Tahoma"/>
          <w:sz w:val="18"/>
          <w:szCs w:val="18"/>
        </w:rPr>
      </w:pPr>
    </w:p>
    <w:p w14:paraId="10C7F36A" w14:textId="29A924CC" w:rsidR="00BA6663" w:rsidRPr="00BA6663" w:rsidRDefault="00BA6663" w:rsidP="00EC5D95">
      <w:pPr>
        <w:numPr>
          <w:ilvl w:val="0"/>
          <w:numId w:val="393"/>
        </w:numPr>
        <w:suppressAutoHyphens/>
        <w:autoSpaceDN w:val="0"/>
        <w:ind w:left="284" w:hanging="284"/>
        <w:jc w:val="both"/>
        <w:textAlignment w:val="baseline"/>
        <w:rPr>
          <w:rFonts w:ascii="Tahoma" w:hAnsi="Tahoma" w:cs="Tahoma"/>
          <w:b/>
        </w:rPr>
      </w:pPr>
      <w:r w:rsidRPr="00BA6663">
        <w:rPr>
          <w:rFonts w:ascii="Tahoma" w:hAnsi="Tahoma" w:cs="Tahoma"/>
          <w:kern w:val="3"/>
          <w:lang w:eastAsia="ar-SA"/>
        </w:rPr>
        <w:t xml:space="preserve">Nazwa zamawiającego: </w:t>
      </w:r>
      <w:r w:rsidR="00D56D2E" w:rsidRPr="00620E7B">
        <w:rPr>
          <w:rFonts w:ascii="Tahoma" w:hAnsi="Tahoma" w:cs="Tahoma"/>
          <w:b/>
          <w:lang w:eastAsia="ar-SA"/>
        </w:rPr>
        <w:t>Powiatowy Urząd Pracy</w:t>
      </w:r>
    </w:p>
    <w:p w14:paraId="61D1EDC4" w14:textId="2343C630" w:rsidR="00BA6663" w:rsidRPr="00BA6663" w:rsidRDefault="00BA6663" w:rsidP="00EC5D95">
      <w:pPr>
        <w:numPr>
          <w:ilvl w:val="0"/>
          <w:numId w:val="393"/>
        </w:numPr>
        <w:suppressAutoHyphens/>
        <w:autoSpaceDN w:val="0"/>
        <w:ind w:left="284" w:hanging="284"/>
        <w:jc w:val="both"/>
        <w:textAlignment w:val="baseline"/>
        <w:rPr>
          <w:rFonts w:ascii="Tahoma" w:hAnsi="Tahoma" w:cs="Tahoma"/>
          <w:b/>
        </w:rPr>
      </w:pPr>
      <w:r w:rsidRPr="00BA6663">
        <w:rPr>
          <w:rFonts w:ascii="Tahoma" w:hAnsi="Tahoma" w:cs="Tahoma"/>
          <w:bCs/>
        </w:rPr>
        <w:t xml:space="preserve">Adres zamawiającego: </w:t>
      </w:r>
      <w:r w:rsidR="00D56D2E" w:rsidRPr="00C1397F">
        <w:rPr>
          <w:rFonts w:ascii="Tahoma" w:hAnsi="Tahoma" w:cs="Tahoma"/>
          <w:b/>
          <w:lang w:eastAsia="ar-SA"/>
        </w:rPr>
        <w:t>ul. Michalskiego 12, 44-300 Wodzisław Śląski</w:t>
      </w:r>
    </w:p>
    <w:p w14:paraId="4D9B6440" w14:textId="452BB818" w:rsidR="00BA6663" w:rsidRPr="00BA6663" w:rsidRDefault="00BA6663" w:rsidP="00EC5D95">
      <w:pPr>
        <w:numPr>
          <w:ilvl w:val="0"/>
          <w:numId w:val="393"/>
        </w:numPr>
        <w:suppressAutoHyphens/>
        <w:autoSpaceDN w:val="0"/>
        <w:ind w:left="284" w:hanging="284"/>
        <w:jc w:val="both"/>
        <w:textAlignment w:val="baseline"/>
        <w:rPr>
          <w:rFonts w:ascii="Tahoma" w:hAnsi="Tahoma" w:cs="Tahoma"/>
          <w:color w:val="FF0000"/>
        </w:rPr>
      </w:pPr>
      <w:r w:rsidRPr="00BA6663">
        <w:rPr>
          <w:rFonts w:ascii="Tahoma" w:hAnsi="Tahoma" w:cs="Tahoma"/>
          <w:bCs/>
        </w:rPr>
        <w:t>Numer telefonu:</w:t>
      </w:r>
      <w:r w:rsidRPr="00BA6663">
        <w:rPr>
          <w:rFonts w:ascii="Tahoma" w:hAnsi="Tahoma" w:cs="Tahoma"/>
          <w:b/>
        </w:rPr>
        <w:t xml:space="preserve"> </w:t>
      </w:r>
      <w:r w:rsidR="00D56D2E" w:rsidRPr="00C1397F">
        <w:rPr>
          <w:rFonts w:ascii="Tahoma" w:hAnsi="Tahoma" w:cs="Tahoma"/>
          <w:lang w:eastAsia="ar-SA"/>
        </w:rPr>
        <w:t>(32) 459 29 80</w:t>
      </w:r>
    </w:p>
    <w:p w14:paraId="5D61C23E" w14:textId="4C3BF39B" w:rsidR="00BA6663" w:rsidRPr="00BA6663" w:rsidRDefault="00BA6663" w:rsidP="00EC5D95">
      <w:pPr>
        <w:numPr>
          <w:ilvl w:val="0"/>
          <w:numId w:val="393"/>
        </w:numPr>
        <w:suppressAutoHyphens/>
        <w:autoSpaceDN w:val="0"/>
        <w:ind w:left="284" w:hanging="284"/>
        <w:jc w:val="both"/>
        <w:textAlignment w:val="baseline"/>
        <w:rPr>
          <w:rFonts w:ascii="Tahoma" w:hAnsi="Tahoma" w:cs="Tahoma"/>
        </w:rPr>
      </w:pPr>
      <w:r w:rsidRPr="00BA6663">
        <w:rPr>
          <w:rFonts w:ascii="Tahoma" w:hAnsi="Tahoma" w:cs="Tahoma"/>
        </w:rPr>
        <w:t xml:space="preserve">Adres poczty elektronicznej: </w:t>
      </w:r>
      <w:bookmarkStart w:id="3" w:name="_Hlk77681158"/>
      <w:bookmarkStart w:id="4" w:name="_Hlk65752823"/>
      <w:r w:rsidR="00D56D2E" w:rsidRPr="00C1397F">
        <w:rPr>
          <w:rFonts w:ascii="Tahoma" w:hAnsi="Tahoma" w:cs="Tahoma"/>
          <w:lang w:eastAsia="ar-SA"/>
        </w:rPr>
        <w:fldChar w:fldCharType="begin"/>
      </w:r>
      <w:r w:rsidR="00D56D2E" w:rsidRPr="00C1397F">
        <w:rPr>
          <w:rFonts w:ascii="Tahoma" w:hAnsi="Tahoma" w:cs="Tahoma"/>
          <w:lang w:eastAsia="ar-SA"/>
        </w:rPr>
        <w:instrText xml:space="preserve"> HYPERLINK "mailto:sekretariat@pup-wodzislaw.pl" </w:instrText>
      </w:r>
      <w:r w:rsidR="00D56D2E" w:rsidRPr="00C1397F">
        <w:rPr>
          <w:rFonts w:ascii="Tahoma" w:hAnsi="Tahoma" w:cs="Tahoma"/>
          <w:lang w:eastAsia="ar-SA"/>
        </w:rPr>
      </w:r>
      <w:r w:rsidR="00D56D2E" w:rsidRPr="00C1397F">
        <w:rPr>
          <w:rFonts w:ascii="Tahoma" w:hAnsi="Tahoma" w:cs="Tahoma"/>
          <w:lang w:eastAsia="ar-SA"/>
        </w:rPr>
        <w:fldChar w:fldCharType="separate"/>
      </w:r>
      <w:r w:rsidR="00D56D2E" w:rsidRPr="00C1397F">
        <w:rPr>
          <w:rStyle w:val="Hipercze"/>
          <w:rFonts w:ascii="Tahoma" w:hAnsi="Tahoma" w:cs="Tahoma"/>
          <w:lang w:eastAsia="ar-SA"/>
        </w:rPr>
        <w:t>sekretariat@pup-wodzislaw.pl</w:t>
      </w:r>
      <w:r w:rsidR="00D56D2E" w:rsidRPr="00C1397F">
        <w:rPr>
          <w:rFonts w:ascii="Tahoma" w:hAnsi="Tahoma" w:cs="Tahoma"/>
          <w:lang w:eastAsia="ar-SA"/>
        </w:rPr>
        <w:fldChar w:fldCharType="end"/>
      </w:r>
      <w:bookmarkEnd w:id="3"/>
    </w:p>
    <w:bookmarkEnd w:id="4"/>
    <w:p w14:paraId="7F8EC7C4" w14:textId="77777777" w:rsidR="00D56D2E" w:rsidRDefault="00BA6663" w:rsidP="00EC5D95">
      <w:pPr>
        <w:numPr>
          <w:ilvl w:val="0"/>
          <w:numId w:val="393"/>
        </w:numPr>
        <w:suppressAutoHyphens/>
        <w:autoSpaceDN w:val="0"/>
        <w:ind w:left="284" w:hanging="284"/>
        <w:jc w:val="both"/>
        <w:textAlignment w:val="baseline"/>
        <w:rPr>
          <w:rFonts w:ascii="Tahoma" w:hAnsi="Tahoma" w:cs="Tahoma"/>
        </w:rPr>
      </w:pPr>
      <w:r w:rsidRPr="00BA6663">
        <w:rPr>
          <w:rFonts w:ascii="Tahoma" w:eastAsia="Calibri" w:hAnsi="Tahoma" w:cs="Tahoma"/>
          <w:kern w:val="3"/>
          <w:lang w:eastAsia="ar-SA"/>
        </w:rPr>
        <w:t>Adres strony internetowej prowadzonego postępowania:</w:t>
      </w:r>
      <w:r w:rsidRPr="00BA6663">
        <w:rPr>
          <w:rFonts w:ascii="Tahoma" w:hAnsi="Tahoma" w:cs="Tahoma"/>
        </w:rPr>
        <w:t xml:space="preserve"> </w:t>
      </w:r>
    </w:p>
    <w:p w14:paraId="0A6599F2" w14:textId="1B7EEB04" w:rsidR="00BA6663" w:rsidRPr="00D56D2E" w:rsidRDefault="008F4111" w:rsidP="00D56D2E">
      <w:pPr>
        <w:suppressAutoHyphens/>
        <w:autoSpaceDN w:val="0"/>
        <w:ind w:left="284"/>
        <w:jc w:val="both"/>
        <w:textAlignment w:val="baseline"/>
        <w:rPr>
          <w:rFonts w:ascii="Tahoma" w:hAnsi="Tahoma" w:cs="Tahoma"/>
        </w:rPr>
      </w:pPr>
      <w:hyperlink r:id="rId8" w:history="1">
        <w:r w:rsidR="00D56D2E" w:rsidRPr="006F5BA5">
          <w:rPr>
            <w:rStyle w:val="Hipercze"/>
            <w:rFonts w:ascii="Tahoma" w:hAnsi="Tahoma" w:cs="Tahoma"/>
            <w:kern w:val="3"/>
            <w:lang w:eastAsia="zh-CN"/>
          </w:rPr>
          <w:t>https://pup.bip.powiatwodzislawski.pl/bipkod/13123309</w:t>
        </w:r>
      </w:hyperlink>
      <w:r w:rsidR="00D56D2E" w:rsidRPr="00D56D2E">
        <w:rPr>
          <w:kern w:val="3"/>
          <w:lang w:eastAsia="zh-CN"/>
        </w:rPr>
        <w:t xml:space="preserve"> </w:t>
      </w:r>
    </w:p>
    <w:p w14:paraId="76CF8F16" w14:textId="0F9EDA53" w:rsidR="00BA6663" w:rsidRPr="00AE51FC" w:rsidRDefault="00BA6663" w:rsidP="00EC5D95">
      <w:pPr>
        <w:numPr>
          <w:ilvl w:val="0"/>
          <w:numId w:val="393"/>
        </w:numPr>
        <w:suppressAutoHyphens/>
        <w:autoSpaceDN w:val="0"/>
        <w:ind w:left="284" w:hanging="284"/>
        <w:jc w:val="both"/>
        <w:textAlignment w:val="baseline"/>
        <w:rPr>
          <w:rFonts w:ascii="Tahoma" w:eastAsiaTheme="minorHAnsi" w:hAnsi="Tahoma" w:cs="Tahoma"/>
          <w:color w:val="000000"/>
          <w:kern w:val="3"/>
          <w:lang w:eastAsia="en-US"/>
        </w:rPr>
      </w:pPr>
      <w:r w:rsidRPr="00BA6663">
        <w:rPr>
          <w:rFonts w:ascii="Tahoma" w:eastAsia="Calibri" w:hAnsi="Tahoma" w:cs="Tahoma"/>
          <w:kern w:val="3"/>
          <w:lang w:eastAsia="ar-SA"/>
        </w:rPr>
        <w:t xml:space="preserve">Adres skrytki </w:t>
      </w:r>
      <w:proofErr w:type="spellStart"/>
      <w:r w:rsidRPr="00BA6663">
        <w:rPr>
          <w:rFonts w:ascii="Tahoma" w:eastAsia="Calibri" w:hAnsi="Tahoma" w:cs="Tahoma"/>
          <w:kern w:val="3"/>
          <w:lang w:eastAsia="ar-SA"/>
        </w:rPr>
        <w:t>ePUAP</w:t>
      </w:r>
      <w:proofErr w:type="spellEnd"/>
      <w:r w:rsidRPr="00BA6663">
        <w:rPr>
          <w:rFonts w:ascii="Tahoma" w:eastAsia="Calibri" w:hAnsi="Tahoma" w:cs="Tahoma"/>
          <w:kern w:val="3"/>
          <w:lang w:eastAsia="ar-SA"/>
        </w:rPr>
        <w:t>:</w:t>
      </w:r>
      <w:r w:rsidR="00D56D2E" w:rsidRPr="00C1397F">
        <w:rPr>
          <w:rFonts w:ascii="Tahoma" w:hAnsi="Tahoma" w:cs="Tahoma"/>
          <w:lang w:eastAsia="ar-SA"/>
        </w:rPr>
        <w:t xml:space="preserve"> /</w:t>
      </w:r>
      <w:proofErr w:type="spellStart"/>
      <w:r w:rsidR="00D56D2E" w:rsidRPr="00C1397F">
        <w:rPr>
          <w:rFonts w:ascii="Tahoma" w:hAnsi="Tahoma" w:cs="Tahoma"/>
          <w:lang w:eastAsia="ar-SA"/>
        </w:rPr>
        <w:t>pup_wodzislawslaski</w:t>
      </w:r>
      <w:proofErr w:type="spellEnd"/>
      <w:r w:rsidR="00D56D2E" w:rsidRPr="00C1397F">
        <w:rPr>
          <w:rFonts w:ascii="Tahoma" w:hAnsi="Tahoma" w:cs="Tahoma"/>
          <w:lang w:eastAsia="ar-SA"/>
        </w:rPr>
        <w:t>/</w:t>
      </w:r>
      <w:proofErr w:type="spellStart"/>
      <w:r w:rsidR="00D56D2E" w:rsidRPr="00C1397F">
        <w:rPr>
          <w:rFonts w:ascii="Tahoma" w:hAnsi="Tahoma" w:cs="Tahoma"/>
          <w:lang w:eastAsia="ar-SA"/>
        </w:rPr>
        <w:t>SkrytkaESP</w:t>
      </w:r>
      <w:proofErr w:type="spellEnd"/>
      <w:r w:rsidR="00F47323">
        <w:rPr>
          <w:rFonts w:ascii="Tahoma" w:hAnsi="Tahoma" w:cs="Tahoma"/>
          <w:lang w:eastAsia="ar-SA"/>
        </w:rPr>
        <w:t xml:space="preserve"> </w:t>
      </w:r>
    </w:p>
    <w:p w14:paraId="258CA52F" w14:textId="7F051AF6" w:rsidR="00AE51FC" w:rsidRPr="00BA6663" w:rsidRDefault="00AE51FC" w:rsidP="00AE51FC">
      <w:pPr>
        <w:numPr>
          <w:ilvl w:val="0"/>
          <w:numId w:val="393"/>
        </w:numPr>
        <w:suppressAutoHyphens/>
        <w:autoSpaceDE w:val="0"/>
        <w:autoSpaceDN w:val="0"/>
        <w:adjustRightInd w:val="0"/>
        <w:ind w:left="284" w:hanging="284"/>
        <w:jc w:val="both"/>
        <w:textAlignment w:val="baseline"/>
        <w:rPr>
          <w:rFonts w:ascii="Tahoma" w:eastAsiaTheme="minorHAnsi" w:hAnsi="Tahoma" w:cs="Tahoma"/>
          <w:kern w:val="3"/>
          <w:lang w:eastAsia="en-US"/>
        </w:rPr>
      </w:pPr>
      <w:r w:rsidRPr="00BA6663">
        <w:rPr>
          <w:rFonts w:ascii="Tahoma" w:eastAsiaTheme="minorHAnsi" w:hAnsi="Tahoma" w:cs="Tahoma"/>
          <w:kern w:val="3"/>
          <w:lang w:eastAsia="en-US"/>
        </w:rPr>
        <w:t xml:space="preserve">Postępowanie prowadzone jest przez: </w:t>
      </w:r>
      <w:r>
        <w:rPr>
          <w:rFonts w:ascii="Tahoma" w:eastAsiaTheme="minorHAnsi" w:hAnsi="Tahoma" w:cs="Tahoma"/>
          <w:kern w:val="3"/>
          <w:lang w:eastAsia="en-US"/>
        </w:rPr>
        <w:t>Powiatowy Urząd Pracy</w:t>
      </w:r>
      <w:r w:rsidRPr="00BA6663">
        <w:rPr>
          <w:rFonts w:ascii="Tahoma" w:eastAsiaTheme="minorHAnsi" w:hAnsi="Tahoma" w:cs="Tahoma"/>
          <w:kern w:val="3"/>
          <w:lang w:eastAsia="en-US"/>
        </w:rPr>
        <w:t xml:space="preserve"> w Wodzisławiu Śląskim (44-300) z siedzibą przy                ul. </w:t>
      </w:r>
      <w:r>
        <w:rPr>
          <w:rFonts w:ascii="Tahoma" w:eastAsiaTheme="minorHAnsi" w:hAnsi="Tahoma" w:cs="Tahoma"/>
          <w:kern w:val="3"/>
          <w:lang w:eastAsia="en-US"/>
        </w:rPr>
        <w:t>Michalskiego 12</w:t>
      </w:r>
      <w:r w:rsidRPr="00BA6663">
        <w:rPr>
          <w:rFonts w:ascii="Tahoma" w:eastAsiaTheme="minorHAnsi" w:hAnsi="Tahoma" w:cs="Tahoma"/>
          <w:kern w:val="3"/>
          <w:lang w:eastAsia="en-US"/>
        </w:rPr>
        <w:t>.</w:t>
      </w:r>
      <w:r>
        <w:rPr>
          <w:rFonts w:ascii="Tahoma" w:eastAsiaTheme="minorHAnsi" w:hAnsi="Tahoma" w:cs="Tahoma"/>
          <w:kern w:val="3"/>
          <w:lang w:eastAsia="en-US"/>
        </w:rPr>
        <w:t xml:space="preserve"> </w:t>
      </w:r>
      <w:r w:rsidRPr="00FB1913">
        <w:rPr>
          <w:rFonts w:ascii="Tahoma" w:hAnsi="Tahoma" w:cs="Tahoma"/>
        </w:rPr>
        <w:t xml:space="preserve">Godziny pracy: od poniedziałku do </w:t>
      </w:r>
      <w:r>
        <w:rPr>
          <w:rFonts w:ascii="Tahoma" w:hAnsi="Tahoma" w:cs="Tahoma"/>
        </w:rPr>
        <w:t>piątku</w:t>
      </w:r>
      <w:r w:rsidRPr="00FB1913">
        <w:rPr>
          <w:rFonts w:ascii="Tahoma" w:hAnsi="Tahoma" w:cs="Tahoma"/>
        </w:rPr>
        <w:t xml:space="preserve"> od 7:</w:t>
      </w:r>
      <w:r>
        <w:rPr>
          <w:rFonts w:ascii="Tahoma" w:hAnsi="Tahoma" w:cs="Tahoma"/>
        </w:rPr>
        <w:t>0</w:t>
      </w:r>
      <w:r w:rsidRPr="00FB1913">
        <w:rPr>
          <w:rFonts w:ascii="Tahoma" w:hAnsi="Tahoma" w:cs="Tahoma"/>
        </w:rPr>
        <w:t>0 do 15:</w:t>
      </w:r>
      <w:r>
        <w:rPr>
          <w:rFonts w:ascii="Tahoma" w:hAnsi="Tahoma" w:cs="Tahoma"/>
        </w:rPr>
        <w:t>0</w:t>
      </w:r>
      <w:r w:rsidRPr="00FB1913">
        <w:rPr>
          <w:rFonts w:ascii="Tahoma" w:hAnsi="Tahoma" w:cs="Tahoma"/>
        </w:rPr>
        <w:t>0</w:t>
      </w:r>
      <w:r>
        <w:rPr>
          <w:rFonts w:ascii="Tahoma" w:hAnsi="Tahoma" w:cs="Tahoma"/>
        </w:rPr>
        <w:t>.</w:t>
      </w:r>
    </w:p>
    <w:p w14:paraId="2DB85253" w14:textId="77777777" w:rsidR="00634D79" w:rsidRPr="004C5015" w:rsidRDefault="00634D79" w:rsidP="00616E24">
      <w:pPr>
        <w:pStyle w:val="Standard"/>
        <w:autoSpaceDE w:val="0"/>
        <w:adjustRightInd w:val="0"/>
        <w:ind w:hanging="426"/>
        <w:jc w:val="both"/>
        <w:rPr>
          <w:rFonts w:ascii="Tahoma" w:eastAsiaTheme="minorHAnsi" w:hAnsi="Tahoma" w:cs="Tahoma"/>
          <w:sz w:val="22"/>
          <w:szCs w:val="22"/>
          <w:lang w:eastAsia="en-US"/>
        </w:rPr>
      </w:pPr>
    </w:p>
    <w:p w14:paraId="49029047" w14:textId="1A4C6E21" w:rsidR="004B0E91" w:rsidRPr="004C5015" w:rsidRDefault="004B0E91" w:rsidP="007F492E">
      <w:pPr>
        <w:pStyle w:val="Styl4"/>
        <w:ind w:hanging="284"/>
        <w:rPr>
          <w:rFonts w:eastAsiaTheme="minorHAnsi"/>
          <w:lang w:eastAsia="en-US"/>
        </w:rPr>
      </w:pPr>
      <w:bookmarkStart w:id="5" w:name="_Toc116469122"/>
      <w:r w:rsidRPr="004C5015">
        <w:rPr>
          <w:rFonts w:eastAsiaTheme="minorHAnsi"/>
          <w:lang w:eastAsia="en-US"/>
        </w:rPr>
        <w:t>Adres strony internetowej, na której</w:t>
      </w:r>
      <w:r w:rsidRPr="004C5015">
        <w:rPr>
          <w:rFonts w:eastAsia="Calibri"/>
        </w:rPr>
        <w:t xml:space="preserve"> udostępniane będą zmiany i wyjaśnienia treści SWZ oraz inne dokumenty zamówienia bezpośrednio związane z postępowaniem</w:t>
      </w:r>
      <w:r w:rsidRPr="004C5015">
        <w:rPr>
          <w:rFonts w:eastAsiaTheme="minorHAnsi"/>
          <w:lang w:eastAsia="en-US"/>
        </w:rPr>
        <w:t xml:space="preserve">  o udzielenie zamówienia</w:t>
      </w:r>
      <w:bookmarkEnd w:id="5"/>
    </w:p>
    <w:p w14:paraId="0228BA47" w14:textId="77777777" w:rsidR="007C2AFF" w:rsidRPr="004C5015" w:rsidRDefault="007C2AFF" w:rsidP="004B0E91">
      <w:pPr>
        <w:jc w:val="both"/>
      </w:pPr>
    </w:p>
    <w:p w14:paraId="0AE30F7C" w14:textId="040E3D3D" w:rsidR="00FB1913" w:rsidRPr="00C17358" w:rsidRDefault="008F4111" w:rsidP="004B0E91">
      <w:pPr>
        <w:jc w:val="both"/>
        <w:rPr>
          <w:rFonts w:ascii="Tahoma" w:hAnsi="Tahoma" w:cs="Tahoma"/>
        </w:rPr>
      </w:pPr>
      <w:hyperlink r:id="rId9" w:history="1">
        <w:r w:rsidR="00C17358" w:rsidRPr="00C17358">
          <w:rPr>
            <w:rStyle w:val="Hipercze"/>
            <w:rFonts w:ascii="Tahoma" w:hAnsi="Tahoma" w:cs="Tahoma"/>
          </w:rPr>
          <w:t>https://pup.bip.powiatwodzislawski.pl/bipkod/13123309</w:t>
        </w:r>
      </w:hyperlink>
    </w:p>
    <w:p w14:paraId="2216644C" w14:textId="77777777" w:rsidR="00C17358" w:rsidRPr="004C5015" w:rsidRDefault="00C17358" w:rsidP="004B0E91">
      <w:pPr>
        <w:jc w:val="both"/>
        <w:rPr>
          <w:rFonts w:ascii="Tahoma" w:hAnsi="Tahoma" w:cs="Tahoma"/>
        </w:rPr>
      </w:pPr>
    </w:p>
    <w:p w14:paraId="271D4CA9" w14:textId="77777777" w:rsidR="000C5DD0" w:rsidRPr="004C5015" w:rsidRDefault="004B0E91" w:rsidP="009D127E">
      <w:pPr>
        <w:jc w:val="both"/>
        <w:rPr>
          <w:rFonts w:ascii="Tahoma" w:hAnsi="Tahoma" w:cs="Tahoma"/>
        </w:rPr>
      </w:pPr>
      <w:r w:rsidRPr="004C5015">
        <w:rPr>
          <w:rFonts w:ascii="Tahoma" w:hAnsi="Tahoma" w:cs="Tahoma"/>
        </w:rPr>
        <w:t>W postępowaniu o udzielenie zamówienia komunikacja między zamawiającym, a wykonawcami odbywa się przy użyciu:</w:t>
      </w:r>
      <w:r w:rsidR="000C5DD0" w:rsidRPr="004C5015">
        <w:rPr>
          <w:rFonts w:ascii="Tahoma" w:hAnsi="Tahoma" w:cs="Tahoma"/>
        </w:rPr>
        <w:t xml:space="preserve"> </w:t>
      </w:r>
    </w:p>
    <w:p w14:paraId="72DB283E" w14:textId="5793AE98" w:rsidR="000464B8" w:rsidRDefault="000C5DD0" w:rsidP="000464B8">
      <w:pPr>
        <w:ind w:left="142"/>
        <w:jc w:val="both"/>
        <w:rPr>
          <w:rFonts w:ascii="Tahoma" w:hAnsi="Tahoma" w:cs="Tahoma"/>
          <w:u w:val="single"/>
        </w:rPr>
      </w:pPr>
      <w:r w:rsidRPr="004C5015">
        <w:rPr>
          <w:rFonts w:ascii="Tahoma" w:hAnsi="Tahoma" w:cs="Tahoma"/>
        </w:rPr>
        <w:t xml:space="preserve">- </w:t>
      </w:r>
      <w:proofErr w:type="spellStart"/>
      <w:r w:rsidR="004B0E91" w:rsidRPr="004C5015">
        <w:rPr>
          <w:rFonts w:ascii="Tahoma" w:hAnsi="Tahoma" w:cs="Tahoma"/>
        </w:rPr>
        <w:t>miniPortalu</w:t>
      </w:r>
      <w:proofErr w:type="spellEnd"/>
      <w:r w:rsidR="004B0E91" w:rsidRPr="004C5015">
        <w:rPr>
          <w:rFonts w:ascii="Tahoma" w:hAnsi="Tahoma" w:cs="Tahoma"/>
        </w:rPr>
        <w:t xml:space="preserve">, który dostępny jest pod adresem: </w:t>
      </w:r>
      <w:hyperlink r:id="rId10" w:history="1">
        <w:r w:rsidR="00C17358" w:rsidRPr="00FC26CD">
          <w:rPr>
            <w:rStyle w:val="Hipercze"/>
            <w:rFonts w:ascii="Tahoma" w:hAnsi="Tahoma" w:cs="Tahoma"/>
          </w:rPr>
          <w:t>https://miniportal.uzp.gov.pl/</w:t>
        </w:r>
      </w:hyperlink>
    </w:p>
    <w:p w14:paraId="1F930D9C" w14:textId="68CC012A" w:rsidR="000464B8" w:rsidRPr="00C17358" w:rsidRDefault="000C5DD0" w:rsidP="00C17358">
      <w:pPr>
        <w:ind w:left="142"/>
        <w:jc w:val="both"/>
        <w:rPr>
          <w:rStyle w:val="Hipercze"/>
          <w:rFonts w:ascii="Tahoma" w:hAnsi="Tahoma" w:cs="Tahoma"/>
        </w:rPr>
      </w:pPr>
      <w:r w:rsidRPr="004C5015">
        <w:rPr>
          <w:rFonts w:ascii="Tahoma" w:hAnsi="Tahoma" w:cs="Tahoma"/>
        </w:rPr>
        <w:t xml:space="preserve">- </w:t>
      </w:r>
      <w:proofErr w:type="spellStart"/>
      <w:r w:rsidR="004B0E91" w:rsidRPr="004C5015">
        <w:rPr>
          <w:rFonts w:ascii="Tahoma" w:hAnsi="Tahoma" w:cs="Tahoma"/>
        </w:rPr>
        <w:t>ePUAPu</w:t>
      </w:r>
      <w:proofErr w:type="spellEnd"/>
      <w:r w:rsidR="004B0E91" w:rsidRPr="004C5015">
        <w:rPr>
          <w:rFonts w:ascii="Tahoma" w:hAnsi="Tahoma" w:cs="Tahoma"/>
        </w:rPr>
        <w:t xml:space="preserve"> dostępnego pod adresem: </w:t>
      </w:r>
      <w:hyperlink r:id="rId11" w:history="1">
        <w:r w:rsidR="00C17358" w:rsidRPr="00FC26CD">
          <w:rPr>
            <w:rStyle w:val="Hipercze"/>
            <w:rFonts w:ascii="Tahoma" w:hAnsi="Tahoma" w:cs="Tahoma"/>
          </w:rPr>
          <w:t>https://epuap.gov.pl/wps/portal</w:t>
        </w:r>
      </w:hyperlink>
    </w:p>
    <w:p w14:paraId="041136E1" w14:textId="1CA1688E" w:rsidR="004B0E91" w:rsidRPr="004C5015" w:rsidRDefault="000C5DD0" w:rsidP="004B0E91">
      <w:pPr>
        <w:ind w:left="142"/>
        <w:jc w:val="both"/>
        <w:rPr>
          <w:rFonts w:ascii="Tahoma" w:hAnsi="Tahoma" w:cs="Tahoma"/>
        </w:rPr>
      </w:pPr>
      <w:r w:rsidRPr="004C5015">
        <w:rPr>
          <w:rFonts w:ascii="Tahoma" w:hAnsi="Tahoma" w:cs="Tahoma"/>
        </w:rPr>
        <w:t xml:space="preserve">- </w:t>
      </w:r>
      <w:r w:rsidR="004B0E91" w:rsidRPr="004C5015">
        <w:rPr>
          <w:rFonts w:ascii="Tahoma" w:hAnsi="Tahoma" w:cs="Tahoma"/>
        </w:rPr>
        <w:t xml:space="preserve">poczty elektronicznej: </w:t>
      </w:r>
      <w:hyperlink r:id="rId12" w:history="1">
        <w:r w:rsidR="00C17358" w:rsidRPr="001D2C6A">
          <w:rPr>
            <w:rStyle w:val="Hipercze"/>
            <w:rFonts w:ascii="Tahoma" w:hAnsi="Tahoma" w:cs="Tahoma"/>
          </w:rPr>
          <w:t>sekretariat@pup-wodzislaw.pl</w:t>
        </w:r>
      </w:hyperlink>
      <w:r w:rsidR="00C17358">
        <w:rPr>
          <w:rFonts w:ascii="Tahoma" w:hAnsi="Tahoma" w:cs="Tahoma"/>
        </w:rPr>
        <w:t xml:space="preserve">  </w:t>
      </w:r>
    </w:p>
    <w:p w14:paraId="23730B2A" w14:textId="77777777" w:rsidR="004B0E91" w:rsidRPr="004C5015" w:rsidRDefault="004B0E91" w:rsidP="004B0E91">
      <w:pPr>
        <w:pStyle w:val="Standard"/>
        <w:jc w:val="both"/>
        <w:rPr>
          <w:rFonts w:ascii="Tahoma" w:hAnsi="Tahoma" w:cs="Tahoma"/>
          <w:kern w:val="0"/>
          <w:lang w:eastAsia="pl-PL"/>
        </w:rPr>
      </w:pPr>
    </w:p>
    <w:p w14:paraId="730514AF" w14:textId="1A0624B6" w:rsidR="00DB33D1" w:rsidRPr="004C5015" w:rsidRDefault="00DB33D1" w:rsidP="007F492E">
      <w:pPr>
        <w:pStyle w:val="Styl4"/>
        <w:ind w:left="142"/>
      </w:pPr>
      <w:bookmarkStart w:id="6" w:name="_Toc116469123"/>
      <w:r w:rsidRPr="004C5015">
        <w:t xml:space="preserve">Tryb </w:t>
      </w:r>
      <w:r w:rsidR="001B4938" w:rsidRPr="004C5015">
        <w:t>udzielenia zamówienia</w:t>
      </w:r>
      <w:r w:rsidRPr="004C5015">
        <w:t>.</w:t>
      </w:r>
      <w:bookmarkEnd w:id="6"/>
    </w:p>
    <w:p w14:paraId="24F77829" w14:textId="77777777" w:rsidR="00DB33D1" w:rsidRPr="004C5015" w:rsidRDefault="00DB33D1" w:rsidP="003A364E">
      <w:pPr>
        <w:pStyle w:val="Standard"/>
        <w:rPr>
          <w:rFonts w:ascii="Tahoma" w:hAnsi="Tahoma" w:cs="Tahoma"/>
          <w:sz w:val="18"/>
          <w:szCs w:val="18"/>
        </w:rPr>
      </w:pPr>
    </w:p>
    <w:p w14:paraId="35077BCC" w14:textId="7530E158" w:rsidR="009A5608" w:rsidRPr="004C5015" w:rsidRDefault="00DB33D1" w:rsidP="00BB48FF">
      <w:pPr>
        <w:pStyle w:val="Standard"/>
        <w:numPr>
          <w:ilvl w:val="0"/>
          <w:numId w:val="356"/>
        </w:numPr>
        <w:ind w:left="284" w:hanging="284"/>
        <w:jc w:val="both"/>
        <w:rPr>
          <w:rFonts w:ascii="Tahoma" w:hAnsi="Tahoma" w:cs="Tahoma"/>
        </w:rPr>
      </w:pPr>
      <w:r w:rsidRPr="004C5015">
        <w:rPr>
          <w:rFonts w:ascii="Tahoma" w:hAnsi="Tahoma" w:cs="Tahoma"/>
        </w:rPr>
        <w:t xml:space="preserve">Postępowanie o udzielenie zamówienia publicznego prowadzone jest w trybie </w:t>
      </w:r>
      <w:r w:rsidR="007477FC" w:rsidRPr="004C5015">
        <w:rPr>
          <w:rFonts w:ascii="Tahoma" w:hAnsi="Tahoma" w:cs="Tahoma"/>
        </w:rPr>
        <w:t xml:space="preserve">podstawowym bez </w:t>
      </w:r>
      <w:r w:rsidR="00606DB5" w:rsidRPr="004C5015">
        <w:rPr>
          <w:rFonts w:ascii="Tahoma" w:hAnsi="Tahoma" w:cs="Tahoma"/>
        </w:rPr>
        <w:t>przeprowadzenia negocjacji treści złożonych ofert</w:t>
      </w:r>
      <w:r w:rsidR="007477FC" w:rsidRPr="004C5015">
        <w:rPr>
          <w:rFonts w:ascii="Tahoma" w:hAnsi="Tahoma" w:cs="Tahoma"/>
        </w:rPr>
        <w:t xml:space="preserve"> </w:t>
      </w:r>
      <w:r w:rsidR="00606DB5" w:rsidRPr="004C5015">
        <w:rPr>
          <w:rFonts w:ascii="Tahoma" w:hAnsi="Tahoma" w:cs="Tahoma"/>
        </w:rPr>
        <w:t>zgodnie z</w:t>
      </w:r>
      <w:r w:rsidRPr="004C5015">
        <w:rPr>
          <w:rFonts w:ascii="Tahoma" w:hAnsi="Tahoma" w:cs="Tahoma"/>
        </w:rPr>
        <w:t xml:space="preserve"> art. </w:t>
      </w:r>
      <w:r w:rsidR="007477FC" w:rsidRPr="004C5015">
        <w:rPr>
          <w:rFonts w:ascii="Tahoma" w:hAnsi="Tahoma" w:cs="Tahoma"/>
        </w:rPr>
        <w:t>275</w:t>
      </w:r>
      <w:r w:rsidRPr="004C5015">
        <w:rPr>
          <w:rFonts w:ascii="Tahoma" w:hAnsi="Tahoma" w:cs="Tahoma"/>
        </w:rPr>
        <w:t xml:space="preserve"> </w:t>
      </w:r>
      <w:r w:rsidR="007477FC" w:rsidRPr="004C5015">
        <w:rPr>
          <w:rFonts w:ascii="Tahoma" w:hAnsi="Tahoma" w:cs="Tahoma"/>
        </w:rPr>
        <w:t>pkt</w:t>
      </w:r>
      <w:r w:rsidRPr="004C5015">
        <w:rPr>
          <w:rFonts w:ascii="Tahoma" w:hAnsi="Tahoma" w:cs="Tahoma"/>
        </w:rPr>
        <w:t xml:space="preserve"> 1 ustawy z dnia </w:t>
      </w:r>
      <w:r w:rsidR="007477FC" w:rsidRPr="004C5015">
        <w:rPr>
          <w:rFonts w:ascii="Tahoma" w:hAnsi="Tahoma" w:cs="Tahoma"/>
        </w:rPr>
        <w:t>11 września</w:t>
      </w:r>
      <w:r w:rsidRPr="004C5015">
        <w:rPr>
          <w:rFonts w:ascii="Tahoma" w:hAnsi="Tahoma" w:cs="Tahoma"/>
        </w:rPr>
        <w:t xml:space="preserve"> 20</w:t>
      </w:r>
      <w:r w:rsidR="007477FC" w:rsidRPr="004C5015">
        <w:rPr>
          <w:rFonts w:ascii="Tahoma" w:hAnsi="Tahoma" w:cs="Tahoma"/>
        </w:rPr>
        <w:t>19</w:t>
      </w:r>
      <w:r w:rsidRPr="004C5015">
        <w:rPr>
          <w:rFonts w:ascii="Tahoma" w:hAnsi="Tahoma" w:cs="Tahoma"/>
        </w:rPr>
        <w:t xml:space="preserve"> r. Prawo zamówień publicznych (</w:t>
      </w:r>
      <w:r w:rsidR="00157065" w:rsidRPr="004C5015">
        <w:rPr>
          <w:rFonts w:ascii="Tahoma" w:hAnsi="Tahoma" w:cs="Tahoma"/>
        </w:rPr>
        <w:t xml:space="preserve">tekst jednolity: </w:t>
      </w:r>
      <w:r w:rsidRPr="004C5015">
        <w:rPr>
          <w:rFonts w:ascii="Tahoma" w:hAnsi="Tahoma" w:cs="Tahoma"/>
          <w:bCs/>
        </w:rPr>
        <w:t xml:space="preserve">Dz. U. </w:t>
      </w:r>
      <w:bookmarkStart w:id="7" w:name="_Hlk528225020"/>
      <w:r w:rsidR="00B16436" w:rsidRPr="004C5015">
        <w:rPr>
          <w:rFonts w:ascii="Tahoma" w:hAnsi="Tahoma" w:cs="Tahoma"/>
          <w:bCs/>
        </w:rPr>
        <w:t>z 20</w:t>
      </w:r>
      <w:r w:rsidR="00157065" w:rsidRPr="004C5015">
        <w:rPr>
          <w:rFonts w:ascii="Tahoma" w:hAnsi="Tahoma" w:cs="Tahoma"/>
          <w:bCs/>
        </w:rPr>
        <w:t>2</w:t>
      </w:r>
      <w:r w:rsidR="00C97B71">
        <w:rPr>
          <w:rFonts w:ascii="Tahoma" w:hAnsi="Tahoma" w:cs="Tahoma"/>
          <w:bCs/>
        </w:rPr>
        <w:t>2</w:t>
      </w:r>
      <w:r w:rsidR="00B16436" w:rsidRPr="004C5015">
        <w:rPr>
          <w:rFonts w:ascii="Tahoma" w:hAnsi="Tahoma" w:cs="Tahoma"/>
          <w:bCs/>
        </w:rPr>
        <w:t xml:space="preserve"> r. </w:t>
      </w:r>
      <w:r w:rsidRPr="004C5015">
        <w:rPr>
          <w:rFonts w:ascii="Tahoma" w:hAnsi="Tahoma" w:cs="Tahoma"/>
          <w:bCs/>
        </w:rPr>
        <w:t>poz.</w:t>
      </w:r>
      <w:r w:rsidR="00695536" w:rsidRPr="004C5015">
        <w:rPr>
          <w:rFonts w:ascii="Tahoma" w:hAnsi="Tahoma" w:cs="Tahoma"/>
          <w:bCs/>
        </w:rPr>
        <w:t xml:space="preserve"> </w:t>
      </w:r>
      <w:bookmarkEnd w:id="7"/>
      <w:r w:rsidR="00157065" w:rsidRPr="004C5015">
        <w:rPr>
          <w:rFonts w:ascii="Tahoma" w:hAnsi="Tahoma" w:cs="Tahoma"/>
          <w:bCs/>
        </w:rPr>
        <w:t>1</w:t>
      </w:r>
      <w:r w:rsidR="00C97B71">
        <w:rPr>
          <w:rFonts w:ascii="Tahoma" w:hAnsi="Tahoma" w:cs="Tahoma"/>
          <w:bCs/>
        </w:rPr>
        <w:t>710</w:t>
      </w:r>
      <w:r w:rsidR="00DB62A7" w:rsidRPr="004C5015">
        <w:rPr>
          <w:rFonts w:ascii="Tahoma" w:hAnsi="Tahoma" w:cs="Tahoma"/>
          <w:bCs/>
        </w:rPr>
        <w:t xml:space="preserve"> ze zm.</w:t>
      </w:r>
      <w:r w:rsidRPr="004C5015">
        <w:rPr>
          <w:rFonts w:ascii="Tahoma" w:hAnsi="Tahoma" w:cs="Tahoma"/>
        </w:rPr>
        <w:t>), przy udziale komisji przetargowej.</w:t>
      </w:r>
      <w:r w:rsidR="00A13D7C" w:rsidRPr="004C5015">
        <w:rPr>
          <w:rFonts w:ascii="Tahoma" w:hAnsi="Tahoma" w:cs="Tahoma"/>
        </w:rPr>
        <w:t xml:space="preserve"> W związku z powyższym zamawiający nie przewiduje wyboru najkorzystniejszej oferty z</w:t>
      </w:r>
      <w:r w:rsidR="008C41C1" w:rsidRPr="004C5015">
        <w:rPr>
          <w:rFonts w:ascii="Tahoma" w:hAnsi="Tahoma" w:cs="Tahoma"/>
        </w:rPr>
        <w:t> </w:t>
      </w:r>
      <w:r w:rsidR="00A13D7C" w:rsidRPr="004C5015">
        <w:rPr>
          <w:rFonts w:ascii="Tahoma" w:hAnsi="Tahoma" w:cs="Tahoma"/>
        </w:rPr>
        <w:t>możliwością prowadzenia negocjacji.</w:t>
      </w:r>
    </w:p>
    <w:p w14:paraId="3BC55C93" w14:textId="6839A425" w:rsidR="00AC0132" w:rsidRPr="004C5015" w:rsidRDefault="00DB33D1" w:rsidP="00BB48FF">
      <w:pPr>
        <w:pStyle w:val="Standard"/>
        <w:numPr>
          <w:ilvl w:val="0"/>
          <w:numId w:val="356"/>
        </w:numPr>
        <w:ind w:left="284" w:hanging="284"/>
        <w:jc w:val="both"/>
        <w:rPr>
          <w:rFonts w:ascii="Tahoma" w:hAnsi="Tahoma" w:cs="Tahoma"/>
        </w:rPr>
      </w:pPr>
      <w:r w:rsidRPr="004C5015">
        <w:rPr>
          <w:rFonts w:ascii="Tahoma" w:hAnsi="Tahoma" w:cs="Tahoma"/>
        </w:rPr>
        <w:t xml:space="preserve">Ilekroć w niniejszej SWZ użyte jest pojęcie „ustawa </w:t>
      </w:r>
      <w:proofErr w:type="spellStart"/>
      <w:r w:rsidRPr="004C5015">
        <w:rPr>
          <w:rFonts w:ascii="Tahoma" w:hAnsi="Tahoma" w:cs="Tahoma"/>
        </w:rPr>
        <w:t>Pzp</w:t>
      </w:r>
      <w:proofErr w:type="spellEnd"/>
      <w:r w:rsidRPr="004C5015">
        <w:rPr>
          <w:rFonts w:ascii="Tahoma" w:hAnsi="Tahoma" w:cs="Tahoma"/>
        </w:rPr>
        <w:t>”, należy przez to rozumieć ustawę Prawo zamówień publicznych, o której mowa w pkt 1 niniejszego rozdziału.</w:t>
      </w:r>
      <w:r w:rsidR="008C4E73" w:rsidRPr="004C5015">
        <w:rPr>
          <w:rFonts w:ascii="Tahoma" w:hAnsi="Tahoma" w:cs="Tahoma"/>
        </w:rPr>
        <w:t xml:space="preserve"> W sprawach nieuregulowanych zapisami niniejszej SWZ, stosuje się przepisy ustawy </w:t>
      </w:r>
      <w:proofErr w:type="spellStart"/>
      <w:r w:rsidR="008C4E73" w:rsidRPr="004C5015">
        <w:rPr>
          <w:rFonts w:ascii="Tahoma" w:hAnsi="Tahoma" w:cs="Tahoma"/>
        </w:rPr>
        <w:t>Pzp</w:t>
      </w:r>
      <w:proofErr w:type="spellEnd"/>
      <w:r w:rsidR="008C4E73" w:rsidRPr="004C5015">
        <w:rPr>
          <w:rFonts w:ascii="Tahoma" w:hAnsi="Tahoma" w:cs="Tahoma"/>
        </w:rPr>
        <w:t xml:space="preserve"> wraz z aktami wykonawczymi do tej ustawy.</w:t>
      </w:r>
      <w:r w:rsidR="009A5608" w:rsidRPr="004C5015">
        <w:t xml:space="preserve"> </w:t>
      </w:r>
      <w:r w:rsidR="009A5608" w:rsidRPr="004C5015">
        <w:rPr>
          <w:rFonts w:ascii="Tahoma" w:hAnsi="Tahoma" w:cs="Tahoma"/>
        </w:rPr>
        <w:t>Do czynności podejmowanych przez zamawiającego i wykonawców stosować się będzie przepisy ustawy z dnia 23 kwietnia 1964 r. – Kodeks cywilny (</w:t>
      </w:r>
      <w:bookmarkStart w:id="8" w:name="_Hlk116385857"/>
      <w:r w:rsidR="009A5608" w:rsidRPr="004C5015">
        <w:rPr>
          <w:rFonts w:ascii="Tahoma" w:hAnsi="Tahoma" w:cs="Tahoma"/>
        </w:rPr>
        <w:t>tekst jednolity</w:t>
      </w:r>
      <w:r w:rsidR="00157065" w:rsidRPr="004C5015">
        <w:rPr>
          <w:rFonts w:ascii="Tahoma" w:hAnsi="Tahoma" w:cs="Tahoma"/>
        </w:rPr>
        <w:t>:</w:t>
      </w:r>
      <w:r w:rsidR="009A5608" w:rsidRPr="004C5015">
        <w:rPr>
          <w:rFonts w:ascii="Tahoma" w:hAnsi="Tahoma" w:cs="Tahoma"/>
        </w:rPr>
        <w:t xml:space="preserve"> </w:t>
      </w:r>
      <w:bookmarkEnd w:id="8"/>
      <w:r w:rsidR="009A5608" w:rsidRPr="004C5015">
        <w:rPr>
          <w:rFonts w:ascii="Tahoma" w:hAnsi="Tahoma" w:cs="Tahoma"/>
        </w:rPr>
        <w:t>Dz. U. z 202</w:t>
      </w:r>
      <w:r w:rsidR="00C87E43">
        <w:rPr>
          <w:rFonts w:ascii="Tahoma" w:hAnsi="Tahoma" w:cs="Tahoma"/>
        </w:rPr>
        <w:t>2</w:t>
      </w:r>
      <w:r w:rsidR="00240D22" w:rsidRPr="004C5015">
        <w:rPr>
          <w:rFonts w:ascii="Tahoma" w:hAnsi="Tahoma" w:cs="Tahoma"/>
        </w:rPr>
        <w:t xml:space="preserve"> </w:t>
      </w:r>
      <w:r w:rsidR="009A5608" w:rsidRPr="004C5015">
        <w:rPr>
          <w:rFonts w:ascii="Tahoma" w:hAnsi="Tahoma" w:cs="Tahoma"/>
        </w:rPr>
        <w:t xml:space="preserve">r. poz. </w:t>
      </w:r>
      <w:r w:rsidR="00C87E43">
        <w:rPr>
          <w:rFonts w:ascii="Tahoma" w:hAnsi="Tahoma" w:cs="Tahoma"/>
        </w:rPr>
        <w:t>1360)</w:t>
      </w:r>
      <w:r w:rsidR="009A5608" w:rsidRPr="004C5015">
        <w:rPr>
          <w:rFonts w:ascii="Tahoma" w:hAnsi="Tahoma" w:cs="Tahoma"/>
        </w:rPr>
        <w:t xml:space="preserve"> jeżeli przepisy ustawy </w:t>
      </w:r>
      <w:proofErr w:type="spellStart"/>
      <w:r w:rsidR="009A5608" w:rsidRPr="004C5015">
        <w:rPr>
          <w:rFonts w:ascii="Tahoma" w:hAnsi="Tahoma" w:cs="Tahoma"/>
        </w:rPr>
        <w:t>Pzp</w:t>
      </w:r>
      <w:proofErr w:type="spellEnd"/>
      <w:r w:rsidR="009A5608" w:rsidRPr="004C5015">
        <w:rPr>
          <w:rFonts w:ascii="Tahoma" w:hAnsi="Tahoma" w:cs="Tahoma"/>
        </w:rPr>
        <w:t xml:space="preserve"> nie stanowią inaczej.</w:t>
      </w:r>
    </w:p>
    <w:p w14:paraId="6806CD34" w14:textId="0D0CE8A4" w:rsidR="000464B8" w:rsidRPr="000464B8" w:rsidRDefault="000464B8" w:rsidP="000464B8">
      <w:pPr>
        <w:pStyle w:val="Standard"/>
        <w:numPr>
          <w:ilvl w:val="0"/>
          <w:numId w:val="356"/>
        </w:numPr>
        <w:ind w:left="284" w:hanging="284"/>
        <w:jc w:val="both"/>
        <w:rPr>
          <w:rFonts w:ascii="Tahoma" w:hAnsi="Tahoma" w:cs="Tahoma"/>
        </w:rPr>
      </w:pPr>
      <w:r w:rsidRPr="000464B8">
        <w:rPr>
          <w:rFonts w:ascii="Tahoma" w:hAnsi="Tahoma" w:cs="Tahoma"/>
        </w:rPr>
        <w:t xml:space="preserve">Postępowanie prowadzone jest na usługę społeczną dla wartości zamówienia mniejszej niż równowartość kwoty 750.000,00 euro w związku z art. 359 pkt 2) ustawy </w:t>
      </w:r>
      <w:proofErr w:type="spellStart"/>
      <w:r w:rsidRPr="000464B8">
        <w:rPr>
          <w:rFonts w:ascii="Tahoma" w:hAnsi="Tahoma" w:cs="Tahoma"/>
        </w:rPr>
        <w:t>Pzp</w:t>
      </w:r>
      <w:proofErr w:type="spellEnd"/>
      <w:r w:rsidRPr="000464B8">
        <w:rPr>
          <w:rFonts w:ascii="Tahoma" w:hAnsi="Tahoma" w:cs="Tahoma"/>
        </w:rPr>
        <w:t>.</w:t>
      </w:r>
    </w:p>
    <w:p w14:paraId="7D869621" w14:textId="4345A635" w:rsidR="00AC0132" w:rsidRPr="004C5015" w:rsidRDefault="00AC0132" w:rsidP="00FC26CD">
      <w:pPr>
        <w:pStyle w:val="Standard"/>
        <w:tabs>
          <w:tab w:val="left" w:pos="2633"/>
        </w:tabs>
        <w:ind w:left="284"/>
        <w:jc w:val="both"/>
        <w:rPr>
          <w:rFonts w:ascii="Tahoma" w:hAnsi="Tahoma" w:cs="Tahoma"/>
          <w:sz w:val="18"/>
          <w:szCs w:val="18"/>
        </w:rPr>
      </w:pPr>
    </w:p>
    <w:p w14:paraId="2528D033" w14:textId="72C10925" w:rsidR="00DB33D1" w:rsidRPr="004C5015" w:rsidRDefault="00471991" w:rsidP="007F492E">
      <w:pPr>
        <w:pStyle w:val="Styl4"/>
        <w:ind w:left="142"/>
      </w:pPr>
      <w:bookmarkStart w:id="9" w:name="_Toc116469124"/>
      <w:r w:rsidRPr="004C5015">
        <w:t>Opis p</w:t>
      </w:r>
      <w:r w:rsidR="00757FBD" w:rsidRPr="004C5015">
        <w:t>rzedmiot</w:t>
      </w:r>
      <w:r w:rsidRPr="004C5015">
        <w:t xml:space="preserve">u </w:t>
      </w:r>
      <w:r w:rsidR="00757FBD" w:rsidRPr="004C5015">
        <w:t>zamówienia.</w:t>
      </w:r>
      <w:bookmarkEnd w:id="9"/>
    </w:p>
    <w:p w14:paraId="44DDCB33" w14:textId="77777777" w:rsidR="0070160E" w:rsidRPr="004C5015" w:rsidRDefault="0070160E" w:rsidP="00BB5D6A">
      <w:pPr>
        <w:pStyle w:val="Textbody"/>
        <w:rPr>
          <w:rFonts w:ascii="Tahoma" w:hAnsi="Tahoma" w:cs="Tahoma"/>
        </w:rPr>
      </w:pPr>
    </w:p>
    <w:p w14:paraId="753A791D" w14:textId="5902C64D" w:rsidR="00511A9B" w:rsidRPr="0038118B" w:rsidRDefault="00511A9B" w:rsidP="00511A9B">
      <w:pPr>
        <w:pStyle w:val="Tekstpodstawowy"/>
        <w:numPr>
          <w:ilvl w:val="0"/>
          <w:numId w:val="399"/>
        </w:numPr>
        <w:spacing w:after="0"/>
        <w:ind w:left="284" w:hanging="284"/>
        <w:jc w:val="both"/>
        <w:rPr>
          <w:rFonts w:ascii="Tahoma" w:hAnsi="Tahoma" w:cs="Tahoma"/>
          <w:color w:val="FF0000"/>
          <w:szCs w:val="20"/>
        </w:rPr>
      </w:pPr>
      <w:r w:rsidRPr="00511A9B">
        <w:rPr>
          <w:rFonts w:ascii="Tahoma" w:hAnsi="Tahoma" w:cs="Tahoma"/>
          <w:szCs w:val="20"/>
        </w:rPr>
        <w:t xml:space="preserve">Przedmiotem zamówienia </w:t>
      </w:r>
      <w:r w:rsidRPr="00511A9B">
        <w:rPr>
          <w:rFonts w:ascii="Tahoma" w:hAnsi="Tahoma" w:cs="Tahoma"/>
          <w:bCs/>
          <w:szCs w:val="20"/>
        </w:rPr>
        <w:t xml:space="preserve">jest </w:t>
      </w:r>
      <w:r w:rsidRPr="00511A9B">
        <w:rPr>
          <w:rFonts w:ascii="Tahoma" w:hAnsi="Tahoma" w:cs="Tahoma"/>
          <w:szCs w:val="20"/>
        </w:rPr>
        <w:t>świadczenie usług pocztowych w obrocie krajowym i zagranicznym w zakresie przyjmowania, przemieszczania i doręczania przesyłek pocztowych i ich ewentualnych zwrotów</w:t>
      </w:r>
      <w:r w:rsidR="00766052">
        <w:rPr>
          <w:rFonts w:ascii="Tahoma" w:hAnsi="Tahoma" w:cs="Tahoma"/>
          <w:szCs w:val="20"/>
        </w:rPr>
        <w:t>.</w:t>
      </w:r>
    </w:p>
    <w:p w14:paraId="47B7E78A" w14:textId="4B15A0B8" w:rsidR="00511A9B" w:rsidRPr="00511A9B" w:rsidRDefault="00511A9B" w:rsidP="00511A9B">
      <w:pPr>
        <w:pStyle w:val="Tekstpodstawowy"/>
        <w:numPr>
          <w:ilvl w:val="0"/>
          <w:numId w:val="399"/>
        </w:numPr>
        <w:spacing w:after="0"/>
        <w:ind w:left="284" w:hanging="284"/>
        <w:jc w:val="both"/>
        <w:rPr>
          <w:rFonts w:ascii="Tahoma" w:hAnsi="Tahoma" w:cs="Tahoma"/>
          <w:szCs w:val="20"/>
        </w:rPr>
      </w:pPr>
      <w:r w:rsidRPr="00511A9B">
        <w:rPr>
          <w:rFonts w:ascii="Tahoma" w:hAnsi="Tahoma" w:cs="Tahoma"/>
          <w:szCs w:val="20"/>
        </w:rPr>
        <w:t>Usługi będące przedmiotem zamówienia będą świadczone zgodnie z przepisami powszechnie obowiązującego prawa, w szczególności ustawy z dnia 23 listopada 2012 r. Prawo Pocztowe (t</w:t>
      </w:r>
      <w:r w:rsidR="00913000">
        <w:rPr>
          <w:rFonts w:ascii="Tahoma" w:hAnsi="Tahoma" w:cs="Tahoma"/>
          <w:szCs w:val="20"/>
        </w:rPr>
        <w:t xml:space="preserve">ekst </w:t>
      </w:r>
      <w:r w:rsidRPr="00511A9B">
        <w:rPr>
          <w:rFonts w:ascii="Tahoma" w:hAnsi="Tahoma" w:cs="Tahoma"/>
          <w:szCs w:val="20"/>
        </w:rPr>
        <w:t>j</w:t>
      </w:r>
      <w:r w:rsidR="00913000">
        <w:rPr>
          <w:rFonts w:ascii="Tahoma" w:hAnsi="Tahoma" w:cs="Tahoma"/>
          <w:szCs w:val="20"/>
        </w:rPr>
        <w:t>ednolity:</w:t>
      </w:r>
      <w:r w:rsidRPr="00511A9B">
        <w:rPr>
          <w:rFonts w:ascii="Tahoma" w:hAnsi="Tahoma" w:cs="Tahoma"/>
          <w:szCs w:val="20"/>
        </w:rPr>
        <w:t xml:space="preserve"> Dz.U. z 2022 r., poz. 896 z</w:t>
      </w:r>
      <w:r w:rsidR="0038118B">
        <w:rPr>
          <w:rFonts w:ascii="Tahoma" w:hAnsi="Tahoma" w:cs="Tahoma"/>
          <w:szCs w:val="20"/>
        </w:rPr>
        <w:t>e</w:t>
      </w:r>
      <w:r w:rsidRPr="00511A9B">
        <w:rPr>
          <w:rFonts w:ascii="Tahoma" w:hAnsi="Tahoma" w:cs="Tahoma"/>
          <w:szCs w:val="20"/>
        </w:rPr>
        <w:t xml:space="preserve"> zm.) oraz aktów wykonawczych wydanych na jej podstawie.</w:t>
      </w:r>
    </w:p>
    <w:p w14:paraId="73D9E093" w14:textId="3A25659C" w:rsidR="00E629C7" w:rsidRPr="00A729BE" w:rsidRDefault="00E629C7" w:rsidP="00511A9B">
      <w:pPr>
        <w:pStyle w:val="Akapitzlist"/>
        <w:numPr>
          <w:ilvl w:val="0"/>
          <w:numId w:val="399"/>
        </w:numPr>
        <w:suppressAutoHyphens/>
        <w:autoSpaceDE w:val="0"/>
        <w:spacing w:after="0" w:line="240" w:lineRule="auto"/>
        <w:ind w:left="284" w:hanging="284"/>
        <w:jc w:val="both"/>
        <w:rPr>
          <w:rFonts w:ascii="Tahoma" w:hAnsi="Tahoma" w:cs="Tahoma"/>
          <w:sz w:val="20"/>
          <w:szCs w:val="20"/>
        </w:rPr>
      </w:pPr>
      <w:r w:rsidRPr="00A729BE">
        <w:rPr>
          <w:rFonts w:ascii="Tahoma" w:hAnsi="Tahoma" w:cs="Tahoma"/>
          <w:bCs/>
          <w:sz w:val="20"/>
          <w:szCs w:val="20"/>
          <w:u w:val="single"/>
        </w:rPr>
        <w:t xml:space="preserve">Szczegółowy </w:t>
      </w:r>
      <w:r w:rsidRPr="00A729BE">
        <w:rPr>
          <w:rStyle w:val="Nagwek6Znak"/>
          <w:rFonts w:ascii="Tahoma" w:eastAsia="Calibri" w:hAnsi="Tahoma" w:cs="Tahoma"/>
          <w:b w:val="0"/>
          <w:sz w:val="20"/>
          <w:szCs w:val="20"/>
          <w:u w:val="single"/>
        </w:rPr>
        <w:t>opis przedmiotu zamówienia</w:t>
      </w:r>
      <w:r w:rsidRPr="00A729BE">
        <w:rPr>
          <w:rStyle w:val="Nagwek6Znak"/>
          <w:rFonts w:ascii="Tahoma" w:eastAsia="Calibri" w:hAnsi="Tahoma" w:cs="Tahoma"/>
          <w:b w:val="0"/>
          <w:bCs w:val="0"/>
          <w:sz w:val="20"/>
          <w:szCs w:val="20"/>
        </w:rPr>
        <w:t xml:space="preserve"> </w:t>
      </w:r>
      <w:r w:rsidRPr="009C27D6">
        <w:rPr>
          <w:rStyle w:val="Nagwek6Znak"/>
          <w:rFonts w:ascii="Tahoma" w:eastAsia="Calibri" w:hAnsi="Tahoma" w:cs="Tahoma"/>
          <w:b w:val="0"/>
          <w:bCs w:val="0"/>
          <w:sz w:val="20"/>
          <w:szCs w:val="20"/>
        </w:rPr>
        <w:t xml:space="preserve">(w tym wielkość, zakres, rodzaj i ilość) </w:t>
      </w:r>
      <w:r w:rsidRPr="00A729BE">
        <w:rPr>
          <w:rStyle w:val="Nagwek6Znak"/>
          <w:rFonts w:ascii="Tahoma" w:eastAsia="Calibri" w:hAnsi="Tahoma" w:cs="Tahoma"/>
          <w:b w:val="0"/>
          <w:bCs w:val="0"/>
          <w:sz w:val="20"/>
          <w:szCs w:val="20"/>
        </w:rPr>
        <w:t>zawiera Dział II SWZ wraz z</w:t>
      </w:r>
      <w:r w:rsidR="00B14700">
        <w:rPr>
          <w:rStyle w:val="Nagwek6Znak"/>
          <w:rFonts w:ascii="Tahoma" w:eastAsia="Calibri" w:hAnsi="Tahoma" w:cs="Tahoma"/>
          <w:b w:val="0"/>
          <w:bCs w:val="0"/>
          <w:sz w:val="20"/>
          <w:szCs w:val="20"/>
        </w:rPr>
        <w:t> z</w:t>
      </w:r>
      <w:r w:rsidRPr="00A729BE">
        <w:rPr>
          <w:rStyle w:val="Nagwek6Znak"/>
          <w:rFonts w:ascii="Tahoma" w:eastAsia="Calibri" w:hAnsi="Tahoma" w:cs="Tahoma"/>
          <w:b w:val="0"/>
          <w:bCs w:val="0"/>
          <w:sz w:val="20"/>
          <w:szCs w:val="20"/>
        </w:rPr>
        <w:t>ałącznikami</w:t>
      </w:r>
      <w:r w:rsidRPr="00A729BE">
        <w:rPr>
          <w:rFonts w:ascii="Tahoma" w:hAnsi="Tahoma" w:cs="Tahoma"/>
          <w:sz w:val="20"/>
          <w:szCs w:val="20"/>
        </w:rPr>
        <w:t>.</w:t>
      </w:r>
    </w:p>
    <w:p w14:paraId="088957CC" w14:textId="77777777" w:rsidR="00E629C7" w:rsidRPr="00A729BE" w:rsidRDefault="00E629C7" w:rsidP="00EC5D95">
      <w:pPr>
        <w:pStyle w:val="Akapitzlist"/>
        <w:numPr>
          <w:ilvl w:val="0"/>
          <w:numId w:val="399"/>
        </w:numPr>
        <w:suppressAutoHyphens/>
        <w:autoSpaceDE w:val="0"/>
        <w:spacing w:after="0" w:line="240" w:lineRule="auto"/>
        <w:ind w:left="284" w:hanging="284"/>
        <w:jc w:val="both"/>
        <w:rPr>
          <w:rFonts w:ascii="Tahoma" w:hAnsi="Tahoma" w:cs="Tahoma"/>
          <w:sz w:val="20"/>
          <w:szCs w:val="20"/>
        </w:rPr>
      </w:pPr>
      <w:r w:rsidRPr="00A729BE">
        <w:rPr>
          <w:rFonts w:ascii="Tahoma" w:hAnsi="Tahoma" w:cs="Tahoma"/>
          <w:sz w:val="20"/>
          <w:szCs w:val="20"/>
        </w:rPr>
        <w:t>Nazwy i kody Wspólnego Słownika Zamówień (CPV):</w:t>
      </w:r>
    </w:p>
    <w:p w14:paraId="743A9EB8" w14:textId="7B7E154A" w:rsidR="00E629C7" w:rsidRPr="00F27B2D" w:rsidRDefault="00E629C7" w:rsidP="00F27B2D">
      <w:pPr>
        <w:ind w:left="284"/>
        <w:jc w:val="both"/>
        <w:rPr>
          <w:rFonts w:ascii="Tahoma" w:hAnsi="Tahoma" w:cs="Tahoma"/>
        </w:rPr>
      </w:pPr>
      <w:r w:rsidRPr="00B14700">
        <w:rPr>
          <w:rFonts w:ascii="Tahoma" w:hAnsi="Tahoma" w:cs="Tahoma"/>
          <w:b/>
          <w:bCs/>
        </w:rPr>
        <w:t>Główny kod CPV</w:t>
      </w:r>
      <w:r w:rsidRPr="00E629C7">
        <w:rPr>
          <w:rFonts w:ascii="Tahoma" w:hAnsi="Tahoma" w:cs="Tahoma"/>
        </w:rPr>
        <w:t>:</w:t>
      </w:r>
      <w:r w:rsidR="00B14700">
        <w:rPr>
          <w:rFonts w:ascii="Tahoma" w:hAnsi="Tahoma" w:cs="Tahoma"/>
        </w:rPr>
        <w:tab/>
      </w:r>
      <w:r w:rsidRPr="00766052">
        <w:rPr>
          <w:rFonts w:ascii="Tahoma" w:hAnsi="Tahoma" w:cs="Tahoma"/>
        </w:rPr>
        <w:t>64110000-0</w:t>
      </w:r>
      <w:r w:rsidR="00F27B2D" w:rsidRPr="00766052">
        <w:rPr>
          <w:rFonts w:ascii="Tahoma" w:hAnsi="Tahoma" w:cs="Tahoma"/>
        </w:rPr>
        <w:t xml:space="preserve"> </w:t>
      </w:r>
      <w:r w:rsidRPr="00766052">
        <w:rPr>
          <w:rFonts w:ascii="Tahoma" w:hAnsi="Tahoma" w:cs="Tahoma"/>
        </w:rPr>
        <w:t>Usługi pocztowe</w:t>
      </w:r>
      <w:r w:rsidRPr="0038118B">
        <w:rPr>
          <w:rFonts w:ascii="Tahoma" w:hAnsi="Tahoma" w:cs="Tahoma"/>
          <w:color w:val="FF0000"/>
        </w:rPr>
        <w:tab/>
      </w:r>
    </w:p>
    <w:p w14:paraId="28AF7EC4" w14:textId="7EFF1767" w:rsidR="00EE0A27" w:rsidRPr="00EE0A27" w:rsidRDefault="00EE0A27" w:rsidP="00EC5D95">
      <w:pPr>
        <w:pStyle w:val="Akapitzlist"/>
        <w:numPr>
          <w:ilvl w:val="0"/>
          <w:numId w:val="399"/>
        </w:numPr>
        <w:spacing w:after="0" w:line="240" w:lineRule="auto"/>
        <w:ind w:left="284" w:hanging="284"/>
        <w:jc w:val="both"/>
        <w:rPr>
          <w:rFonts w:ascii="Tahoma" w:hAnsi="Tahoma" w:cs="Tahoma"/>
          <w:sz w:val="20"/>
          <w:szCs w:val="20"/>
        </w:rPr>
      </w:pPr>
      <w:r w:rsidRPr="00EE0A27">
        <w:rPr>
          <w:rFonts w:ascii="Tahoma" w:eastAsia="Helvetica" w:hAnsi="Tahoma" w:cs="Tahoma"/>
          <w:sz w:val="20"/>
          <w:szCs w:val="20"/>
        </w:rPr>
        <w:t xml:space="preserve">Zamawiający wymaga, aby </w:t>
      </w:r>
      <w:r w:rsidR="00277C83">
        <w:rPr>
          <w:rFonts w:ascii="Tahoma" w:eastAsia="Helvetica" w:hAnsi="Tahoma" w:cs="Tahoma"/>
          <w:sz w:val="20"/>
          <w:szCs w:val="20"/>
        </w:rPr>
        <w:t>w</w:t>
      </w:r>
      <w:r w:rsidRPr="00EE0A27">
        <w:rPr>
          <w:rFonts w:ascii="Tahoma" w:eastAsia="Helvetica" w:hAnsi="Tahoma" w:cs="Tahoma"/>
          <w:sz w:val="20"/>
          <w:szCs w:val="20"/>
        </w:rPr>
        <w:t>ykonawca zapewnił adresatom niepełnosprawnym w placówkach awizacyjnych, w których adresaci ci będą odbierać awizowane przesyłki</w:t>
      </w:r>
      <w:r w:rsidRPr="00EE0A27">
        <w:rPr>
          <w:rFonts w:ascii="Tahoma" w:hAnsi="Tahoma" w:cs="Tahoma"/>
          <w:sz w:val="20"/>
          <w:szCs w:val="20"/>
        </w:rPr>
        <w:t xml:space="preserve">: </w:t>
      </w:r>
    </w:p>
    <w:p w14:paraId="6F9EF839" w14:textId="77777777" w:rsidR="00EE0A27" w:rsidRPr="00EE0A27" w:rsidRDefault="00EE0A27" w:rsidP="00EC5D95">
      <w:pPr>
        <w:numPr>
          <w:ilvl w:val="0"/>
          <w:numId w:val="402"/>
        </w:numPr>
        <w:ind w:left="567" w:hanging="283"/>
        <w:jc w:val="both"/>
        <w:rPr>
          <w:rFonts w:ascii="Tahoma" w:hAnsi="Tahoma" w:cs="Tahoma"/>
        </w:rPr>
      </w:pPr>
      <w:r w:rsidRPr="00EE0A27">
        <w:rPr>
          <w:rFonts w:ascii="Tahoma" w:hAnsi="Tahoma" w:cs="Tahoma"/>
        </w:rPr>
        <w:t>organizację pracy placówek awizacyjnych umożliwiającą osobom poruszającym się za pomocą wózka inwalidzkiego korzystanie z usługi;</w:t>
      </w:r>
    </w:p>
    <w:p w14:paraId="344CD440" w14:textId="50579C76" w:rsidR="00EE0A27" w:rsidRPr="00EE0A27" w:rsidRDefault="00EE0A27" w:rsidP="00EC5D95">
      <w:pPr>
        <w:numPr>
          <w:ilvl w:val="0"/>
          <w:numId w:val="402"/>
        </w:numPr>
        <w:ind w:left="567" w:hanging="283"/>
        <w:jc w:val="both"/>
        <w:rPr>
          <w:rFonts w:ascii="Tahoma" w:hAnsi="Tahoma" w:cs="Tahoma"/>
        </w:rPr>
      </w:pPr>
      <w:r w:rsidRPr="00EE0A27">
        <w:rPr>
          <w:rFonts w:ascii="Tahoma" w:hAnsi="Tahoma" w:cs="Tahoma"/>
        </w:rPr>
        <w:t>stanowiska obsługi osób niepełnosprawnych były odpowiednio oznakowane.</w:t>
      </w:r>
    </w:p>
    <w:p w14:paraId="33E7BB2A" w14:textId="3F18C510" w:rsidR="00E629C7" w:rsidRPr="0038118B" w:rsidRDefault="00BC71E6" w:rsidP="00EC5D95">
      <w:pPr>
        <w:pStyle w:val="Akapitzlist"/>
        <w:numPr>
          <w:ilvl w:val="0"/>
          <w:numId w:val="399"/>
        </w:numPr>
        <w:tabs>
          <w:tab w:val="left" w:pos="3249"/>
        </w:tabs>
        <w:spacing w:after="0" w:line="240" w:lineRule="auto"/>
        <w:ind w:left="284" w:hanging="284"/>
        <w:jc w:val="both"/>
        <w:rPr>
          <w:rFonts w:ascii="Tahoma" w:hAnsi="Tahoma" w:cs="Tahoma"/>
          <w:sz w:val="20"/>
          <w:szCs w:val="20"/>
        </w:rPr>
      </w:pPr>
      <w:r w:rsidRPr="0038118B">
        <w:rPr>
          <w:rFonts w:ascii="Tahoma" w:hAnsi="Tahoma" w:cs="Tahoma"/>
          <w:sz w:val="20"/>
          <w:szCs w:val="20"/>
          <w:u w:val="single"/>
        </w:rPr>
        <w:t>Informacje dotyczące przeprowadzenia przez wykonawcę wizji lokalnej</w:t>
      </w:r>
      <w:r w:rsidR="00E629C7" w:rsidRPr="0038118B">
        <w:rPr>
          <w:rFonts w:ascii="Tahoma" w:hAnsi="Tahoma" w:cs="Tahoma"/>
          <w:sz w:val="20"/>
          <w:szCs w:val="20"/>
          <w:u w:val="single"/>
        </w:rPr>
        <w:t>:</w:t>
      </w:r>
    </w:p>
    <w:p w14:paraId="69CDA655" w14:textId="0F6A84CF" w:rsidR="00E629C7" w:rsidRPr="0038118B" w:rsidRDefault="00BC71E6" w:rsidP="00EE0A27">
      <w:pPr>
        <w:pStyle w:val="Akapitzlist"/>
        <w:tabs>
          <w:tab w:val="left" w:pos="3249"/>
        </w:tabs>
        <w:spacing w:after="0" w:line="240" w:lineRule="auto"/>
        <w:ind w:left="284"/>
        <w:jc w:val="both"/>
        <w:rPr>
          <w:rFonts w:ascii="Tahoma" w:hAnsi="Tahoma" w:cs="Tahoma"/>
          <w:sz w:val="20"/>
          <w:szCs w:val="20"/>
        </w:rPr>
      </w:pPr>
      <w:r w:rsidRPr="0038118B">
        <w:rPr>
          <w:rFonts w:ascii="Tahoma" w:hAnsi="Tahoma" w:cs="Tahoma"/>
          <w:sz w:val="20"/>
          <w:szCs w:val="20"/>
        </w:rPr>
        <w:t>Zamawiający nie wymaga złożenia oferty po odbyciu przez wykonawcę wizji lokalnej</w:t>
      </w:r>
      <w:r w:rsidR="0038118B" w:rsidRPr="0038118B">
        <w:rPr>
          <w:rFonts w:ascii="Tahoma" w:hAnsi="Tahoma" w:cs="Tahoma"/>
          <w:sz w:val="20"/>
          <w:szCs w:val="20"/>
        </w:rPr>
        <w:t>,</w:t>
      </w:r>
      <w:r w:rsidRPr="0038118B">
        <w:rPr>
          <w:rFonts w:ascii="Tahoma" w:hAnsi="Tahoma" w:cs="Tahoma"/>
          <w:sz w:val="20"/>
          <w:szCs w:val="20"/>
        </w:rPr>
        <w:t xml:space="preserve"> ani po sprawdzeniu przez wykonawców dokumentów niezbędnych do realizacji zamówienia dostępnych na miejscu u zamawiającego.</w:t>
      </w:r>
    </w:p>
    <w:p w14:paraId="450E3EDF" w14:textId="4186C202" w:rsidR="00BC71E6" w:rsidRPr="00AF263E" w:rsidRDefault="009F5912" w:rsidP="00EC5D95">
      <w:pPr>
        <w:pStyle w:val="Akapitzlist"/>
        <w:numPr>
          <w:ilvl w:val="0"/>
          <w:numId w:val="399"/>
        </w:numPr>
        <w:tabs>
          <w:tab w:val="left" w:pos="3249"/>
        </w:tabs>
        <w:spacing w:after="0" w:line="240" w:lineRule="auto"/>
        <w:ind w:left="284" w:hanging="284"/>
        <w:jc w:val="both"/>
        <w:rPr>
          <w:rFonts w:ascii="Tahoma" w:hAnsi="Tahoma" w:cs="Tahoma"/>
          <w:sz w:val="20"/>
          <w:szCs w:val="20"/>
        </w:rPr>
      </w:pPr>
      <w:r w:rsidRPr="00AF263E">
        <w:rPr>
          <w:rFonts w:ascii="Tahoma" w:hAnsi="Tahoma" w:cs="Tahoma"/>
          <w:sz w:val="20"/>
          <w:szCs w:val="20"/>
        </w:rPr>
        <w:t>Zamawiający nie wymaga złożenia w postępowaniu przedmiotowych środków dowodowych.</w:t>
      </w:r>
      <w:r w:rsidR="00BC71E6" w:rsidRPr="00AF263E">
        <w:rPr>
          <w:rFonts w:ascii="Tahoma" w:hAnsi="Tahoma" w:cs="Tahoma"/>
          <w:sz w:val="20"/>
          <w:szCs w:val="20"/>
        </w:rPr>
        <w:t xml:space="preserve"> </w:t>
      </w:r>
    </w:p>
    <w:p w14:paraId="00293D05" w14:textId="3ACBB263" w:rsidR="00837637" w:rsidRPr="00BC71E6" w:rsidRDefault="00837637" w:rsidP="00BC71E6">
      <w:pPr>
        <w:jc w:val="both"/>
        <w:rPr>
          <w:rFonts w:ascii="Tahoma" w:hAnsi="Tahoma" w:cs="Tahoma"/>
        </w:rPr>
      </w:pPr>
    </w:p>
    <w:p w14:paraId="1C3DB16F" w14:textId="3B4A6A39" w:rsidR="00CB09C7" w:rsidRPr="00F860E8" w:rsidRDefault="00CB09C7" w:rsidP="007F492E">
      <w:pPr>
        <w:pStyle w:val="Styl4"/>
        <w:ind w:hanging="284"/>
        <w:rPr>
          <w:rFonts w:eastAsiaTheme="minorHAnsi"/>
          <w:color w:val="FF0000"/>
        </w:rPr>
      </w:pPr>
      <w:bookmarkStart w:id="10" w:name="_Toc116469125"/>
      <w:r w:rsidRPr="00A7723A">
        <w:rPr>
          <w:rFonts w:eastAsiaTheme="minorHAnsi"/>
        </w:rPr>
        <w:lastRenderedPageBreak/>
        <w:t>Wymagania w zakresie zatrudniania na podstawie stosunku pracy</w:t>
      </w:r>
      <w:bookmarkEnd w:id="10"/>
    </w:p>
    <w:p w14:paraId="2549AA50" w14:textId="77777777" w:rsidR="000F61F9" w:rsidRPr="004C5015" w:rsidRDefault="000F61F9" w:rsidP="009D127E">
      <w:pPr>
        <w:pStyle w:val="Standard"/>
        <w:jc w:val="both"/>
        <w:rPr>
          <w:rFonts w:ascii="Tahoma" w:hAnsi="Tahoma" w:cs="Tahoma"/>
          <w:kern w:val="0"/>
          <w:lang w:eastAsia="pl-PL"/>
        </w:rPr>
      </w:pPr>
    </w:p>
    <w:p w14:paraId="267DB68B" w14:textId="108D53DC" w:rsidR="00E629C7" w:rsidRDefault="00E629C7" w:rsidP="00E629C7">
      <w:pPr>
        <w:widowControl w:val="0"/>
        <w:autoSpaceDE w:val="0"/>
        <w:autoSpaceDN w:val="0"/>
        <w:jc w:val="both"/>
        <w:rPr>
          <w:rFonts w:ascii="Tahoma" w:hAnsi="Tahoma" w:cs="Tahoma"/>
        </w:rPr>
      </w:pPr>
      <w:r w:rsidRPr="00E629C7">
        <w:rPr>
          <w:rFonts w:ascii="Tahoma" w:hAnsi="Tahoma" w:cs="Tahoma"/>
        </w:rPr>
        <w:t xml:space="preserve">Stosownie do dyspozycji art. 95 ustawy </w:t>
      </w:r>
      <w:proofErr w:type="spellStart"/>
      <w:r w:rsidRPr="00E629C7">
        <w:rPr>
          <w:rFonts w:ascii="Tahoma" w:hAnsi="Tahoma" w:cs="Tahoma"/>
        </w:rPr>
        <w:t>Pzp</w:t>
      </w:r>
      <w:proofErr w:type="spellEnd"/>
      <w:r w:rsidRPr="00E629C7">
        <w:rPr>
          <w:rFonts w:ascii="Tahoma" w:hAnsi="Tahoma" w:cs="Tahoma"/>
          <w:b/>
        </w:rPr>
        <w:t xml:space="preserve"> zamawiający wymaga, aby wykonawca lub podwykonawca wykonujący czynności w związane z realizacją zamówienia</w:t>
      </w:r>
      <w:r w:rsidRPr="00E629C7">
        <w:rPr>
          <w:rFonts w:ascii="Tahoma" w:hAnsi="Tahoma" w:cs="Tahoma"/>
        </w:rPr>
        <w:t xml:space="preserve"> </w:t>
      </w:r>
      <w:r w:rsidRPr="00E629C7">
        <w:rPr>
          <w:rFonts w:ascii="Tahoma" w:hAnsi="Tahoma" w:cs="Tahoma"/>
          <w:b/>
        </w:rPr>
        <w:t xml:space="preserve">zatrudniali pracowników na podstawie stosunku pracy, </w:t>
      </w:r>
      <w:r w:rsidRPr="00E629C7">
        <w:rPr>
          <w:rFonts w:ascii="Tahoma" w:hAnsi="Tahoma" w:cs="Tahoma"/>
        </w:rPr>
        <w:t>tj. osoby wykonujące wskazane przez zamawiającego czynności w zakresie realizacji niniejszego zamówienia, gdzie wykonanie tych czynności polega na wykonywaniu pracy w sposób określony w</w:t>
      </w:r>
      <w:r>
        <w:rPr>
          <w:rFonts w:ascii="Tahoma" w:hAnsi="Tahoma" w:cs="Tahoma"/>
        </w:rPr>
        <w:t> </w:t>
      </w:r>
      <w:r w:rsidRPr="00E629C7">
        <w:rPr>
          <w:rFonts w:ascii="Tahoma" w:hAnsi="Tahoma" w:cs="Tahoma"/>
        </w:rPr>
        <w:t>art.</w:t>
      </w:r>
      <w:r>
        <w:rPr>
          <w:rFonts w:ascii="Tahoma" w:hAnsi="Tahoma" w:cs="Tahoma"/>
        </w:rPr>
        <w:t> </w:t>
      </w:r>
      <w:r w:rsidRPr="00E629C7">
        <w:rPr>
          <w:rFonts w:ascii="Tahoma" w:hAnsi="Tahoma" w:cs="Tahoma"/>
        </w:rPr>
        <w:t>22 § 1 ustawy z dnia 26 czerwca 1974 r. Kodeksu pracy (</w:t>
      </w:r>
      <w:r w:rsidR="00187E78" w:rsidRPr="00187E78">
        <w:rPr>
          <w:rFonts w:ascii="Tahoma" w:hAnsi="Tahoma" w:cs="Tahoma"/>
        </w:rPr>
        <w:t xml:space="preserve">tekst jednolity: </w:t>
      </w:r>
      <w:r w:rsidRPr="00E629C7">
        <w:rPr>
          <w:rFonts w:ascii="Tahoma" w:hAnsi="Tahoma" w:cs="Tahoma"/>
        </w:rPr>
        <w:t>Dz. U. z 2022</w:t>
      </w:r>
      <w:r>
        <w:rPr>
          <w:rFonts w:ascii="Tahoma" w:hAnsi="Tahoma" w:cs="Tahoma"/>
        </w:rPr>
        <w:t xml:space="preserve"> </w:t>
      </w:r>
      <w:r w:rsidRPr="00E629C7">
        <w:rPr>
          <w:rFonts w:ascii="Tahoma" w:hAnsi="Tahoma" w:cs="Tahoma"/>
        </w:rPr>
        <w:t xml:space="preserve">r. poz. 1510 z </w:t>
      </w:r>
      <w:proofErr w:type="spellStart"/>
      <w:r w:rsidRPr="00E629C7">
        <w:rPr>
          <w:rFonts w:ascii="Tahoma" w:hAnsi="Tahoma" w:cs="Tahoma"/>
        </w:rPr>
        <w:t>późn</w:t>
      </w:r>
      <w:proofErr w:type="spellEnd"/>
      <w:r w:rsidRPr="00E629C7">
        <w:rPr>
          <w:rFonts w:ascii="Tahoma" w:hAnsi="Tahoma" w:cs="Tahoma"/>
        </w:rPr>
        <w:t>. zm.</w:t>
      </w:r>
      <w:r>
        <w:rPr>
          <w:rFonts w:ascii="Tahoma" w:hAnsi="Tahoma" w:cs="Tahoma"/>
        </w:rPr>
        <w:t>)</w:t>
      </w:r>
      <w:r w:rsidR="00B14700">
        <w:rPr>
          <w:rFonts w:ascii="Tahoma" w:hAnsi="Tahoma" w:cs="Tahoma"/>
        </w:rPr>
        <w:t xml:space="preserve">. </w:t>
      </w:r>
      <w:r w:rsidRPr="00E629C7">
        <w:rPr>
          <w:rFonts w:ascii="Tahoma" w:hAnsi="Tahoma" w:cs="Tahoma"/>
        </w:rPr>
        <w:t>Wymóg ten dotyczy osób, które wykonują czynności bezpośrednio związane w wykonywaniem usługi</w:t>
      </w:r>
      <w:r>
        <w:rPr>
          <w:rFonts w:ascii="Tahoma" w:hAnsi="Tahoma" w:cs="Tahoma"/>
        </w:rPr>
        <w:t>:</w:t>
      </w:r>
    </w:p>
    <w:p w14:paraId="7C4BE8FB" w14:textId="77777777" w:rsidR="002351EC" w:rsidRPr="00930D78" w:rsidRDefault="002351EC" w:rsidP="002351EC">
      <w:pPr>
        <w:pStyle w:val="Akapitzlist"/>
        <w:numPr>
          <w:ilvl w:val="0"/>
          <w:numId w:val="400"/>
        </w:numPr>
        <w:autoSpaceDN/>
        <w:spacing w:after="0" w:line="240" w:lineRule="auto"/>
        <w:contextualSpacing/>
        <w:jc w:val="both"/>
        <w:textAlignment w:val="auto"/>
        <w:rPr>
          <w:rFonts w:ascii="Tahoma" w:hAnsi="Tahoma" w:cs="Tahoma"/>
          <w:sz w:val="20"/>
          <w:szCs w:val="20"/>
        </w:rPr>
      </w:pPr>
      <w:r w:rsidRPr="00930D78">
        <w:rPr>
          <w:rFonts w:ascii="Tahoma" w:hAnsi="Tahoma" w:cs="Tahoma"/>
          <w:sz w:val="20"/>
          <w:szCs w:val="20"/>
        </w:rPr>
        <w:t>przyjmujących przesyłki Zamawiającego w celu nadania do obrotu pocztowego,</w:t>
      </w:r>
    </w:p>
    <w:p w14:paraId="6AE207A3" w14:textId="754DB481" w:rsidR="002351EC" w:rsidRPr="002351EC" w:rsidRDefault="002351EC" w:rsidP="002351EC">
      <w:pPr>
        <w:pStyle w:val="Akapitzlist"/>
        <w:numPr>
          <w:ilvl w:val="0"/>
          <w:numId w:val="400"/>
        </w:numPr>
        <w:autoSpaceDN/>
        <w:spacing w:after="0" w:line="240" w:lineRule="auto"/>
        <w:contextualSpacing/>
        <w:jc w:val="both"/>
        <w:textAlignment w:val="auto"/>
        <w:rPr>
          <w:rFonts w:ascii="Tahoma" w:hAnsi="Tahoma" w:cs="Tahoma"/>
          <w:sz w:val="20"/>
          <w:szCs w:val="20"/>
        </w:rPr>
      </w:pPr>
      <w:r w:rsidRPr="00930D78">
        <w:rPr>
          <w:rFonts w:ascii="Tahoma" w:hAnsi="Tahoma" w:cs="Tahoma"/>
          <w:sz w:val="20"/>
          <w:szCs w:val="20"/>
        </w:rPr>
        <w:t>doręczających przesyłki pocztowe związane z realizacją przedmiotowego zamówienia.</w:t>
      </w:r>
    </w:p>
    <w:p w14:paraId="7DB8B1BA" w14:textId="40704085" w:rsidR="00F624F8" w:rsidRPr="0038118B" w:rsidRDefault="00F624F8" w:rsidP="00410956">
      <w:pPr>
        <w:widowControl w:val="0"/>
        <w:autoSpaceDE w:val="0"/>
        <w:autoSpaceDN w:val="0"/>
        <w:jc w:val="both"/>
        <w:rPr>
          <w:rFonts w:ascii="Tahoma" w:hAnsi="Tahoma" w:cs="Tahoma"/>
        </w:rPr>
      </w:pPr>
      <w:r w:rsidRPr="0038118B">
        <w:rPr>
          <w:rFonts w:ascii="Tahoma" w:hAnsi="Tahoma" w:cs="Tahoma"/>
        </w:rPr>
        <w:t>Wymóg nie dotyczy więc, między innymi osób fizycznych prowadzących działalność gospodarczą, urzędujących członków organów zarządzających lub nadzorczych wykonawcy (podwykonawcy), wspólników spółki jawnej lub partnerskiej w zakresie, w jakim będą wykonywać osobiście usługi na rzecz zamawiającego bądź wykonawcy.</w:t>
      </w:r>
    </w:p>
    <w:p w14:paraId="5D71416E" w14:textId="75033379" w:rsidR="00410956" w:rsidRPr="00410956" w:rsidRDefault="00410956" w:rsidP="00410956">
      <w:pPr>
        <w:widowControl w:val="0"/>
        <w:autoSpaceDE w:val="0"/>
        <w:autoSpaceDN w:val="0"/>
        <w:jc w:val="both"/>
        <w:rPr>
          <w:rFonts w:ascii="Tahoma" w:hAnsi="Tahoma" w:cs="Tahoma"/>
        </w:rPr>
      </w:pPr>
      <w:r w:rsidRPr="00410956">
        <w:rPr>
          <w:rFonts w:ascii="Tahoma" w:hAnsi="Tahoma" w:cs="Tahoma"/>
        </w:rPr>
        <w:t xml:space="preserve">Wymagania dotyczące sposobu dokumentowania zatrudnienia osób na umowę o pracę, uprawnienia kontrolne zamawiającego oraz sankcje z tytułu braku zatrudniania osób na umowę o pracę zostały szczegółowo określone w projektowanych postanowieniach umowy w sprawie zamówienia publicznego, stanowiących załącznik nr </w:t>
      </w:r>
      <w:r w:rsidR="00830E37">
        <w:rPr>
          <w:rFonts w:ascii="Tahoma" w:hAnsi="Tahoma" w:cs="Tahoma"/>
        </w:rPr>
        <w:t>2</w:t>
      </w:r>
      <w:r w:rsidRPr="00410956">
        <w:rPr>
          <w:rFonts w:ascii="Tahoma" w:hAnsi="Tahoma" w:cs="Tahoma"/>
        </w:rPr>
        <w:t xml:space="preserve"> do Działu II SWZ.</w:t>
      </w:r>
    </w:p>
    <w:p w14:paraId="2FDD3219" w14:textId="77777777" w:rsidR="001407D4" w:rsidRPr="004C5015" w:rsidRDefault="001407D4" w:rsidP="009A5608">
      <w:pPr>
        <w:pStyle w:val="Standard"/>
        <w:tabs>
          <w:tab w:val="left" w:pos="1020"/>
        </w:tabs>
        <w:rPr>
          <w:rFonts w:ascii="Tahoma" w:hAnsi="Tahoma" w:cs="Tahoma"/>
          <w:b/>
        </w:rPr>
      </w:pPr>
    </w:p>
    <w:p w14:paraId="20E7917E" w14:textId="5265741F" w:rsidR="00DB33D1" w:rsidRPr="004C5015" w:rsidRDefault="00DB33D1" w:rsidP="007F492E">
      <w:pPr>
        <w:pStyle w:val="Styl4"/>
        <w:ind w:left="142"/>
      </w:pPr>
      <w:bookmarkStart w:id="11" w:name="_Toc116469126"/>
      <w:r w:rsidRPr="004C5015">
        <w:t>Termin wykonania zamówienia.</w:t>
      </w:r>
      <w:bookmarkEnd w:id="11"/>
    </w:p>
    <w:p w14:paraId="6EC55222" w14:textId="77777777" w:rsidR="00DB33D1" w:rsidRPr="004C5015" w:rsidRDefault="00DB33D1" w:rsidP="003A364E">
      <w:pPr>
        <w:pStyle w:val="Standard"/>
        <w:ind w:left="-360"/>
        <w:jc w:val="both"/>
        <w:rPr>
          <w:rFonts w:ascii="Tahoma" w:hAnsi="Tahoma" w:cs="Tahoma"/>
          <w:b/>
          <w:bCs/>
          <w:i/>
          <w:u w:val="single"/>
        </w:rPr>
      </w:pPr>
    </w:p>
    <w:p w14:paraId="6BF6FB9D" w14:textId="4C99EF9A" w:rsidR="000657E7" w:rsidRPr="00766052" w:rsidRDefault="008C758F" w:rsidP="000657E7">
      <w:pPr>
        <w:jc w:val="both"/>
        <w:rPr>
          <w:rFonts w:ascii="Tahoma" w:hAnsi="Tahoma" w:cs="Tahoma"/>
        </w:rPr>
      </w:pPr>
      <w:bookmarkStart w:id="12" w:name="_Hlk31718173"/>
      <w:r w:rsidRPr="000657E7">
        <w:rPr>
          <w:rFonts w:ascii="Tahoma" w:hAnsi="Tahoma" w:cs="Tahoma"/>
        </w:rPr>
        <w:t xml:space="preserve">Zamówienie należy </w:t>
      </w:r>
      <w:r w:rsidR="005974E8" w:rsidRPr="000657E7">
        <w:rPr>
          <w:rFonts w:ascii="Tahoma" w:hAnsi="Tahoma" w:cs="Tahoma"/>
        </w:rPr>
        <w:t>zrealizować w terminie:</w:t>
      </w:r>
      <w:r w:rsidRPr="000657E7">
        <w:rPr>
          <w:rFonts w:ascii="Tahoma" w:hAnsi="Tahoma" w:cs="Tahoma"/>
        </w:rPr>
        <w:t xml:space="preserve"> </w:t>
      </w:r>
      <w:r w:rsidR="00C51CD2">
        <w:rPr>
          <w:rFonts w:ascii="Tahoma" w:hAnsi="Tahoma" w:cs="Tahoma"/>
          <w:b/>
          <w:bCs/>
        </w:rPr>
        <w:t>0</w:t>
      </w:r>
      <w:r w:rsidR="00C23703">
        <w:rPr>
          <w:rFonts w:ascii="Tahoma" w:hAnsi="Tahoma" w:cs="Tahoma"/>
          <w:b/>
          <w:bCs/>
        </w:rPr>
        <w:t>2</w:t>
      </w:r>
      <w:r w:rsidR="000657E7" w:rsidRPr="00F624F8">
        <w:rPr>
          <w:rFonts w:ascii="Tahoma" w:hAnsi="Tahoma" w:cs="Tahoma"/>
          <w:b/>
          <w:bCs/>
        </w:rPr>
        <w:t>.01.2023</w:t>
      </w:r>
      <w:r w:rsidR="0061763A" w:rsidRPr="00F624F8">
        <w:rPr>
          <w:rFonts w:ascii="Tahoma" w:hAnsi="Tahoma" w:cs="Tahoma"/>
          <w:b/>
          <w:bCs/>
        </w:rPr>
        <w:t xml:space="preserve"> – </w:t>
      </w:r>
      <w:r w:rsidR="000657E7" w:rsidRPr="00F624F8">
        <w:rPr>
          <w:rFonts w:ascii="Tahoma" w:hAnsi="Tahoma" w:cs="Tahoma"/>
          <w:b/>
          <w:bCs/>
        </w:rPr>
        <w:t>31.12.202</w:t>
      </w:r>
      <w:r w:rsidR="00C51CD2">
        <w:rPr>
          <w:rFonts w:ascii="Tahoma" w:hAnsi="Tahoma" w:cs="Tahoma"/>
          <w:b/>
          <w:bCs/>
        </w:rPr>
        <w:t>3</w:t>
      </w:r>
      <w:r w:rsidR="000657E7" w:rsidRPr="00F624F8">
        <w:rPr>
          <w:rFonts w:ascii="Tahoma" w:hAnsi="Tahoma" w:cs="Tahoma"/>
          <w:b/>
          <w:bCs/>
        </w:rPr>
        <w:t xml:space="preserve"> r</w:t>
      </w:r>
      <w:r w:rsidR="000657E7" w:rsidRPr="00766052">
        <w:rPr>
          <w:rFonts w:ascii="Tahoma" w:hAnsi="Tahoma" w:cs="Tahoma"/>
          <w:b/>
          <w:bCs/>
        </w:rPr>
        <w:t>.</w:t>
      </w:r>
      <w:r w:rsidR="000657E7" w:rsidRPr="0038118B">
        <w:rPr>
          <w:rFonts w:ascii="Tahoma" w:hAnsi="Tahoma" w:cs="Tahoma"/>
          <w:color w:val="FF0000"/>
        </w:rPr>
        <w:t xml:space="preserve"> </w:t>
      </w:r>
      <w:r w:rsidR="000657E7" w:rsidRPr="00766052">
        <w:rPr>
          <w:rFonts w:ascii="Tahoma" w:hAnsi="Tahoma" w:cs="Tahoma"/>
        </w:rPr>
        <w:t xml:space="preserve">z zastrzeżeniem, iż umowę uznaje się za wykonaną również w przypadku wykorzystania kwoty stanowiącej wynagrodzenie </w:t>
      </w:r>
      <w:r w:rsidR="00277C83" w:rsidRPr="00766052">
        <w:rPr>
          <w:rFonts w:ascii="Tahoma" w:hAnsi="Tahoma" w:cs="Tahoma"/>
        </w:rPr>
        <w:t>w</w:t>
      </w:r>
      <w:r w:rsidR="000657E7" w:rsidRPr="00766052">
        <w:rPr>
          <w:rFonts w:ascii="Tahoma" w:hAnsi="Tahoma" w:cs="Tahoma"/>
        </w:rPr>
        <w:t xml:space="preserve">ykonawcy, zgodnie ze złożoną ofertą (oferta cenowa). </w:t>
      </w:r>
      <w:r w:rsidR="000657E7" w:rsidRPr="00766052">
        <w:rPr>
          <w:rFonts w:ascii="Tahoma" w:hAnsi="Tahoma" w:cs="Tahoma"/>
          <w:b/>
        </w:rPr>
        <w:t xml:space="preserve"> </w:t>
      </w:r>
    </w:p>
    <w:p w14:paraId="35D49167" w14:textId="7D1F9424" w:rsidR="008C758F" w:rsidRPr="000657E7" w:rsidRDefault="008C758F" w:rsidP="000657E7">
      <w:pPr>
        <w:jc w:val="both"/>
        <w:rPr>
          <w:rFonts w:ascii="Tahoma" w:hAnsi="Tahoma" w:cs="Tahoma"/>
        </w:rPr>
      </w:pPr>
    </w:p>
    <w:p w14:paraId="38116BC2" w14:textId="322AA898" w:rsidR="0089594D" w:rsidRPr="004C5015" w:rsidRDefault="0089594D" w:rsidP="00910E60">
      <w:pPr>
        <w:pStyle w:val="Styl4"/>
        <w:jc w:val="both"/>
      </w:pPr>
      <w:bookmarkStart w:id="13" w:name="_Toc116469127"/>
      <w:r w:rsidRPr="004C5015">
        <w:t>Projektowane postanowienia umowy w sprawie zamówienia publicznego, które zostaną wprowadzone do treści tej umowy</w:t>
      </w:r>
      <w:r w:rsidR="008F6C3A" w:rsidRPr="004C5015">
        <w:t>.</w:t>
      </w:r>
      <w:bookmarkEnd w:id="13"/>
    </w:p>
    <w:p w14:paraId="60EF3498" w14:textId="5D159003" w:rsidR="0089594D" w:rsidRPr="004C5015" w:rsidRDefault="0089594D" w:rsidP="006A528B">
      <w:pPr>
        <w:pStyle w:val="Standard"/>
        <w:ind w:left="284"/>
        <w:jc w:val="both"/>
        <w:rPr>
          <w:rFonts w:ascii="Tahoma" w:hAnsi="Tahoma" w:cs="Tahoma"/>
          <w:b/>
          <w:u w:val="single"/>
        </w:rPr>
      </w:pPr>
    </w:p>
    <w:p w14:paraId="57573B80" w14:textId="4D46FB38" w:rsidR="00C822F8" w:rsidRPr="004C5015" w:rsidRDefault="00C822F8" w:rsidP="009D127E">
      <w:pPr>
        <w:jc w:val="both"/>
        <w:rPr>
          <w:rFonts w:ascii="Tahoma" w:hAnsi="Tahoma" w:cs="Tahoma"/>
        </w:rPr>
      </w:pPr>
      <w:r w:rsidRPr="004C5015">
        <w:rPr>
          <w:rFonts w:ascii="Tahoma" w:hAnsi="Tahoma" w:cs="Tahoma"/>
        </w:rPr>
        <w:t xml:space="preserve">Projektowane postanowienia umowy w sprawie zamówienia publicznego, które zostaną wprowadzone do treści tej umowy określa załącznik nr </w:t>
      </w:r>
      <w:r w:rsidR="00830E37">
        <w:rPr>
          <w:rFonts w:ascii="Tahoma" w:hAnsi="Tahoma" w:cs="Tahoma"/>
        </w:rPr>
        <w:t>2</w:t>
      </w:r>
      <w:r w:rsidRPr="004C5015">
        <w:rPr>
          <w:rFonts w:ascii="Tahoma" w:hAnsi="Tahoma" w:cs="Tahoma"/>
        </w:rPr>
        <w:t xml:space="preserve"> do Działu II SWZ.</w:t>
      </w:r>
    </w:p>
    <w:p w14:paraId="738C9D4E" w14:textId="02AA5F45" w:rsidR="0089594D" w:rsidRPr="004C5015" w:rsidRDefault="0089594D" w:rsidP="009A5608">
      <w:pPr>
        <w:pStyle w:val="Standard"/>
        <w:jc w:val="both"/>
        <w:rPr>
          <w:rFonts w:ascii="Tahoma" w:hAnsi="Tahoma" w:cs="Tahoma"/>
          <w:b/>
          <w:u w:val="single"/>
        </w:rPr>
      </w:pPr>
    </w:p>
    <w:p w14:paraId="44A38EF6" w14:textId="0A78A504" w:rsidR="006C011B" w:rsidRPr="004C5015" w:rsidRDefault="002476E9" w:rsidP="007F492E">
      <w:pPr>
        <w:pStyle w:val="Styl4"/>
        <w:ind w:left="142" w:hanging="568"/>
        <w:jc w:val="both"/>
      </w:pPr>
      <w:bookmarkStart w:id="14" w:name="_Toc116469128"/>
      <w:r w:rsidRPr="004C5015">
        <w:t>Informacje o środkach komunikacji elektronicznej, przy u</w:t>
      </w:r>
      <w:r w:rsidR="007C2199" w:rsidRPr="004C5015">
        <w:t>ż</w:t>
      </w:r>
      <w:r w:rsidRPr="004C5015">
        <w:t>yciu których zamawiający będzie komunikował się z wykonawcami, oraz informacje o wymaganiach technicznych i</w:t>
      </w:r>
      <w:r w:rsidR="009A5608" w:rsidRPr="004C5015">
        <w:t> </w:t>
      </w:r>
      <w:r w:rsidRPr="004C5015">
        <w:t>organizacyjnych sporządzania, wysyłania i odbierania korespondencji elektronicznej</w:t>
      </w:r>
      <w:r w:rsidR="006C011B" w:rsidRPr="004C5015">
        <w:t>.</w:t>
      </w:r>
      <w:bookmarkEnd w:id="14"/>
    </w:p>
    <w:p w14:paraId="51B05D51" w14:textId="77777777" w:rsidR="006C011B" w:rsidRPr="004C5015" w:rsidRDefault="006C011B" w:rsidP="006C011B">
      <w:pPr>
        <w:pStyle w:val="Standard"/>
        <w:tabs>
          <w:tab w:val="left" w:pos="480"/>
        </w:tabs>
        <w:ind w:left="-60"/>
        <w:jc w:val="both"/>
        <w:rPr>
          <w:rFonts w:ascii="Tahoma" w:hAnsi="Tahoma" w:cs="Tahoma"/>
          <w:b/>
          <w:i/>
          <w:sz w:val="18"/>
          <w:szCs w:val="18"/>
          <w:u w:val="single"/>
        </w:rPr>
      </w:pPr>
    </w:p>
    <w:p w14:paraId="3115668A" w14:textId="26106229" w:rsidR="00DA50F8" w:rsidRPr="004C5015" w:rsidRDefault="00AD6679" w:rsidP="00EC5D95">
      <w:pPr>
        <w:pStyle w:val="Akapitzlist"/>
        <w:numPr>
          <w:ilvl w:val="6"/>
          <w:numId w:val="394"/>
        </w:numPr>
        <w:spacing w:after="0" w:line="240" w:lineRule="auto"/>
        <w:ind w:left="284" w:hanging="284"/>
        <w:jc w:val="both"/>
        <w:rPr>
          <w:rFonts w:ascii="Tahoma" w:hAnsi="Tahoma" w:cs="Tahoma"/>
          <w:sz w:val="20"/>
          <w:szCs w:val="20"/>
        </w:rPr>
      </w:pPr>
      <w:r w:rsidRPr="004C5015">
        <w:rPr>
          <w:rFonts w:ascii="Tahoma" w:hAnsi="Tahoma" w:cs="Tahoma"/>
          <w:sz w:val="20"/>
          <w:szCs w:val="20"/>
        </w:rPr>
        <w:t>Z zastrzeżeniem postanowień zawartych w</w:t>
      </w:r>
      <w:r w:rsidR="007C2199" w:rsidRPr="004C5015">
        <w:rPr>
          <w:rFonts w:ascii="Tahoma" w:hAnsi="Tahoma" w:cs="Tahoma"/>
          <w:sz w:val="20"/>
          <w:szCs w:val="20"/>
        </w:rPr>
        <w:t xml:space="preserve"> rozdziale </w:t>
      </w:r>
      <w:r w:rsidR="00821BBD" w:rsidRPr="004C5015">
        <w:rPr>
          <w:rFonts w:ascii="Tahoma" w:hAnsi="Tahoma" w:cs="Tahoma"/>
          <w:bCs/>
          <w:sz w:val="20"/>
          <w:szCs w:val="20"/>
        </w:rPr>
        <w:t>X</w:t>
      </w:r>
      <w:r w:rsidR="00401130" w:rsidRPr="004C5015">
        <w:rPr>
          <w:rFonts w:ascii="Tahoma" w:hAnsi="Tahoma" w:cs="Tahoma"/>
          <w:bCs/>
          <w:sz w:val="20"/>
          <w:szCs w:val="20"/>
        </w:rPr>
        <w:t>I</w:t>
      </w:r>
      <w:r w:rsidR="007C2199" w:rsidRPr="004C5015">
        <w:rPr>
          <w:rFonts w:ascii="Tahoma" w:hAnsi="Tahoma" w:cs="Tahoma"/>
          <w:bCs/>
          <w:sz w:val="20"/>
          <w:szCs w:val="20"/>
        </w:rPr>
        <w:t xml:space="preserve"> i</w:t>
      </w:r>
      <w:r w:rsidRPr="004C5015">
        <w:rPr>
          <w:rFonts w:ascii="Tahoma" w:hAnsi="Tahoma" w:cs="Tahoma"/>
          <w:bCs/>
          <w:sz w:val="20"/>
          <w:szCs w:val="20"/>
        </w:rPr>
        <w:t xml:space="preserve"> pkt </w:t>
      </w:r>
      <w:r w:rsidR="009A238E" w:rsidRPr="004C5015">
        <w:rPr>
          <w:rFonts w:ascii="Tahoma" w:hAnsi="Tahoma" w:cs="Tahoma"/>
          <w:bCs/>
          <w:sz w:val="20"/>
          <w:szCs w:val="20"/>
        </w:rPr>
        <w:t>10</w:t>
      </w:r>
      <w:r w:rsidRPr="004C5015">
        <w:rPr>
          <w:rFonts w:ascii="Tahoma" w:hAnsi="Tahoma" w:cs="Tahoma"/>
          <w:sz w:val="20"/>
          <w:szCs w:val="20"/>
        </w:rPr>
        <w:t xml:space="preserve"> </w:t>
      </w:r>
      <w:r w:rsidR="007C2199" w:rsidRPr="004C5015">
        <w:rPr>
          <w:rFonts w:ascii="Tahoma" w:hAnsi="Tahoma" w:cs="Tahoma"/>
          <w:sz w:val="20"/>
          <w:szCs w:val="20"/>
        </w:rPr>
        <w:t>niniejszego rozdziału</w:t>
      </w:r>
      <w:r w:rsidRPr="004C5015">
        <w:rPr>
          <w:rFonts w:ascii="Tahoma" w:hAnsi="Tahoma" w:cs="Tahoma"/>
          <w:sz w:val="20"/>
          <w:szCs w:val="20"/>
        </w:rPr>
        <w:t xml:space="preserve">, komunikacja pomiędzy zamawiającym a wykonawcami, w szczególności składanie oświadczeń, wniosków, zawiadomień oraz przekazywanie informacji odbywa się elektronicznie za pośrednictwem dedykowanego formularza: </w:t>
      </w:r>
      <w:r w:rsidRPr="004C5015">
        <w:rPr>
          <w:rFonts w:ascii="Tahoma" w:hAnsi="Tahoma" w:cs="Tahoma"/>
          <w:b/>
          <w:bCs/>
          <w:i/>
          <w:iCs/>
          <w:sz w:val="20"/>
          <w:szCs w:val="20"/>
        </w:rPr>
        <w:t>„Formularz do komunikacji”</w:t>
      </w:r>
      <w:r w:rsidRPr="004C5015">
        <w:rPr>
          <w:rFonts w:ascii="Tahoma" w:hAnsi="Tahoma" w:cs="Tahoma"/>
          <w:sz w:val="20"/>
          <w:szCs w:val="20"/>
        </w:rPr>
        <w:t xml:space="preserve"> dostępnego na </w:t>
      </w:r>
      <w:proofErr w:type="spellStart"/>
      <w:r w:rsidRPr="004C5015">
        <w:rPr>
          <w:rFonts w:ascii="Tahoma" w:hAnsi="Tahoma" w:cs="Tahoma"/>
          <w:sz w:val="20"/>
          <w:szCs w:val="20"/>
        </w:rPr>
        <w:t>ePUAP</w:t>
      </w:r>
      <w:proofErr w:type="spellEnd"/>
      <w:r w:rsidRPr="004C5015">
        <w:rPr>
          <w:rFonts w:ascii="Tahoma" w:hAnsi="Tahoma" w:cs="Tahoma"/>
          <w:sz w:val="20"/>
          <w:szCs w:val="20"/>
        </w:rPr>
        <w:t xml:space="preserve"> </w:t>
      </w:r>
      <w:r w:rsidR="00DA50F8" w:rsidRPr="004C5015">
        <w:rPr>
          <w:rFonts w:ascii="Tahoma" w:hAnsi="Tahoma" w:cs="Tahoma"/>
          <w:sz w:val="20"/>
          <w:szCs w:val="20"/>
        </w:rPr>
        <w:t xml:space="preserve">(dostępnego pod adresem: </w:t>
      </w:r>
      <w:hyperlink r:id="rId13" w:history="1">
        <w:r w:rsidR="00DA50F8" w:rsidRPr="004C5015">
          <w:rPr>
            <w:rStyle w:val="Hipercze"/>
            <w:rFonts w:ascii="Tahoma" w:hAnsi="Tahoma" w:cs="Tahoma"/>
            <w:color w:val="auto"/>
            <w:sz w:val="20"/>
            <w:szCs w:val="20"/>
          </w:rPr>
          <w:t>https://epuap.gov.pl/wps/portal</w:t>
        </w:r>
      </w:hyperlink>
      <w:r w:rsidR="00DA50F8" w:rsidRPr="004C5015">
        <w:rPr>
          <w:rFonts w:ascii="Tahoma" w:hAnsi="Tahoma" w:cs="Tahoma"/>
          <w:sz w:val="20"/>
          <w:szCs w:val="20"/>
        </w:rPr>
        <w:t xml:space="preserve">) </w:t>
      </w:r>
      <w:r w:rsidRPr="004C5015">
        <w:rPr>
          <w:rFonts w:ascii="Tahoma" w:hAnsi="Tahoma" w:cs="Tahoma"/>
          <w:sz w:val="20"/>
          <w:szCs w:val="20"/>
        </w:rPr>
        <w:t xml:space="preserve">oraz udostępnionego przez </w:t>
      </w:r>
      <w:proofErr w:type="spellStart"/>
      <w:r w:rsidRPr="004C5015">
        <w:rPr>
          <w:rFonts w:ascii="Tahoma" w:hAnsi="Tahoma" w:cs="Tahoma"/>
          <w:sz w:val="20"/>
          <w:szCs w:val="20"/>
        </w:rPr>
        <w:t>miniPortal</w:t>
      </w:r>
      <w:proofErr w:type="spellEnd"/>
      <w:r w:rsidR="00DA50F8" w:rsidRPr="004C5015">
        <w:rPr>
          <w:rFonts w:ascii="Tahoma" w:hAnsi="Tahoma" w:cs="Tahoma"/>
          <w:sz w:val="20"/>
          <w:szCs w:val="20"/>
        </w:rPr>
        <w:t xml:space="preserve"> (dostępnego pod adresem: </w:t>
      </w:r>
      <w:hyperlink r:id="rId14" w:history="1">
        <w:r w:rsidR="00155525" w:rsidRPr="004C5015">
          <w:rPr>
            <w:rStyle w:val="Hipercze"/>
            <w:rFonts w:ascii="Tahoma" w:hAnsi="Tahoma" w:cs="Tahoma"/>
            <w:color w:val="auto"/>
            <w:sz w:val="20"/>
            <w:szCs w:val="20"/>
          </w:rPr>
          <w:t>https://miniportal.uzp.gov.pl/</w:t>
        </w:r>
      </w:hyperlink>
      <w:r w:rsidR="00DA50F8" w:rsidRPr="004C5015">
        <w:rPr>
          <w:rFonts w:ascii="Tahoma" w:hAnsi="Tahoma" w:cs="Tahoma"/>
          <w:sz w:val="20"/>
          <w:szCs w:val="20"/>
        </w:rPr>
        <w:t>)</w:t>
      </w:r>
      <w:r w:rsidR="00155525" w:rsidRPr="004C5015">
        <w:rPr>
          <w:rFonts w:ascii="Tahoma" w:hAnsi="Tahoma" w:cs="Tahoma"/>
          <w:sz w:val="20"/>
          <w:szCs w:val="20"/>
        </w:rPr>
        <w:t>.</w:t>
      </w:r>
    </w:p>
    <w:p w14:paraId="044B5241" w14:textId="4D5E3381" w:rsidR="00DA50F8" w:rsidRPr="004C5015" w:rsidRDefault="00AD6679" w:rsidP="00EC5D95">
      <w:pPr>
        <w:pStyle w:val="Akapitzlist"/>
        <w:numPr>
          <w:ilvl w:val="6"/>
          <w:numId w:val="394"/>
        </w:numPr>
        <w:spacing w:after="0" w:line="240" w:lineRule="auto"/>
        <w:ind w:left="284" w:hanging="284"/>
        <w:jc w:val="both"/>
        <w:rPr>
          <w:rFonts w:ascii="Tahoma" w:hAnsi="Tahoma" w:cs="Tahoma"/>
          <w:sz w:val="20"/>
          <w:szCs w:val="20"/>
        </w:rPr>
      </w:pPr>
      <w:r w:rsidRPr="004C5015">
        <w:rPr>
          <w:rFonts w:ascii="Tahoma" w:hAnsi="Tahoma" w:cs="Tahoma"/>
          <w:sz w:val="20"/>
          <w:szCs w:val="20"/>
        </w:rPr>
        <w:t>Komunikacja pomiędzy zamawiającym</w:t>
      </w:r>
      <w:r w:rsidR="00D90F1B" w:rsidRPr="004C5015">
        <w:rPr>
          <w:rFonts w:ascii="Tahoma" w:hAnsi="Tahoma" w:cs="Tahoma"/>
          <w:sz w:val="20"/>
          <w:szCs w:val="20"/>
        </w:rPr>
        <w:t>,</w:t>
      </w:r>
      <w:r w:rsidRPr="004C5015">
        <w:rPr>
          <w:rFonts w:ascii="Tahoma" w:hAnsi="Tahoma" w:cs="Tahoma"/>
          <w:sz w:val="20"/>
          <w:szCs w:val="20"/>
        </w:rPr>
        <w:t xml:space="preserve"> a wykonawcami, o której mowa w p</w:t>
      </w:r>
      <w:r w:rsidR="007C2199" w:rsidRPr="004C5015">
        <w:rPr>
          <w:rFonts w:ascii="Tahoma" w:hAnsi="Tahoma" w:cs="Tahoma"/>
          <w:sz w:val="20"/>
          <w:szCs w:val="20"/>
        </w:rPr>
        <w:t>kt</w:t>
      </w:r>
      <w:r w:rsidRPr="004C5015">
        <w:rPr>
          <w:rFonts w:ascii="Tahoma" w:hAnsi="Tahoma" w:cs="Tahoma"/>
          <w:sz w:val="20"/>
          <w:szCs w:val="20"/>
        </w:rPr>
        <w:t xml:space="preserve"> 1</w:t>
      </w:r>
      <w:r w:rsidR="00DA50F8" w:rsidRPr="004C5015">
        <w:rPr>
          <w:rFonts w:ascii="Tahoma" w:hAnsi="Tahoma" w:cs="Tahoma"/>
          <w:sz w:val="20"/>
          <w:szCs w:val="20"/>
        </w:rPr>
        <w:t xml:space="preserve"> powyżej</w:t>
      </w:r>
      <w:r w:rsidRPr="004C5015">
        <w:rPr>
          <w:rFonts w:ascii="Tahoma" w:hAnsi="Tahoma" w:cs="Tahoma"/>
          <w:sz w:val="20"/>
          <w:szCs w:val="20"/>
        </w:rPr>
        <w:t xml:space="preserve"> może również odbywać się za pomocą poczty elektronicznej</w:t>
      </w:r>
      <w:r w:rsidR="00DA50F8" w:rsidRPr="004C5015">
        <w:rPr>
          <w:rFonts w:ascii="Tahoma" w:hAnsi="Tahoma" w:cs="Tahoma"/>
        </w:rPr>
        <w:t xml:space="preserve"> </w:t>
      </w:r>
      <w:r w:rsidR="00DA50F8" w:rsidRPr="004C5015">
        <w:rPr>
          <w:rFonts w:ascii="Tahoma" w:hAnsi="Tahoma" w:cs="Tahoma"/>
          <w:sz w:val="20"/>
          <w:szCs w:val="20"/>
        </w:rPr>
        <w:t>na adres e-mail zamawiającego</w:t>
      </w:r>
      <w:r w:rsidRPr="004C5015">
        <w:rPr>
          <w:rFonts w:ascii="Tahoma" w:hAnsi="Tahoma" w:cs="Tahoma"/>
          <w:sz w:val="20"/>
          <w:szCs w:val="20"/>
        </w:rPr>
        <w:t xml:space="preserve">: </w:t>
      </w:r>
      <w:hyperlink r:id="rId15" w:history="1">
        <w:r w:rsidR="0075504E" w:rsidRPr="0075504E">
          <w:rPr>
            <w:rStyle w:val="Hipercze"/>
            <w:rFonts w:ascii="Tahoma" w:hAnsi="Tahoma" w:cs="Tahoma"/>
            <w:sz w:val="20"/>
            <w:szCs w:val="20"/>
          </w:rPr>
          <w:t>sekretariat@pup-wodzislaw.pl</w:t>
        </w:r>
      </w:hyperlink>
      <w:r w:rsidR="0075504E">
        <w:rPr>
          <w:rFonts w:ascii="Tahoma" w:hAnsi="Tahoma" w:cs="Tahoma"/>
        </w:rPr>
        <w:t xml:space="preserve">  </w:t>
      </w:r>
      <w:r w:rsidR="00FB1913">
        <w:rPr>
          <w:rFonts w:ascii="Tahoma" w:hAnsi="Tahoma" w:cs="Tahoma"/>
        </w:rPr>
        <w:t xml:space="preserve"> </w:t>
      </w:r>
      <w:r w:rsidR="00DA50F8" w:rsidRPr="004C5015">
        <w:rPr>
          <w:rFonts w:ascii="Tahoma" w:hAnsi="Tahoma" w:cs="Tahoma"/>
          <w:sz w:val="20"/>
          <w:szCs w:val="20"/>
        </w:rPr>
        <w:t>oraz adres (adresy) e-mail wykonawcy podany w Formularzu oferty</w:t>
      </w:r>
      <w:r w:rsidR="001B2297">
        <w:rPr>
          <w:rFonts w:ascii="Tahoma" w:hAnsi="Tahoma" w:cs="Tahoma"/>
          <w:sz w:val="20"/>
          <w:szCs w:val="20"/>
        </w:rPr>
        <w:t xml:space="preserve"> </w:t>
      </w:r>
      <w:r w:rsidR="00DA50F8" w:rsidRPr="004C5015">
        <w:rPr>
          <w:rFonts w:ascii="Tahoma" w:hAnsi="Tahoma" w:cs="Tahoma"/>
          <w:sz w:val="20"/>
          <w:szCs w:val="20"/>
        </w:rPr>
        <w:t>(załącznik nr 1 do Działu III SWZ). Po</w:t>
      </w:r>
      <w:r w:rsidR="000B7E5B" w:rsidRPr="004C5015">
        <w:rPr>
          <w:rFonts w:ascii="Tahoma" w:hAnsi="Tahoma" w:cs="Tahoma"/>
          <w:sz w:val="20"/>
          <w:szCs w:val="20"/>
        </w:rPr>
        <w:t> </w:t>
      </w:r>
      <w:r w:rsidR="00DA50F8" w:rsidRPr="004C5015">
        <w:rPr>
          <w:rFonts w:ascii="Tahoma" w:hAnsi="Tahoma" w:cs="Tahoma"/>
          <w:sz w:val="20"/>
          <w:szCs w:val="20"/>
        </w:rPr>
        <w:t>otwarciu ofert kontakt przez adres e-mail będzie możliwy tylko poprzez adres (adresy) wskazany w Formularzu oferty.</w:t>
      </w:r>
    </w:p>
    <w:p w14:paraId="7DC50E02" w14:textId="77777777" w:rsidR="00503141" w:rsidRPr="004C5015" w:rsidRDefault="00DA50F8" w:rsidP="00EC5D95">
      <w:pPr>
        <w:pStyle w:val="Akapitzlist"/>
        <w:numPr>
          <w:ilvl w:val="6"/>
          <w:numId w:val="394"/>
        </w:numPr>
        <w:spacing w:after="0" w:line="240" w:lineRule="auto"/>
        <w:ind w:left="284" w:hanging="284"/>
        <w:jc w:val="both"/>
        <w:rPr>
          <w:rFonts w:ascii="Tahoma" w:hAnsi="Tahoma" w:cs="Tahoma"/>
          <w:sz w:val="20"/>
          <w:szCs w:val="20"/>
        </w:rPr>
      </w:pPr>
      <w:r w:rsidRPr="004C5015">
        <w:rPr>
          <w:rFonts w:ascii="Tahoma" w:hAnsi="Tahoma" w:cs="Tahoma"/>
          <w:sz w:val="20"/>
          <w:szCs w:val="20"/>
        </w:rPr>
        <w:t xml:space="preserve">Wykonawca zamierzający wziąć udział w postępowaniu o udzielenie zamówienia publicznego, musi posiadać konto na </w:t>
      </w:r>
      <w:proofErr w:type="spellStart"/>
      <w:r w:rsidRPr="004C5015">
        <w:rPr>
          <w:rFonts w:ascii="Tahoma" w:hAnsi="Tahoma" w:cs="Tahoma"/>
          <w:sz w:val="20"/>
          <w:szCs w:val="20"/>
        </w:rPr>
        <w:t>ePUAP</w:t>
      </w:r>
      <w:proofErr w:type="spellEnd"/>
      <w:r w:rsidRPr="004C5015">
        <w:rPr>
          <w:rFonts w:ascii="Tahoma" w:hAnsi="Tahoma" w:cs="Tahoma"/>
          <w:sz w:val="20"/>
          <w:szCs w:val="20"/>
        </w:rPr>
        <w:t xml:space="preserve">. Wykonawca posiadający konto na </w:t>
      </w:r>
      <w:proofErr w:type="spellStart"/>
      <w:r w:rsidRPr="004C5015">
        <w:rPr>
          <w:rFonts w:ascii="Tahoma" w:hAnsi="Tahoma" w:cs="Tahoma"/>
          <w:sz w:val="20"/>
          <w:szCs w:val="20"/>
        </w:rPr>
        <w:t>ePUAP</w:t>
      </w:r>
      <w:proofErr w:type="spellEnd"/>
      <w:r w:rsidRPr="004C5015">
        <w:rPr>
          <w:rFonts w:ascii="Tahoma" w:hAnsi="Tahoma" w:cs="Tahoma"/>
          <w:sz w:val="20"/>
          <w:szCs w:val="20"/>
        </w:rPr>
        <w:t xml:space="preserve"> ma dostęp do następujących formularzy: </w:t>
      </w:r>
      <w:r w:rsidRPr="004C5015">
        <w:rPr>
          <w:rFonts w:ascii="Tahoma" w:hAnsi="Tahoma" w:cs="Tahoma"/>
          <w:b/>
          <w:bCs/>
          <w:i/>
          <w:iCs/>
          <w:sz w:val="20"/>
          <w:szCs w:val="20"/>
        </w:rPr>
        <w:t>„Formularz do złożenia, zmiany, wycofania oferty lub wniosku”</w:t>
      </w:r>
      <w:r w:rsidRPr="004C5015">
        <w:rPr>
          <w:rFonts w:ascii="Tahoma" w:hAnsi="Tahoma" w:cs="Tahoma"/>
          <w:sz w:val="20"/>
          <w:szCs w:val="20"/>
        </w:rPr>
        <w:t xml:space="preserve"> oraz </w:t>
      </w:r>
      <w:r w:rsidRPr="004C5015">
        <w:rPr>
          <w:rFonts w:ascii="Tahoma" w:hAnsi="Tahoma" w:cs="Tahoma"/>
          <w:b/>
          <w:bCs/>
          <w:i/>
          <w:iCs/>
          <w:sz w:val="20"/>
          <w:szCs w:val="20"/>
        </w:rPr>
        <w:t>„Formularz do komunikacji”</w:t>
      </w:r>
      <w:r w:rsidRPr="004C5015">
        <w:rPr>
          <w:rFonts w:ascii="Tahoma" w:hAnsi="Tahoma" w:cs="Tahoma"/>
          <w:sz w:val="20"/>
          <w:szCs w:val="20"/>
        </w:rPr>
        <w:t>.</w:t>
      </w:r>
    </w:p>
    <w:p w14:paraId="0E53A6A0" w14:textId="60BFD03B" w:rsidR="00503141" w:rsidRPr="004C5015" w:rsidRDefault="00DA50F8" w:rsidP="00EC5D95">
      <w:pPr>
        <w:pStyle w:val="Akapitzlist"/>
        <w:numPr>
          <w:ilvl w:val="6"/>
          <w:numId w:val="394"/>
        </w:numPr>
        <w:spacing w:after="0" w:line="240" w:lineRule="auto"/>
        <w:ind w:left="284" w:hanging="284"/>
        <w:jc w:val="both"/>
        <w:rPr>
          <w:rFonts w:ascii="Tahoma" w:hAnsi="Tahoma" w:cs="Tahoma"/>
          <w:sz w:val="20"/>
          <w:szCs w:val="20"/>
        </w:rPr>
      </w:pPr>
      <w:r w:rsidRPr="004C5015">
        <w:rPr>
          <w:rFonts w:ascii="Tahoma" w:hAnsi="Tahoma" w:cs="Tahoma"/>
          <w:sz w:val="20"/>
          <w:szCs w:val="20"/>
        </w:rPr>
        <w:t xml:space="preserve">Wymagania techniczne i organizacyjne wysyłania i odbierania dokumentów elektronicznych, elektronicznych kopii dokumentów i oświadczeń oraz informacji przekazywanych przy ich użyciu opisane zostały w </w:t>
      </w:r>
      <w:r w:rsidR="00FC6499" w:rsidRPr="004C5015">
        <w:rPr>
          <w:rFonts w:ascii="Tahoma" w:hAnsi="Tahoma" w:cs="Tahoma"/>
          <w:i/>
          <w:iCs/>
          <w:sz w:val="20"/>
          <w:szCs w:val="20"/>
        </w:rPr>
        <w:t>Instrukcji użytkownika</w:t>
      </w:r>
      <w:r w:rsidRPr="004C5015">
        <w:rPr>
          <w:rFonts w:ascii="Tahoma" w:hAnsi="Tahoma" w:cs="Tahoma"/>
          <w:i/>
          <w:iCs/>
          <w:sz w:val="20"/>
          <w:szCs w:val="20"/>
        </w:rPr>
        <w:t xml:space="preserve"> systemu </w:t>
      </w:r>
      <w:proofErr w:type="spellStart"/>
      <w:r w:rsidRPr="004C5015">
        <w:rPr>
          <w:rFonts w:ascii="Tahoma" w:hAnsi="Tahoma" w:cs="Tahoma"/>
          <w:i/>
          <w:iCs/>
          <w:sz w:val="20"/>
          <w:szCs w:val="20"/>
        </w:rPr>
        <w:t>miniPortal</w:t>
      </w:r>
      <w:r w:rsidR="00FC6499" w:rsidRPr="004C5015">
        <w:rPr>
          <w:rFonts w:ascii="Tahoma" w:hAnsi="Tahoma" w:cs="Tahoma"/>
          <w:i/>
          <w:iCs/>
          <w:sz w:val="20"/>
          <w:szCs w:val="20"/>
        </w:rPr>
        <w:t>-ePuap</w:t>
      </w:r>
      <w:proofErr w:type="spellEnd"/>
      <w:r w:rsidRPr="004C5015">
        <w:rPr>
          <w:rFonts w:ascii="Tahoma" w:hAnsi="Tahoma" w:cs="Tahoma"/>
          <w:sz w:val="20"/>
          <w:szCs w:val="20"/>
        </w:rPr>
        <w:t xml:space="preserve"> oraz </w:t>
      </w:r>
      <w:r w:rsidRPr="004C5015">
        <w:rPr>
          <w:rFonts w:ascii="Tahoma" w:hAnsi="Tahoma" w:cs="Tahoma"/>
          <w:i/>
          <w:iCs/>
          <w:sz w:val="20"/>
          <w:szCs w:val="20"/>
        </w:rPr>
        <w:t>Warunkach korzystania z elektronicznej platformy usług administracji publicznej (</w:t>
      </w:r>
      <w:proofErr w:type="spellStart"/>
      <w:r w:rsidRPr="004C5015">
        <w:rPr>
          <w:rFonts w:ascii="Tahoma" w:hAnsi="Tahoma" w:cs="Tahoma"/>
          <w:i/>
          <w:iCs/>
          <w:sz w:val="20"/>
          <w:szCs w:val="20"/>
        </w:rPr>
        <w:t>ePUAP</w:t>
      </w:r>
      <w:proofErr w:type="spellEnd"/>
      <w:r w:rsidRPr="004C5015">
        <w:rPr>
          <w:rFonts w:ascii="Tahoma" w:hAnsi="Tahoma" w:cs="Tahoma"/>
          <w:i/>
          <w:iCs/>
          <w:sz w:val="20"/>
          <w:szCs w:val="20"/>
        </w:rPr>
        <w:t>)</w:t>
      </w:r>
      <w:r w:rsidRPr="004C5015">
        <w:rPr>
          <w:rFonts w:ascii="Tahoma" w:hAnsi="Tahoma" w:cs="Tahoma"/>
          <w:sz w:val="20"/>
          <w:szCs w:val="20"/>
        </w:rPr>
        <w:t xml:space="preserve">. </w:t>
      </w:r>
    </w:p>
    <w:p w14:paraId="0E6D6B76" w14:textId="6C741B35" w:rsidR="00503141" w:rsidRPr="004C5015" w:rsidRDefault="00503141" w:rsidP="00EC5D95">
      <w:pPr>
        <w:pStyle w:val="Akapitzlist"/>
        <w:numPr>
          <w:ilvl w:val="6"/>
          <w:numId w:val="394"/>
        </w:numPr>
        <w:spacing w:after="0" w:line="240" w:lineRule="auto"/>
        <w:ind w:left="284" w:hanging="284"/>
        <w:jc w:val="both"/>
        <w:rPr>
          <w:rFonts w:ascii="Tahoma" w:hAnsi="Tahoma" w:cs="Tahoma"/>
          <w:sz w:val="20"/>
          <w:szCs w:val="20"/>
        </w:rPr>
      </w:pPr>
      <w:r w:rsidRPr="004C5015">
        <w:rPr>
          <w:rFonts w:ascii="Tahoma" w:hAnsi="Tahoma" w:cs="Tahoma"/>
          <w:sz w:val="20"/>
          <w:szCs w:val="20"/>
        </w:rPr>
        <w:t xml:space="preserve">Przekazanie korespondencji przez wykonawcę poprzez portale wskazane w pkt </w:t>
      </w:r>
      <w:r w:rsidR="009A238E" w:rsidRPr="004C5015">
        <w:rPr>
          <w:rFonts w:ascii="Tahoma" w:hAnsi="Tahoma" w:cs="Tahoma"/>
          <w:sz w:val="20"/>
          <w:szCs w:val="20"/>
        </w:rPr>
        <w:t>1</w:t>
      </w:r>
      <w:r w:rsidRPr="004C5015">
        <w:rPr>
          <w:rFonts w:ascii="Tahoma" w:hAnsi="Tahoma" w:cs="Tahoma"/>
          <w:sz w:val="20"/>
          <w:szCs w:val="20"/>
        </w:rPr>
        <w:t xml:space="preserve"> oznacza akceptację regulaminów, o którym mowa w pkt 4 niniejszego rozdziału SWZ.</w:t>
      </w:r>
    </w:p>
    <w:p w14:paraId="60069DB6" w14:textId="469A2EA6" w:rsidR="00DA50F8" w:rsidRPr="004C5015" w:rsidRDefault="00C7651C" w:rsidP="00EC5D95">
      <w:pPr>
        <w:pStyle w:val="Akapitzlist"/>
        <w:numPr>
          <w:ilvl w:val="6"/>
          <w:numId w:val="394"/>
        </w:numPr>
        <w:spacing w:after="0" w:line="240" w:lineRule="auto"/>
        <w:ind w:left="284" w:hanging="284"/>
        <w:jc w:val="both"/>
        <w:rPr>
          <w:rFonts w:ascii="Tahoma" w:hAnsi="Tahoma" w:cs="Tahoma"/>
          <w:sz w:val="20"/>
          <w:szCs w:val="20"/>
        </w:rPr>
      </w:pPr>
      <w:r w:rsidRPr="004C5015">
        <w:rPr>
          <w:rFonts w:ascii="Tahoma" w:hAnsi="Tahoma" w:cs="Tahoma"/>
          <w:sz w:val="20"/>
          <w:szCs w:val="20"/>
        </w:rPr>
        <w:t xml:space="preserve">Dokumenty elektroniczne składane są przez wykonawcę </w:t>
      </w:r>
      <w:r w:rsidR="00DA50F8" w:rsidRPr="004C5015">
        <w:rPr>
          <w:rFonts w:ascii="Tahoma" w:hAnsi="Tahoma" w:cs="Tahoma"/>
          <w:sz w:val="20"/>
          <w:szCs w:val="20"/>
        </w:rPr>
        <w:t xml:space="preserve">za pośrednictwem dedykowanych formularzy: </w:t>
      </w:r>
      <w:r w:rsidR="00DA50F8" w:rsidRPr="004C5015">
        <w:rPr>
          <w:rFonts w:ascii="Tahoma" w:hAnsi="Tahoma" w:cs="Tahoma"/>
          <w:b/>
          <w:bCs/>
          <w:i/>
          <w:iCs/>
          <w:sz w:val="20"/>
          <w:szCs w:val="20"/>
        </w:rPr>
        <w:t>„Formularz złożenia, zmiany, wycofania oferty lub wniosku”</w:t>
      </w:r>
      <w:r w:rsidR="00DA50F8" w:rsidRPr="004C5015">
        <w:rPr>
          <w:rFonts w:ascii="Tahoma" w:hAnsi="Tahoma" w:cs="Tahoma"/>
          <w:sz w:val="20"/>
          <w:szCs w:val="20"/>
        </w:rPr>
        <w:t xml:space="preserve"> i </w:t>
      </w:r>
      <w:r w:rsidR="00DA50F8" w:rsidRPr="004C5015">
        <w:rPr>
          <w:rFonts w:ascii="Tahoma" w:hAnsi="Tahoma" w:cs="Tahoma"/>
          <w:b/>
          <w:bCs/>
          <w:i/>
          <w:iCs/>
          <w:sz w:val="20"/>
          <w:szCs w:val="20"/>
        </w:rPr>
        <w:t>„Formularz do komunikacji”</w:t>
      </w:r>
      <w:r w:rsidR="00DA50F8" w:rsidRPr="004C5015">
        <w:rPr>
          <w:rFonts w:ascii="Tahoma" w:hAnsi="Tahoma" w:cs="Tahoma"/>
          <w:sz w:val="20"/>
          <w:szCs w:val="20"/>
        </w:rPr>
        <w:t xml:space="preserve">, </w:t>
      </w:r>
      <w:r w:rsidRPr="004C5015">
        <w:rPr>
          <w:rFonts w:ascii="Tahoma" w:hAnsi="Tahoma" w:cs="Tahoma"/>
          <w:sz w:val="20"/>
          <w:szCs w:val="20"/>
        </w:rPr>
        <w:t xml:space="preserve">jako załączniki. </w:t>
      </w:r>
      <w:r w:rsidR="00DE4A7F" w:rsidRPr="004C5015">
        <w:rPr>
          <w:rFonts w:ascii="Tahoma" w:hAnsi="Tahoma" w:cs="Tahoma"/>
          <w:sz w:val="20"/>
          <w:szCs w:val="20"/>
        </w:rPr>
        <w:t>Maksymalny rozmiar skompresowanego pliku przygotowanego do wysyłki prze</w:t>
      </w:r>
      <w:r w:rsidR="007F0E4A" w:rsidRPr="004C5015">
        <w:rPr>
          <w:rFonts w:ascii="Tahoma" w:hAnsi="Tahoma" w:cs="Tahoma"/>
          <w:sz w:val="20"/>
          <w:szCs w:val="20"/>
        </w:rPr>
        <w:t>z</w:t>
      </w:r>
      <w:r w:rsidR="00DE4A7F" w:rsidRPr="004C5015">
        <w:rPr>
          <w:rFonts w:ascii="Tahoma" w:hAnsi="Tahoma" w:cs="Tahoma"/>
          <w:sz w:val="20"/>
          <w:szCs w:val="20"/>
        </w:rPr>
        <w:t xml:space="preserve"> platformę wynosi 150 MB. </w:t>
      </w:r>
    </w:p>
    <w:p w14:paraId="3317626F" w14:textId="77777777" w:rsidR="00DA50F8" w:rsidRPr="004C5015" w:rsidRDefault="00DA50F8" w:rsidP="00EC5D95">
      <w:pPr>
        <w:pStyle w:val="Akapitzlist"/>
        <w:numPr>
          <w:ilvl w:val="6"/>
          <w:numId w:val="394"/>
        </w:numPr>
        <w:spacing w:after="0" w:line="240" w:lineRule="auto"/>
        <w:ind w:left="284" w:hanging="284"/>
        <w:jc w:val="both"/>
        <w:rPr>
          <w:rFonts w:ascii="Tahoma" w:hAnsi="Tahoma" w:cs="Tahoma"/>
          <w:sz w:val="20"/>
          <w:szCs w:val="20"/>
        </w:rPr>
      </w:pPr>
      <w:r w:rsidRPr="004C5015">
        <w:rPr>
          <w:rFonts w:ascii="Tahoma" w:hAnsi="Tahoma" w:cs="Tahoma"/>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4C5015">
        <w:rPr>
          <w:rFonts w:ascii="Tahoma" w:hAnsi="Tahoma" w:cs="Tahoma"/>
          <w:sz w:val="20"/>
          <w:szCs w:val="20"/>
        </w:rPr>
        <w:t>ePUAP</w:t>
      </w:r>
      <w:proofErr w:type="spellEnd"/>
      <w:r w:rsidRPr="004C5015">
        <w:rPr>
          <w:rFonts w:ascii="Tahoma" w:hAnsi="Tahoma" w:cs="Tahoma"/>
          <w:sz w:val="20"/>
          <w:szCs w:val="20"/>
        </w:rPr>
        <w:t xml:space="preserve">. </w:t>
      </w:r>
    </w:p>
    <w:p w14:paraId="75E3EAD1" w14:textId="3608D33C" w:rsidR="00AD6679" w:rsidRPr="004C5015" w:rsidRDefault="002C5CB1" w:rsidP="00EC5D95">
      <w:pPr>
        <w:pStyle w:val="Akapitzlist"/>
        <w:numPr>
          <w:ilvl w:val="6"/>
          <w:numId w:val="394"/>
        </w:numPr>
        <w:spacing w:after="0" w:line="240" w:lineRule="auto"/>
        <w:ind w:left="284" w:hanging="284"/>
        <w:jc w:val="both"/>
        <w:rPr>
          <w:rFonts w:ascii="Tahoma" w:hAnsi="Tahoma" w:cs="Tahoma"/>
          <w:sz w:val="20"/>
          <w:szCs w:val="20"/>
        </w:rPr>
      </w:pPr>
      <w:r w:rsidRPr="004C5015">
        <w:rPr>
          <w:rFonts w:ascii="Tahoma" w:hAnsi="Tahoma" w:cs="Tahoma"/>
          <w:sz w:val="20"/>
          <w:szCs w:val="20"/>
        </w:rPr>
        <w:lastRenderedPageBreak/>
        <w:t xml:space="preserve">Zamawiający </w:t>
      </w:r>
      <w:r w:rsidRPr="004C5015">
        <w:rPr>
          <w:rFonts w:ascii="Tahoma" w:hAnsi="Tahoma" w:cs="Tahoma"/>
          <w:b/>
          <w:bCs/>
          <w:sz w:val="20"/>
          <w:szCs w:val="20"/>
        </w:rPr>
        <w:t>opublikował na stronie prowadzonego postępowania</w:t>
      </w:r>
      <w:r w:rsidRPr="004C5015">
        <w:rPr>
          <w:rFonts w:ascii="Tahoma" w:hAnsi="Tahoma" w:cs="Tahoma"/>
          <w:sz w:val="20"/>
          <w:szCs w:val="20"/>
        </w:rPr>
        <w:t xml:space="preserve"> link do postępowania oraz </w:t>
      </w:r>
      <w:r w:rsidRPr="004C5015">
        <w:rPr>
          <w:rFonts w:ascii="Tahoma" w:hAnsi="Tahoma" w:cs="Tahoma"/>
          <w:b/>
          <w:bCs/>
          <w:sz w:val="20"/>
          <w:szCs w:val="20"/>
          <w:u w:val="single"/>
        </w:rPr>
        <w:t>ID postępowania</w:t>
      </w:r>
      <w:r w:rsidRPr="004C5015">
        <w:rPr>
          <w:rFonts w:ascii="Tahoma" w:hAnsi="Tahoma" w:cs="Tahoma"/>
          <w:sz w:val="20"/>
          <w:szCs w:val="20"/>
        </w:rPr>
        <w:t>. Dane postępowanie można wyszukać również na Liście wszystkich postępowań w </w:t>
      </w:r>
      <w:proofErr w:type="spellStart"/>
      <w:r w:rsidRPr="004C5015">
        <w:rPr>
          <w:rFonts w:ascii="Tahoma" w:hAnsi="Tahoma" w:cs="Tahoma"/>
          <w:sz w:val="20"/>
          <w:szCs w:val="20"/>
        </w:rPr>
        <w:t>miniPortalu</w:t>
      </w:r>
      <w:proofErr w:type="spellEnd"/>
      <w:r w:rsidRPr="004C5015">
        <w:rPr>
          <w:rFonts w:ascii="Tahoma" w:hAnsi="Tahoma" w:cs="Tahoma"/>
          <w:sz w:val="20"/>
          <w:szCs w:val="20"/>
        </w:rPr>
        <w:t>, klikając wcześniej opcję „Dla Wykonawców” lub ze strony głównej z zakładki Postępowania</w:t>
      </w:r>
      <w:r w:rsidR="00420798" w:rsidRPr="004C5015">
        <w:rPr>
          <w:rFonts w:ascii="Tahoma" w:hAnsi="Tahoma" w:cs="Tahoma"/>
          <w:sz w:val="20"/>
          <w:szCs w:val="20"/>
        </w:rPr>
        <w:t>.</w:t>
      </w:r>
    </w:p>
    <w:p w14:paraId="228D6A77" w14:textId="06D0A354" w:rsidR="00A5772E" w:rsidRPr="004C5015" w:rsidRDefault="00C7651C" w:rsidP="00EC5D95">
      <w:pPr>
        <w:pStyle w:val="Akapitzlist"/>
        <w:numPr>
          <w:ilvl w:val="6"/>
          <w:numId w:val="394"/>
        </w:numPr>
        <w:spacing w:after="0" w:line="240" w:lineRule="auto"/>
        <w:ind w:left="284" w:hanging="284"/>
        <w:jc w:val="both"/>
        <w:rPr>
          <w:rFonts w:ascii="Tahoma" w:hAnsi="Tahoma" w:cs="Tahoma"/>
          <w:sz w:val="18"/>
          <w:szCs w:val="18"/>
        </w:rPr>
      </w:pPr>
      <w:r w:rsidRPr="004C5015">
        <w:rPr>
          <w:rFonts w:ascii="Tahoma" w:hAnsi="Tahoma" w:cs="Tahoma"/>
          <w:sz w:val="20"/>
          <w:szCs w:val="20"/>
        </w:rPr>
        <w:t>Z</w:t>
      </w:r>
      <w:r w:rsidR="002476E9" w:rsidRPr="004C5015">
        <w:rPr>
          <w:rFonts w:ascii="Tahoma" w:hAnsi="Tahoma" w:cs="Tahoma"/>
          <w:sz w:val="20"/>
          <w:szCs w:val="20"/>
        </w:rPr>
        <w:t>amawiający lub wykonawca przekazują</w:t>
      </w:r>
      <w:r w:rsidRPr="004C5015">
        <w:rPr>
          <w:rFonts w:ascii="Tahoma" w:hAnsi="Tahoma" w:cs="Tahoma"/>
          <w:sz w:val="20"/>
          <w:szCs w:val="20"/>
        </w:rPr>
        <w:t>c</w:t>
      </w:r>
      <w:r w:rsidR="002476E9" w:rsidRPr="004C5015">
        <w:rPr>
          <w:rFonts w:ascii="Tahoma" w:hAnsi="Tahoma" w:cs="Tahoma"/>
          <w:sz w:val="20"/>
          <w:szCs w:val="20"/>
        </w:rPr>
        <w:t xml:space="preserve"> oświadczenia, wnioski, zawiadomienia oraz informacje przy użyciu środków komunikacji elektronicznej, w rozumieniu ustawy z dnia 18 lipca 2002 r. o świadczeniu usług drogą elektroniczną</w:t>
      </w:r>
      <w:r w:rsidR="00FC1F68" w:rsidRPr="004C5015">
        <w:rPr>
          <w:rFonts w:ascii="Tahoma" w:hAnsi="Tahoma" w:cs="Tahoma"/>
          <w:sz w:val="20"/>
          <w:szCs w:val="20"/>
        </w:rPr>
        <w:t xml:space="preserve"> (tekst jednolity: Dz. U. z 2020 r. poz. 344)</w:t>
      </w:r>
      <w:r w:rsidR="002476E9" w:rsidRPr="004C5015">
        <w:rPr>
          <w:rFonts w:ascii="Tahoma" w:hAnsi="Tahoma" w:cs="Tahoma"/>
          <w:sz w:val="20"/>
          <w:szCs w:val="20"/>
        </w:rPr>
        <w:t xml:space="preserve">, </w:t>
      </w:r>
      <w:r w:rsidRPr="004C5015">
        <w:rPr>
          <w:rFonts w:ascii="Tahoma" w:hAnsi="Tahoma" w:cs="Tahoma"/>
          <w:sz w:val="20"/>
          <w:szCs w:val="20"/>
        </w:rPr>
        <w:t>mogą</w:t>
      </w:r>
      <w:r w:rsidR="002476E9" w:rsidRPr="004C5015">
        <w:rPr>
          <w:rFonts w:ascii="Tahoma" w:hAnsi="Tahoma" w:cs="Tahoma"/>
          <w:sz w:val="20"/>
          <w:szCs w:val="20"/>
        </w:rPr>
        <w:t xml:space="preserve"> żąda</w:t>
      </w:r>
      <w:r w:rsidRPr="004C5015">
        <w:rPr>
          <w:rFonts w:ascii="Tahoma" w:hAnsi="Tahoma" w:cs="Tahoma"/>
          <w:sz w:val="20"/>
          <w:szCs w:val="20"/>
        </w:rPr>
        <w:t>ć od</w:t>
      </w:r>
      <w:r w:rsidR="002476E9" w:rsidRPr="004C5015">
        <w:rPr>
          <w:rFonts w:ascii="Tahoma" w:hAnsi="Tahoma" w:cs="Tahoma"/>
          <w:sz w:val="20"/>
          <w:szCs w:val="20"/>
        </w:rPr>
        <w:t xml:space="preserve"> drugiej strony niezwłoczne</w:t>
      </w:r>
      <w:r w:rsidRPr="004C5015">
        <w:rPr>
          <w:rFonts w:ascii="Tahoma" w:hAnsi="Tahoma" w:cs="Tahoma"/>
          <w:sz w:val="20"/>
          <w:szCs w:val="20"/>
        </w:rPr>
        <w:t>go</w:t>
      </w:r>
      <w:r w:rsidR="002476E9" w:rsidRPr="004C5015">
        <w:rPr>
          <w:rFonts w:ascii="Tahoma" w:hAnsi="Tahoma" w:cs="Tahoma"/>
          <w:sz w:val="20"/>
          <w:szCs w:val="20"/>
        </w:rPr>
        <w:t xml:space="preserve"> potwierdz</w:t>
      </w:r>
      <w:r w:rsidRPr="004C5015">
        <w:rPr>
          <w:rFonts w:ascii="Tahoma" w:hAnsi="Tahoma" w:cs="Tahoma"/>
          <w:sz w:val="20"/>
          <w:szCs w:val="20"/>
        </w:rPr>
        <w:t>enia</w:t>
      </w:r>
      <w:r w:rsidR="002476E9" w:rsidRPr="004C5015">
        <w:rPr>
          <w:rFonts w:ascii="Tahoma" w:hAnsi="Tahoma" w:cs="Tahoma"/>
          <w:sz w:val="20"/>
          <w:szCs w:val="20"/>
        </w:rPr>
        <w:t xml:space="preserve"> </w:t>
      </w:r>
      <w:r w:rsidRPr="004C5015">
        <w:rPr>
          <w:rFonts w:ascii="Tahoma" w:hAnsi="Tahoma" w:cs="Tahoma"/>
          <w:sz w:val="20"/>
          <w:szCs w:val="20"/>
        </w:rPr>
        <w:t>ich</w:t>
      </w:r>
      <w:r w:rsidR="002476E9" w:rsidRPr="004C5015">
        <w:rPr>
          <w:rFonts w:ascii="Tahoma" w:hAnsi="Tahoma" w:cs="Tahoma"/>
          <w:sz w:val="20"/>
          <w:szCs w:val="20"/>
        </w:rPr>
        <w:t xml:space="preserve"> otrzymania.</w:t>
      </w:r>
      <w:r w:rsidR="002476E9" w:rsidRPr="004C5015">
        <w:rPr>
          <w:rFonts w:ascii="Tahoma" w:hAnsi="Tahoma" w:cs="Tahoma"/>
          <w:b/>
          <w:sz w:val="20"/>
          <w:szCs w:val="20"/>
        </w:rPr>
        <w:t xml:space="preserve"> </w:t>
      </w:r>
    </w:p>
    <w:p w14:paraId="72FF3C00" w14:textId="7D8FB63C" w:rsidR="001A78BA" w:rsidRPr="004C5015" w:rsidRDefault="00A5772E" w:rsidP="00EC5D95">
      <w:pPr>
        <w:pStyle w:val="Akapitzlist"/>
        <w:numPr>
          <w:ilvl w:val="6"/>
          <w:numId w:val="394"/>
        </w:numPr>
        <w:spacing w:after="0" w:line="240" w:lineRule="auto"/>
        <w:ind w:left="284" w:hanging="284"/>
        <w:jc w:val="both"/>
        <w:rPr>
          <w:rFonts w:ascii="Tahoma" w:hAnsi="Tahoma" w:cs="Tahoma"/>
          <w:sz w:val="20"/>
          <w:szCs w:val="20"/>
        </w:rPr>
      </w:pPr>
      <w:r w:rsidRPr="004C5015">
        <w:rPr>
          <w:rFonts w:ascii="Tahoma" w:hAnsi="Tahoma" w:cs="Tahoma"/>
          <w:sz w:val="20"/>
          <w:szCs w:val="20"/>
        </w:rPr>
        <w:t>Komunikacja ustna dopuszczalna jest wyłącznie w odniesieniu do informacji, które nie są istotne, w</w:t>
      </w:r>
      <w:r w:rsidR="009A5608" w:rsidRPr="004C5015">
        <w:rPr>
          <w:rFonts w:ascii="Tahoma" w:hAnsi="Tahoma" w:cs="Tahoma"/>
          <w:sz w:val="20"/>
          <w:szCs w:val="20"/>
        </w:rPr>
        <w:t> </w:t>
      </w:r>
      <w:r w:rsidRPr="004C5015">
        <w:rPr>
          <w:rFonts w:ascii="Tahoma" w:hAnsi="Tahoma" w:cs="Tahoma"/>
          <w:sz w:val="20"/>
          <w:szCs w:val="20"/>
        </w:rPr>
        <w:t>szczególności nie dotyczą ogłoszenia o zamówieniu lub dokumentów zamówienia, ofert, o ile jej treść jest udokumentowana (wymagana jest pise</w:t>
      </w:r>
      <w:r w:rsidR="00531B9A" w:rsidRPr="004C5015">
        <w:rPr>
          <w:rFonts w:ascii="Tahoma" w:hAnsi="Tahoma" w:cs="Tahoma"/>
          <w:sz w:val="20"/>
          <w:szCs w:val="20"/>
        </w:rPr>
        <w:t>mna notatka z ustnej rozmowy</w:t>
      </w:r>
      <w:r w:rsidRPr="004C5015">
        <w:rPr>
          <w:rFonts w:ascii="Tahoma" w:hAnsi="Tahoma" w:cs="Tahoma"/>
          <w:sz w:val="20"/>
          <w:szCs w:val="20"/>
        </w:rPr>
        <w:t>).</w:t>
      </w:r>
    </w:p>
    <w:p w14:paraId="2A3B44D2" w14:textId="23574816" w:rsidR="001A78BA" w:rsidRPr="004C5015" w:rsidRDefault="001A78BA" w:rsidP="00EC5D95">
      <w:pPr>
        <w:pStyle w:val="Akapitzlist"/>
        <w:numPr>
          <w:ilvl w:val="6"/>
          <w:numId w:val="394"/>
        </w:numPr>
        <w:spacing w:after="0" w:line="240" w:lineRule="auto"/>
        <w:ind w:left="284" w:hanging="284"/>
        <w:jc w:val="both"/>
        <w:rPr>
          <w:rFonts w:ascii="Tahoma" w:hAnsi="Tahoma" w:cs="Tahoma"/>
          <w:sz w:val="20"/>
          <w:szCs w:val="20"/>
        </w:rPr>
      </w:pPr>
      <w:r w:rsidRPr="004C5015">
        <w:rPr>
          <w:rFonts w:ascii="Tahoma" w:hAnsi="Tahoma" w:cs="Tahoma"/>
          <w:sz w:val="20"/>
          <w:szCs w:val="20"/>
        </w:rPr>
        <w:t>Sposób sporządzenia dokumentów elektronicznych musi być zgody z wymaganiami określonymi w</w:t>
      </w:r>
      <w:r w:rsidR="009A5608" w:rsidRPr="004C5015">
        <w:rPr>
          <w:rFonts w:ascii="Tahoma" w:hAnsi="Tahoma" w:cs="Tahoma"/>
          <w:sz w:val="20"/>
          <w:szCs w:val="20"/>
        </w:rPr>
        <w:t> </w:t>
      </w:r>
      <w:r w:rsidRPr="004C5015">
        <w:rPr>
          <w:rFonts w:ascii="Tahoma" w:hAnsi="Tahoma" w:cs="Tahoma"/>
          <w:sz w:val="20"/>
          <w:szCs w:val="20"/>
        </w:rPr>
        <w:t>rozporządzeniu Prezesa Rady Ministrów z dnia 30 grudnia 2020 r. w sprawie sposobu sporządzania i</w:t>
      </w:r>
      <w:r w:rsidR="009A5608" w:rsidRPr="004C5015">
        <w:rPr>
          <w:rFonts w:ascii="Tahoma" w:hAnsi="Tahoma" w:cs="Tahoma"/>
          <w:sz w:val="20"/>
          <w:szCs w:val="20"/>
        </w:rPr>
        <w:t> </w:t>
      </w:r>
      <w:r w:rsidRPr="004C5015">
        <w:rPr>
          <w:rFonts w:ascii="Tahoma" w:hAnsi="Tahoma" w:cs="Tahoma"/>
          <w:sz w:val="20"/>
          <w:szCs w:val="20"/>
        </w:rPr>
        <w:t xml:space="preserve">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03B34F5E" w14:textId="12756B6E" w:rsidR="001A78BA" w:rsidRPr="004C5015" w:rsidRDefault="001A78BA" w:rsidP="00EC5D95">
      <w:pPr>
        <w:pStyle w:val="Akapitzlist"/>
        <w:numPr>
          <w:ilvl w:val="6"/>
          <w:numId w:val="394"/>
        </w:numPr>
        <w:spacing w:after="0" w:line="240" w:lineRule="auto"/>
        <w:ind w:left="284" w:hanging="284"/>
        <w:jc w:val="both"/>
        <w:rPr>
          <w:rFonts w:ascii="Tahoma" w:hAnsi="Tahoma" w:cs="Tahoma"/>
          <w:sz w:val="20"/>
          <w:szCs w:val="20"/>
        </w:rPr>
      </w:pPr>
      <w:r w:rsidRPr="004C5015">
        <w:rPr>
          <w:rFonts w:ascii="Tahoma" w:hAnsi="Tahoma" w:cs="Tahoma"/>
          <w:sz w:val="20"/>
          <w:szCs w:val="20"/>
        </w:rPr>
        <w:t xml:space="preserve">Oferty, oświadczenia, o których mowa w art. 125 ust. 1 ustawy </w:t>
      </w:r>
      <w:proofErr w:type="spellStart"/>
      <w:r w:rsidRPr="004C5015">
        <w:rPr>
          <w:rFonts w:ascii="Tahoma" w:hAnsi="Tahoma" w:cs="Tahoma"/>
          <w:sz w:val="20"/>
          <w:szCs w:val="20"/>
        </w:rPr>
        <w:t>Pzp</w:t>
      </w:r>
      <w:proofErr w:type="spellEnd"/>
      <w:r w:rsidRPr="004C5015">
        <w:rPr>
          <w:rFonts w:ascii="Tahoma" w:hAnsi="Tahoma" w:cs="Tahoma"/>
          <w:sz w:val="20"/>
          <w:szCs w:val="20"/>
        </w:rPr>
        <w:t xml:space="preserve">, podmiotowe środki dowodowe, w tym oświadczenie, o którym mowa w art. 117 ust. 4 ustawy </w:t>
      </w:r>
      <w:proofErr w:type="spellStart"/>
      <w:r w:rsidRPr="004C5015">
        <w:rPr>
          <w:rFonts w:ascii="Tahoma" w:hAnsi="Tahoma" w:cs="Tahoma"/>
          <w:sz w:val="20"/>
          <w:szCs w:val="20"/>
        </w:rPr>
        <w:t>Pzp</w:t>
      </w:r>
      <w:proofErr w:type="spellEnd"/>
      <w:r w:rsidRPr="004C5015">
        <w:rPr>
          <w:rFonts w:ascii="Tahoma" w:hAnsi="Tahoma" w:cs="Tahoma"/>
          <w:sz w:val="20"/>
          <w:szCs w:val="20"/>
        </w:rPr>
        <w:t xml:space="preserve">, oraz zobowiązanie podmiotu udostępniającego zasoby, o którym mowa w art. 118 ust. 3 ustawy </w:t>
      </w:r>
      <w:proofErr w:type="spellStart"/>
      <w:r w:rsidRPr="004C5015">
        <w:rPr>
          <w:rFonts w:ascii="Tahoma" w:hAnsi="Tahoma" w:cs="Tahoma"/>
          <w:sz w:val="20"/>
          <w:szCs w:val="20"/>
        </w:rPr>
        <w:t>Pzp</w:t>
      </w:r>
      <w:proofErr w:type="spellEnd"/>
      <w:r w:rsidRPr="004C5015">
        <w:rPr>
          <w:rFonts w:ascii="Tahoma" w:hAnsi="Tahoma" w:cs="Tahoma"/>
          <w:sz w:val="20"/>
          <w:szCs w:val="20"/>
        </w:rPr>
        <w:t xml:space="preserve">, przedmiotowe środki dowodowe, pełnomocnictwo, sporządza się w postaci elektronicznej, w </w:t>
      </w:r>
      <w:r w:rsidRPr="004C5015">
        <w:rPr>
          <w:rFonts w:ascii="Tahoma" w:hAnsi="Tahoma" w:cs="Tahoma"/>
          <w:sz w:val="20"/>
          <w:szCs w:val="20"/>
          <w:u w:val="single"/>
        </w:rPr>
        <w:t>formatach danych określonych</w:t>
      </w:r>
      <w:r w:rsidRPr="004C5015">
        <w:rPr>
          <w:rFonts w:ascii="Tahoma" w:hAnsi="Tahoma" w:cs="Tahoma"/>
          <w:sz w:val="20"/>
          <w:szCs w:val="20"/>
        </w:rPr>
        <w:t xml:space="preserve"> w przepisach wydanych na podstawie art. 18 ustawy z dnia 17 lutego 2005 r. o informatyzacji działalności podmiotów realizujących zadania publiczne (</w:t>
      </w:r>
      <w:r w:rsidR="00BB5D6A" w:rsidRPr="004C5015">
        <w:rPr>
          <w:rFonts w:ascii="Tahoma" w:hAnsi="Tahoma" w:cs="Tahoma"/>
          <w:sz w:val="20"/>
          <w:szCs w:val="20"/>
        </w:rPr>
        <w:t xml:space="preserve">tekst jednolity: </w:t>
      </w:r>
      <w:r w:rsidRPr="004C5015">
        <w:rPr>
          <w:rFonts w:ascii="Tahoma" w:hAnsi="Tahoma" w:cs="Tahoma"/>
          <w:sz w:val="20"/>
          <w:szCs w:val="20"/>
        </w:rPr>
        <w:t>Dz.</w:t>
      </w:r>
      <w:r w:rsidR="00AD47D5" w:rsidRPr="004C5015">
        <w:rPr>
          <w:rFonts w:ascii="Tahoma" w:hAnsi="Tahoma" w:cs="Tahoma"/>
          <w:sz w:val="20"/>
          <w:szCs w:val="20"/>
        </w:rPr>
        <w:t xml:space="preserve"> </w:t>
      </w:r>
      <w:r w:rsidRPr="004C5015">
        <w:rPr>
          <w:rFonts w:ascii="Tahoma" w:hAnsi="Tahoma" w:cs="Tahoma"/>
          <w:sz w:val="20"/>
          <w:szCs w:val="20"/>
        </w:rPr>
        <w:t>U. z 202</w:t>
      </w:r>
      <w:r w:rsidR="00BB5D6A" w:rsidRPr="004C5015">
        <w:rPr>
          <w:rFonts w:ascii="Tahoma" w:hAnsi="Tahoma" w:cs="Tahoma"/>
          <w:sz w:val="20"/>
          <w:szCs w:val="20"/>
        </w:rPr>
        <w:t>1</w:t>
      </w:r>
      <w:r w:rsidRPr="004C5015">
        <w:rPr>
          <w:rFonts w:ascii="Tahoma" w:hAnsi="Tahoma" w:cs="Tahoma"/>
          <w:sz w:val="20"/>
          <w:szCs w:val="20"/>
        </w:rPr>
        <w:t xml:space="preserve"> r. poz</w:t>
      </w:r>
      <w:r w:rsidR="00BB5D6A" w:rsidRPr="004C5015">
        <w:rPr>
          <w:rFonts w:ascii="Tahoma" w:hAnsi="Tahoma" w:cs="Tahoma"/>
          <w:sz w:val="20"/>
          <w:szCs w:val="20"/>
        </w:rPr>
        <w:t xml:space="preserve">. </w:t>
      </w:r>
      <w:r w:rsidR="00FC1F68" w:rsidRPr="004C5015">
        <w:rPr>
          <w:rFonts w:ascii="Tahoma" w:hAnsi="Tahoma" w:cs="Tahoma"/>
          <w:sz w:val="20"/>
          <w:szCs w:val="20"/>
        </w:rPr>
        <w:t>20</w:t>
      </w:r>
      <w:r w:rsidR="00BB5D6A" w:rsidRPr="004C5015">
        <w:rPr>
          <w:rFonts w:ascii="Tahoma" w:hAnsi="Tahoma" w:cs="Tahoma"/>
          <w:sz w:val="20"/>
          <w:szCs w:val="20"/>
        </w:rPr>
        <w:t>70 ze zm.</w:t>
      </w:r>
      <w:r w:rsidRPr="004C5015">
        <w:rPr>
          <w:rFonts w:ascii="Tahoma" w:hAnsi="Tahoma" w:cs="Tahoma"/>
          <w:sz w:val="20"/>
          <w:szCs w:val="20"/>
        </w:rPr>
        <w:t>), z zastrzeżeniem formatów, o których mowa w art. 66 ust. 1 ustawy</w:t>
      </w:r>
      <w:r w:rsidR="000330BE" w:rsidRPr="004C5015">
        <w:rPr>
          <w:rFonts w:ascii="Tahoma" w:hAnsi="Tahoma" w:cs="Tahoma"/>
          <w:sz w:val="20"/>
          <w:szCs w:val="20"/>
        </w:rPr>
        <w:t xml:space="preserve"> </w:t>
      </w:r>
      <w:proofErr w:type="spellStart"/>
      <w:r w:rsidR="000330BE" w:rsidRPr="004C5015">
        <w:rPr>
          <w:rFonts w:ascii="Tahoma" w:hAnsi="Tahoma" w:cs="Tahoma"/>
          <w:sz w:val="20"/>
          <w:szCs w:val="20"/>
        </w:rPr>
        <w:t>Pzp</w:t>
      </w:r>
      <w:proofErr w:type="spellEnd"/>
      <w:r w:rsidRPr="004C5015">
        <w:rPr>
          <w:rFonts w:ascii="Tahoma" w:hAnsi="Tahoma" w:cs="Tahoma"/>
          <w:sz w:val="20"/>
          <w:szCs w:val="20"/>
        </w:rPr>
        <w:t>, z uwzględnieniem rodzaju przekazywanych danych.</w:t>
      </w:r>
    </w:p>
    <w:p w14:paraId="3DF11149" w14:textId="27E84856" w:rsidR="001A78BA" w:rsidRPr="004C5015" w:rsidRDefault="001A78BA" w:rsidP="00EC5D95">
      <w:pPr>
        <w:pStyle w:val="Akapitzlist"/>
        <w:numPr>
          <w:ilvl w:val="6"/>
          <w:numId w:val="394"/>
        </w:numPr>
        <w:spacing w:after="0" w:line="240" w:lineRule="auto"/>
        <w:ind w:left="284" w:hanging="284"/>
        <w:jc w:val="both"/>
        <w:rPr>
          <w:rFonts w:ascii="Tahoma" w:hAnsi="Tahoma" w:cs="Tahoma"/>
          <w:sz w:val="20"/>
          <w:szCs w:val="20"/>
        </w:rPr>
      </w:pPr>
      <w:r w:rsidRPr="004C5015">
        <w:rPr>
          <w:rFonts w:ascii="Tahoma" w:hAnsi="Tahoma" w:cs="Tahoma"/>
          <w:sz w:val="20"/>
          <w:szCs w:val="20"/>
        </w:rPr>
        <w:t>Informacje, oświadczenia lub dokumenty, inne niż określone w pkt 1</w:t>
      </w:r>
      <w:r w:rsidR="00FB4703" w:rsidRPr="004C5015">
        <w:rPr>
          <w:rFonts w:ascii="Tahoma" w:hAnsi="Tahoma" w:cs="Tahoma"/>
          <w:sz w:val="20"/>
          <w:szCs w:val="20"/>
        </w:rPr>
        <w:t>2</w:t>
      </w:r>
      <w:r w:rsidRPr="004C5015">
        <w:rPr>
          <w:rFonts w:ascii="Tahoma" w:hAnsi="Tahoma" w:cs="Tahoma"/>
          <w:sz w:val="20"/>
          <w:szCs w:val="20"/>
        </w:rPr>
        <w:t xml:space="preserve"> niniejszego rozdziału SWZ, przekazywane w postępowaniu o udzielenie zamówienia, sporządza się w postaci elektronicznej, w formatach danych określonych w przepisach wydanych na podstawie art. 18 ustawy z dnia 17 lutego 2005 r. o</w:t>
      </w:r>
      <w:r w:rsidR="00F90242" w:rsidRPr="004C5015">
        <w:rPr>
          <w:rFonts w:ascii="Tahoma" w:hAnsi="Tahoma" w:cs="Tahoma"/>
          <w:sz w:val="20"/>
          <w:szCs w:val="20"/>
        </w:rPr>
        <w:t> </w:t>
      </w:r>
      <w:r w:rsidRPr="004C5015">
        <w:rPr>
          <w:rFonts w:ascii="Tahoma" w:hAnsi="Tahoma" w:cs="Tahoma"/>
          <w:sz w:val="20"/>
          <w:szCs w:val="20"/>
        </w:rPr>
        <w:t xml:space="preserve">informatyzacji działalności podmiotów realizujących zadania publiczne </w:t>
      </w:r>
      <w:r w:rsidRPr="004C5015">
        <w:rPr>
          <w:rFonts w:ascii="Tahoma" w:hAnsi="Tahoma" w:cs="Tahoma"/>
          <w:sz w:val="20"/>
          <w:szCs w:val="20"/>
          <w:u w:val="single"/>
        </w:rPr>
        <w:t>lub jako tekst wpisany bezpośrednio do wiadomości przekazywanej przy użyciu środków komunikacji elektronicznej</w:t>
      </w:r>
      <w:r w:rsidRPr="004C5015">
        <w:rPr>
          <w:rFonts w:ascii="Tahoma" w:hAnsi="Tahoma" w:cs="Tahoma"/>
          <w:sz w:val="20"/>
          <w:szCs w:val="20"/>
        </w:rPr>
        <w:t>, wskazanych przez zamawiającego w niniejszej SWZ.</w:t>
      </w:r>
    </w:p>
    <w:p w14:paraId="2E3ED8C8" w14:textId="78E393F3" w:rsidR="007124EE" w:rsidRPr="004C5015" w:rsidRDefault="007124EE" w:rsidP="00EC5D95">
      <w:pPr>
        <w:pStyle w:val="Akapitzlist"/>
        <w:numPr>
          <w:ilvl w:val="6"/>
          <w:numId w:val="394"/>
        </w:numPr>
        <w:spacing w:after="0" w:line="240" w:lineRule="auto"/>
        <w:ind w:left="284" w:hanging="284"/>
        <w:jc w:val="both"/>
        <w:rPr>
          <w:rFonts w:ascii="Tahoma" w:hAnsi="Tahoma" w:cs="Tahoma"/>
          <w:sz w:val="20"/>
          <w:szCs w:val="20"/>
        </w:rPr>
      </w:pPr>
      <w:r w:rsidRPr="004C5015">
        <w:rPr>
          <w:rFonts w:ascii="Tahoma" w:hAnsi="Tahoma" w:cs="Tahoma"/>
          <w:sz w:val="20"/>
          <w:szCs w:val="20"/>
        </w:rPr>
        <w:t xml:space="preserve">Zamawiający informuje, iż </w:t>
      </w:r>
      <w:bookmarkStart w:id="15" w:name="_Hlk66184684"/>
      <w:r w:rsidRPr="004C5015">
        <w:rPr>
          <w:rFonts w:ascii="Tahoma" w:hAnsi="Tahoma" w:cs="Tahoma"/>
          <w:sz w:val="20"/>
          <w:szCs w:val="20"/>
        </w:rPr>
        <w:t>w przypadku przesłania przez wykonawcę dokumentów elektronicznych skompresowanych</w:t>
      </w:r>
      <w:bookmarkEnd w:id="15"/>
      <w:r w:rsidRPr="004C5015">
        <w:rPr>
          <w:rFonts w:ascii="Tahoma" w:hAnsi="Tahoma" w:cs="Tahoma"/>
          <w:sz w:val="20"/>
          <w:szCs w:val="20"/>
        </w:rPr>
        <w:t xml:space="preserve"> (</w:t>
      </w:r>
      <w:r w:rsidRPr="004C5015">
        <w:rPr>
          <w:rFonts w:ascii="Tahoma" w:hAnsi="Tahoma" w:cs="Tahoma"/>
          <w:sz w:val="20"/>
          <w:szCs w:val="20"/>
          <w:u w:val="single"/>
        </w:rPr>
        <w:t>w tym oferta</w:t>
      </w:r>
      <w:r w:rsidRPr="004C5015">
        <w:rPr>
          <w:rFonts w:ascii="Tahoma" w:hAnsi="Tahoma" w:cs="Tahoma"/>
          <w:sz w:val="20"/>
          <w:szCs w:val="20"/>
        </w:rPr>
        <w:t>), dopuszczone są jedynie formaty danych wskazanych w Rozporządzeniu Rady Ministrów z dnia 12 kwietnia 2012 r. w sprawie Krajowych Ram Interoperacyjności, minimalnych wymagań dla rejestrów publicznych  i wymiany informacji w postaci elektronicznej ora</w:t>
      </w:r>
      <w:r w:rsidR="00C46281">
        <w:rPr>
          <w:rFonts w:ascii="Tahoma" w:hAnsi="Tahoma" w:cs="Tahoma"/>
          <w:sz w:val="20"/>
          <w:szCs w:val="20"/>
        </w:rPr>
        <w:t>z</w:t>
      </w:r>
      <w:r w:rsidRPr="004C5015">
        <w:rPr>
          <w:rFonts w:ascii="Tahoma" w:hAnsi="Tahoma" w:cs="Tahoma"/>
          <w:sz w:val="20"/>
          <w:szCs w:val="20"/>
        </w:rPr>
        <w:t xml:space="preserve"> minimalnych wymagań dla systemów teleinformatycznych (</w:t>
      </w:r>
      <w:r w:rsidR="00AD47D5" w:rsidRPr="004C5015">
        <w:rPr>
          <w:rFonts w:ascii="Tahoma" w:hAnsi="Tahoma" w:cs="Tahoma"/>
          <w:sz w:val="20"/>
          <w:szCs w:val="20"/>
        </w:rPr>
        <w:t xml:space="preserve">tekst jednolity: </w:t>
      </w:r>
      <w:r w:rsidRPr="004C5015">
        <w:rPr>
          <w:rFonts w:ascii="Tahoma" w:hAnsi="Tahoma" w:cs="Tahoma"/>
          <w:sz w:val="20"/>
          <w:szCs w:val="20"/>
        </w:rPr>
        <w:t xml:space="preserve">Dz. U. z 2017 r. poz. 2247). </w:t>
      </w:r>
      <w:r w:rsidR="00AC34CD" w:rsidRPr="004C5015">
        <w:rPr>
          <w:rFonts w:ascii="Tahoma" w:hAnsi="Tahoma" w:cs="Tahoma"/>
          <w:sz w:val="20"/>
          <w:szCs w:val="20"/>
        </w:rPr>
        <w:t xml:space="preserve">Przesłanie pliku w formacie </w:t>
      </w:r>
      <w:proofErr w:type="spellStart"/>
      <w:r w:rsidR="00AC34CD" w:rsidRPr="004C5015">
        <w:rPr>
          <w:rFonts w:ascii="Tahoma" w:hAnsi="Tahoma" w:cs="Tahoma"/>
          <w:sz w:val="20"/>
          <w:szCs w:val="20"/>
        </w:rPr>
        <w:t>rar</w:t>
      </w:r>
      <w:proofErr w:type="spellEnd"/>
      <w:r w:rsidR="00AC34CD" w:rsidRPr="004C5015">
        <w:rPr>
          <w:rFonts w:ascii="Tahoma" w:hAnsi="Tahoma" w:cs="Tahoma"/>
          <w:sz w:val="20"/>
          <w:szCs w:val="20"/>
        </w:rPr>
        <w:t>. jest możliwe tylko po uprzednim jej skompresowaniu do innego formatu wskazanego w Rozporządzeniu, o</w:t>
      </w:r>
      <w:r w:rsidR="0068285C">
        <w:rPr>
          <w:rFonts w:ascii="Tahoma" w:hAnsi="Tahoma" w:cs="Tahoma"/>
          <w:sz w:val="20"/>
          <w:szCs w:val="20"/>
        </w:rPr>
        <w:t> </w:t>
      </w:r>
      <w:r w:rsidR="00AC34CD" w:rsidRPr="004C5015">
        <w:rPr>
          <w:rFonts w:ascii="Tahoma" w:hAnsi="Tahoma" w:cs="Tahoma"/>
          <w:sz w:val="20"/>
          <w:szCs w:val="20"/>
        </w:rPr>
        <w:t>którym mowa zdaniu poprzednim (np. .zip).</w:t>
      </w:r>
    </w:p>
    <w:p w14:paraId="5E8C0DD3" w14:textId="539F7EA2" w:rsidR="001A78BA" w:rsidRPr="004C5015" w:rsidRDefault="001A78BA" w:rsidP="00EC5D95">
      <w:pPr>
        <w:pStyle w:val="Akapitzlist"/>
        <w:numPr>
          <w:ilvl w:val="6"/>
          <w:numId w:val="394"/>
        </w:numPr>
        <w:spacing w:after="0" w:line="240" w:lineRule="auto"/>
        <w:ind w:left="284" w:hanging="284"/>
        <w:jc w:val="both"/>
        <w:rPr>
          <w:rFonts w:ascii="Tahoma" w:hAnsi="Tahoma" w:cs="Tahoma"/>
          <w:sz w:val="20"/>
          <w:szCs w:val="20"/>
        </w:rPr>
      </w:pPr>
      <w:r w:rsidRPr="004C5015">
        <w:rPr>
          <w:rFonts w:ascii="Tahoma" w:hAnsi="Tahoma" w:cs="Tahoma"/>
          <w:sz w:val="20"/>
          <w:szCs w:val="20"/>
        </w:rPr>
        <w:t xml:space="preserve">W przypadku gdy dokumenty elektroniczne w postępowaniu o udzielenie zamówienia, przekazywane przy użyciu środków komunikacji elektronicznej, zawierają informacje stanowiące </w:t>
      </w:r>
      <w:r w:rsidRPr="004C5015">
        <w:rPr>
          <w:rFonts w:ascii="Tahoma" w:hAnsi="Tahoma" w:cs="Tahoma"/>
          <w:b/>
          <w:bCs/>
          <w:sz w:val="20"/>
          <w:szCs w:val="20"/>
          <w:u w:val="single"/>
        </w:rPr>
        <w:t>tajemnicę przedsiębiorstwa</w:t>
      </w:r>
      <w:r w:rsidRPr="004C5015">
        <w:rPr>
          <w:rFonts w:ascii="Tahoma" w:hAnsi="Tahoma" w:cs="Tahoma"/>
          <w:sz w:val="20"/>
          <w:szCs w:val="20"/>
        </w:rPr>
        <w:t xml:space="preserve"> w rozumieniu przepisów ustawy z dnia 16 kwietnia 1993 r. o zwalczaniu nieuczciwej konkurencji (</w:t>
      </w:r>
      <w:r w:rsidR="00BB5D6A" w:rsidRPr="004C5015">
        <w:rPr>
          <w:rFonts w:ascii="Tahoma" w:hAnsi="Tahoma" w:cs="Tahoma"/>
          <w:sz w:val="20"/>
          <w:szCs w:val="20"/>
        </w:rPr>
        <w:t xml:space="preserve">tekst jednolity: </w:t>
      </w:r>
      <w:r w:rsidRPr="004C5015">
        <w:rPr>
          <w:rFonts w:ascii="Tahoma" w:hAnsi="Tahoma" w:cs="Tahoma"/>
          <w:sz w:val="20"/>
          <w:szCs w:val="20"/>
        </w:rPr>
        <w:t>Dz. U.</w:t>
      </w:r>
      <w:r w:rsidR="00F073C0" w:rsidRPr="004C5015">
        <w:rPr>
          <w:rFonts w:ascii="Tahoma" w:hAnsi="Tahoma" w:cs="Tahoma"/>
          <w:sz w:val="20"/>
          <w:szCs w:val="20"/>
        </w:rPr>
        <w:t xml:space="preserve"> </w:t>
      </w:r>
      <w:r w:rsidRPr="004C5015">
        <w:rPr>
          <w:rFonts w:ascii="Tahoma" w:hAnsi="Tahoma" w:cs="Tahoma"/>
          <w:sz w:val="20"/>
          <w:szCs w:val="20"/>
        </w:rPr>
        <w:t>z</w:t>
      </w:r>
      <w:r w:rsidR="00F073C0" w:rsidRPr="004C5015">
        <w:rPr>
          <w:rFonts w:ascii="Tahoma" w:hAnsi="Tahoma" w:cs="Tahoma"/>
          <w:sz w:val="20"/>
          <w:szCs w:val="20"/>
        </w:rPr>
        <w:t> </w:t>
      </w:r>
      <w:r w:rsidRPr="004C5015">
        <w:rPr>
          <w:rFonts w:ascii="Tahoma" w:hAnsi="Tahoma" w:cs="Tahoma"/>
          <w:sz w:val="20"/>
          <w:szCs w:val="20"/>
        </w:rPr>
        <w:t>202</w:t>
      </w:r>
      <w:r w:rsidR="00C46281">
        <w:rPr>
          <w:rFonts w:ascii="Tahoma" w:hAnsi="Tahoma" w:cs="Tahoma"/>
          <w:sz w:val="20"/>
          <w:szCs w:val="20"/>
        </w:rPr>
        <w:t>2</w:t>
      </w:r>
      <w:r w:rsidR="00F073C0" w:rsidRPr="004C5015">
        <w:rPr>
          <w:rFonts w:ascii="Tahoma" w:hAnsi="Tahoma" w:cs="Tahoma"/>
          <w:sz w:val="20"/>
          <w:szCs w:val="20"/>
        </w:rPr>
        <w:t> </w:t>
      </w:r>
      <w:r w:rsidRPr="004C5015">
        <w:rPr>
          <w:rFonts w:ascii="Tahoma" w:hAnsi="Tahoma" w:cs="Tahoma"/>
          <w:sz w:val="20"/>
          <w:szCs w:val="20"/>
        </w:rPr>
        <w:t xml:space="preserve">r. poz. </w:t>
      </w:r>
      <w:r w:rsidR="00C46281">
        <w:rPr>
          <w:rFonts w:ascii="Tahoma" w:hAnsi="Tahoma" w:cs="Tahoma"/>
          <w:sz w:val="20"/>
          <w:szCs w:val="20"/>
        </w:rPr>
        <w:t>1233</w:t>
      </w:r>
      <w:r w:rsidRPr="004C5015">
        <w:rPr>
          <w:rFonts w:ascii="Tahoma" w:hAnsi="Tahoma" w:cs="Tahoma"/>
          <w:sz w:val="20"/>
          <w:szCs w:val="20"/>
        </w:rPr>
        <w:t xml:space="preserve">), </w:t>
      </w:r>
      <w:r w:rsidR="00A400E4" w:rsidRPr="004C5015">
        <w:rPr>
          <w:rFonts w:ascii="Tahoma" w:hAnsi="Tahoma" w:cs="Tahoma"/>
          <w:sz w:val="20"/>
          <w:szCs w:val="20"/>
        </w:rPr>
        <w:t>w</w:t>
      </w:r>
      <w:r w:rsidRPr="004C5015">
        <w:rPr>
          <w:rFonts w:ascii="Tahoma" w:hAnsi="Tahoma" w:cs="Tahoma"/>
          <w:sz w:val="20"/>
          <w:szCs w:val="20"/>
        </w:rPr>
        <w:t>ykonawca, w celu utrzymania w poufności tych informacji, przekazuje je w wydzielonym i odpowiednio oznaczonym pliku</w:t>
      </w:r>
      <w:r w:rsidR="00E55FF0" w:rsidRPr="004C5015">
        <w:rPr>
          <w:rFonts w:ascii="Tahoma" w:hAnsi="Tahoma" w:cs="Tahoma"/>
          <w:sz w:val="20"/>
          <w:szCs w:val="20"/>
        </w:rPr>
        <w:t xml:space="preserve"> pn. „Załącznik stanowiący tajemnicę przedsiębiorstwa”</w:t>
      </w:r>
      <w:r w:rsidRPr="004C5015">
        <w:rPr>
          <w:rFonts w:ascii="Tahoma" w:hAnsi="Tahoma" w:cs="Tahoma"/>
          <w:sz w:val="20"/>
          <w:szCs w:val="20"/>
        </w:rPr>
        <w:t>.</w:t>
      </w:r>
    </w:p>
    <w:p w14:paraId="6AF66A4B" w14:textId="76B025B3" w:rsidR="007124EE" w:rsidRPr="004C5015" w:rsidRDefault="007124EE" w:rsidP="007124EE">
      <w:pPr>
        <w:pStyle w:val="Standard"/>
        <w:ind w:left="284"/>
        <w:jc w:val="both"/>
        <w:rPr>
          <w:rFonts w:ascii="Tahoma" w:hAnsi="Tahoma" w:cs="Tahoma"/>
        </w:rPr>
      </w:pPr>
      <w:r w:rsidRPr="004C5015">
        <w:rPr>
          <w:rFonts w:ascii="Tahoma" w:hAnsi="Tahoma" w:cs="Tahoma"/>
        </w:rPr>
        <w:t>Protokół postępowania o udzielenie zamówienia wraz z załącznikami, w tym oferta wykonawcy wraz z</w:t>
      </w:r>
      <w:r w:rsidR="00F90242" w:rsidRPr="004C5015">
        <w:rPr>
          <w:rFonts w:ascii="Tahoma" w:hAnsi="Tahoma" w:cs="Tahoma"/>
        </w:rPr>
        <w:t> </w:t>
      </w:r>
      <w:r w:rsidRPr="004C5015">
        <w:rPr>
          <w:rFonts w:ascii="Tahoma" w:hAnsi="Tahoma" w:cs="Tahoma"/>
        </w:rPr>
        <w:t xml:space="preserve">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4C5015">
        <w:rPr>
          <w:rFonts w:ascii="Tahoma" w:hAnsi="Tahoma" w:cs="Tahoma"/>
        </w:rPr>
        <w:t>Pzp</w:t>
      </w:r>
      <w:proofErr w:type="spellEnd"/>
      <w:r w:rsidRPr="004C5015">
        <w:rPr>
          <w:rFonts w:ascii="Tahoma" w:hAnsi="Tahoma" w:cs="Tahoma"/>
        </w:rPr>
        <w:t>. Protokół postępowania wraz z załącznikami, w tym oferty wraz z załącznikami, udostępnia się na wniosek.</w:t>
      </w:r>
    </w:p>
    <w:p w14:paraId="7C5B149E" w14:textId="0A9057FC" w:rsidR="001A78BA" w:rsidRPr="004C5015" w:rsidRDefault="001A78BA" w:rsidP="00EC5D95">
      <w:pPr>
        <w:pStyle w:val="Akapitzlist"/>
        <w:numPr>
          <w:ilvl w:val="6"/>
          <w:numId w:val="394"/>
        </w:numPr>
        <w:spacing w:after="0" w:line="240" w:lineRule="auto"/>
        <w:ind w:left="284" w:hanging="284"/>
        <w:jc w:val="both"/>
        <w:rPr>
          <w:rFonts w:ascii="Tahoma" w:hAnsi="Tahoma" w:cs="Tahoma"/>
          <w:sz w:val="20"/>
          <w:szCs w:val="20"/>
        </w:rPr>
      </w:pPr>
      <w:r w:rsidRPr="004C5015">
        <w:rPr>
          <w:rFonts w:ascii="Tahoma" w:hAnsi="Tahoma" w:cs="Tahoma"/>
          <w:sz w:val="20"/>
          <w:szCs w:val="20"/>
        </w:rPr>
        <w:t>Osobami uprawnionymi do kontaktów z wykonawcami są:</w:t>
      </w:r>
    </w:p>
    <w:p w14:paraId="4D32E337" w14:textId="23D84CC3" w:rsidR="001A78BA" w:rsidRPr="004C5015" w:rsidRDefault="001A78BA" w:rsidP="001A78BA">
      <w:pPr>
        <w:pStyle w:val="Standard"/>
        <w:tabs>
          <w:tab w:val="left" w:pos="14177"/>
          <w:tab w:val="left" w:pos="26937"/>
          <w:tab w:val="left" w:pos="29205"/>
        </w:tabs>
        <w:ind w:left="3828" w:hanging="3544"/>
        <w:jc w:val="both"/>
        <w:rPr>
          <w:rFonts w:ascii="Tahoma" w:hAnsi="Tahoma" w:cs="Tahoma"/>
        </w:rPr>
      </w:pPr>
      <w:r w:rsidRPr="004C5015">
        <w:rPr>
          <w:rFonts w:ascii="Tahoma" w:hAnsi="Tahoma" w:cs="Tahoma"/>
        </w:rPr>
        <w:t xml:space="preserve">w sprawach przedmiotu zamówienia  </w:t>
      </w:r>
      <w:r w:rsidRPr="004C5015">
        <w:rPr>
          <w:rFonts w:ascii="Tahoma" w:hAnsi="Tahoma" w:cs="Tahoma"/>
        </w:rPr>
        <w:tab/>
        <w:t>-</w:t>
      </w:r>
      <w:r w:rsidR="00716EBE" w:rsidRPr="004C5015">
        <w:rPr>
          <w:rFonts w:ascii="Tahoma" w:hAnsi="Tahoma" w:cs="Tahoma"/>
        </w:rPr>
        <w:t xml:space="preserve"> </w:t>
      </w:r>
      <w:r w:rsidR="00770DB6">
        <w:rPr>
          <w:rFonts w:ascii="Tahoma" w:hAnsi="Tahoma" w:cs="Tahoma"/>
          <w:kern w:val="0"/>
          <w:lang w:eastAsia="pl-PL"/>
        </w:rPr>
        <w:t>Sylwia Styrnol</w:t>
      </w:r>
      <w:r w:rsidR="0068285C">
        <w:rPr>
          <w:rFonts w:ascii="Tahoma" w:hAnsi="Tahoma" w:cs="Tahoma"/>
          <w:kern w:val="0"/>
          <w:lang w:eastAsia="pl-PL"/>
        </w:rPr>
        <w:t>,</w:t>
      </w:r>
    </w:p>
    <w:p w14:paraId="34438B86" w14:textId="2A4AACCF" w:rsidR="001A78BA" w:rsidRPr="004C5015" w:rsidRDefault="001A78BA" w:rsidP="001A78BA">
      <w:pPr>
        <w:pStyle w:val="Standard"/>
        <w:tabs>
          <w:tab w:val="left" w:pos="14177"/>
          <w:tab w:val="left" w:pos="26937"/>
          <w:tab w:val="left" w:pos="29205"/>
        </w:tabs>
        <w:ind w:left="3828" w:hanging="3544"/>
        <w:jc w:val="both"/>
        <w:rPr>
          <w:rFonts w:ascii="Tahoma" w:hAnsi="Tahoma" w:cs="Tahoma"/>
        </w:rPr>
      </w:pPr>
      <w:r w:rsidRPr="004C5015">
        <w:rPr>
          <w:rFonts w:ascii="Tahoma" w:hAnsi="Tahoma" w:cs="Tahoma"/>
        </w:rPr>
        <w:t>w sprawach proceduralnych</w:t>
      </w:r>
      <w:r w:rsidRPr="004C5015">
        <w:rPr>
          <w:rFonts w:ascii="Tahoma" w:hAnsi="Tahoma" w:cs="Tahoma"/>
        </w:rPr>
        <w:tab/>
        <w:t xml:space="preserve">- </w:t>
      </w:r>
      <w:r w:rsidR="00FD6CFD" w:rsidRPr="004C5015">
        <w:rPr>
          <w:rFonts w:ascii="Tahoma" w:hAnsi="Tahoma" w:cs="Tahoma"/>
        </w:rPr>
        <w:t xml:space="preserve">Justyna Wuwer, </w:t>
      </w:r>
      <w:r w:rsidRPr="004C5015">
        <w:rPr>
          <w:rFonts w:ascii="Tahoma" w:hAnsi="Tahoma" w:cs="Tahoma"/>
        </w:rPr>
        <w:t>Sylwia Markowska</w:t>
      </w:r>
      <w:r w:rsidR="00FD6CFD" w:rsidRPr="004C5015">
        <w:rPr>
          <w:rFonts w:ascii="Tahoma" w:hAnsi="Tahoma" w:cs="Tahoma"/>
        </w:rPr>
        <w:t>.</w:t>
      </w:r>
    </w:p>
    <w:p w14:paraId="0C4FEB16" w14:textId="77777777" w:rsidR="009E26A6" w:rsidRPr="004C5015" w:rsidRDefault="009E26A6" w:rsidP="00F073C0">
      <w:pPr>
        <w:pStyle w:val="Standard"/>
        <w:jc w:val="both"/>
        <w:rPr>
          <w:rFonts w:ascii="Tahoma" w:hAnsi="Tahoma" w:cs="Tahoma"/>
        </w:rPr>
      </w:pPr>
    </w:p>
    <w:p w14:paraId="63F1E94D" w14:textId="7B872780" w:rsidR="009E26A6" w:rsidRPr="004C5015" w:rsidRDefault="009E26A6" w:rsidP="007F492E">
      <w:pPr>
        <w:pStyle w:val="Styl4"/>
        <w:ind w:left="142"/>
      </w:pPr>
      <w:bookmarkStart w:id="16" w:name="_Toc116469129"/>
      <w:r w:rsidRPr="004C5015">
        <w:t>Opis sposobu udzielania wyjaśnień dotyczących specyfikacji warunków zamówienia</w:t>
      </w:r>
      <w:bookmarkEnd w:id="16"/>
    </w:p>
    <w:p w14:paraId="52902476" w14:textId="77777777" w:rsidR="009E26A6" w:rsidRPr="004C5015" w:rsidRDefault="009E26A6" w:rsidP="009E26A6">
      <w:pPr>
        <w:pStyle w:val="Standard"/>
        <w:ind w:left="284"/>
        <w:jc w:val="both"/>
        <w:rPr>
          <w:rFonts w:ascii="Tahoma" w:hAnsi="Tahoma" w:cs="Tahoma"/>
        </w:rPr>
      </w:pPr>
    </w:p>
    <w:p w14:paraId="198E2224" w14:textId="0191E69C" w:rsidR="009E26A6" w:rsidRPr="004C5015" w:rsidRDefault="009E26A6" w:rsidP="00EC5D95">
      <w:pPr>
        <w:pStyle w:val="Standard"/>
        <w:numPr>
          <w:ilvl w:val="6"/>
          <w:numId w:val="397"/>
        </w:numPr>
        <w:ind w:left="284" w:hanging="284"/>
        <w:jc w:val="both"/>
        <w:rPr>
          <w:rFonts w:ascii="Tahoma" w:hAnsi="Tahoma" w:cs="Tahoma"/>
        </w:rPr>
      </w:pPr>
      <w:r w:rsidRPr="004C5015">
        <w:rPr>
          <w:rFonts w:ascii="Tahoma" w:hAnsi="Tahoma" w:cs="Tahoma"/>
        </w:rPr>
        <w:t xml:space="preserve">Treść SWZ wraz z załącznikami zamieszczona jest na </w:t>
      </w:r>
      <w:bookmarkStart w:id="17" w:name="_Hlk66191489"/>
      <w:r w:rsidR="00AF2262" w:rsidRPr="004C5015">
        <w:rPr>
          <w:rFonts w:ascii="Tahoma" w:hAnsi="Tahoma" w:cs="Tahoma"/>
        </w:rPr>
        <w:t>stron</w:t>
      </w:r>
      <w:r w:rsidR="00CD57F4" w:rsidRPr="004C5015">
        <w:rPr>
          <w:rFonts w:ascii="Tahoma" w:hAnsi="Tahoma" w:cs="Tahoma"/>
        </w:rPr>
        <w:t>ie</w:t>
      </w:r>
      <w:r w:rsidR="00AF2262" w:rsidRPr="004C5015">
        <w:rPr>
          <w:rFonts w:ascii="Tahoma" w:hAnsi="Tahoma" w:cs="Tahoma"/>
        </w:rPr>
        <w:t xml:space="preserve"> internetowej prowadzonego postępowania</w:t>
      </w:r>
      <w:bookmarkEnd w:id="17"/>
      <w:r w:rsidRPr="004C5015">
        <w:rPr>
          <w:rFonts w:ascii="Tahoma" w:hAnsi="Tahoma" w:cs="Tahoma"/>
        </w:rPr>
        <w:t>.</w:t>
      </w:r>
    </w:p>
    <w:p w14:paraId="7CC07EFD" w14:textId="55488CCB" w:rsidR="009E26A6" w:rsidRPr="004C5015" w:rsidRDefault="009E26A6" w:rsidP="00EC5D95">
      <w:pPr>
        <w:pStyle w:val="Standard"/>
        <w:numPr>
          <w:ilvl w:val="1"/>
          <w:numId w:val="397"/>
        </w:numPr>
        <w:ind w:left="284" w:hanging="284"/>
        <w:jc w:val="both"/>
        <w:rPr>
          <w:rFonts w:ascii="Tahoma" w:hAnsi="Tahoma" w:cs="Tahoma"/>
        </w:rPr>
      </w:pPr>
      <w:r w:rsidRPr="004C5015">
        <w:rPr>
          <w:rFonts w:ascii="Tahoma" w:hAnsi="Tahoma" w:cs="Tahoma"/>
        </w:rPr>
        <w:t xml:space="preserve">Wykonawca może zwrócić się do </w:t>
      </w:r>
      <w:r w:rsidR="00AF2262" w:rsidRPr="004C5015">
        <w:rPr>
          <w:rFonts w:ascii="Tahoma" w:hAnsi="Tahoma" w:cs="Tahoma"/>
        </w:rPr>
        <w:t>z</w:t>
      </w:r>
      <w:r w:rsidRPr="004C5015">
        <w:rPr>
          <w:rFonts w:ascii="Tahoma" w:hAnsi="Tahoma" w:cs="Tahoma"/>
        </w:rPr>
        <w:t>amawiającego z wnioskiem o wyjaśnienie treści SWZ.</w:t>
      </w:r>
    </w:p>
    <w:p w14:paraId="1D1BFE38" w14:textId="5B4E2256" w:rsidR="009E26A6" w:rsidRPr="004C5015" w:rsidRDefault="009E26A6" w:rsidP="00EC5D95">
      <w:pPr>
        <w:pStyle w:val="Standard"/>
        <w:numPr>
          <w:ilvl w:val="1"/>
          <w:numId w:val="397"/>
        </w:numPr>
        <w:ind w:left="284" w:hanging="284"/>
        <w:jc w:val="both"/>
        <w:rPr>
          <w:rFonts w:ascii="Tahoma" w:hAnsi="Tahoma" w:cs="Tahoma"/>
        </w:rPr>
      </w:pPr>
      <w:r w:rsidRPr="004C5015">
        <w:rPr>
          <w:rFonts w:ascii="Tahoma" w:hAnsi="Tahoma" w:cs="Tahoma"/>
        </w:rPr>
        <w:t xml:space="preserve">Zamawiający niezwłocznie udzieli wyjaśnień, jednakże nie później niż na 2 dni przed upływem terminu składania ofert, o ile wniosek o wyjaśnienie SWZ wpłynie do </w:t>
      </w:r>
      <w:r w:rsidR="00AF2262" w:rsidRPr="004C5015">
        <w:rPr>
          <w:rFonts w:ascii="Tahoma" w:hAnsi="Tahoma" w:cs="Tahoma"/>
        </w:rPr>
        <w:t>z</w:t>
      </w:r>
      <w:r w:rsidRPr="004C5015">
        <w:rPr>
          <w:rFonts w:ascii="Tahoma" w:hAnsi="Tahoma" w:cs="Tahoma"/>
        </w:rPr>
        <w:t xml:space="preserve">amawiającego nie później niż na 4 dni przed </w:t>
      </w:r>
      <w:r w:rsidR="00531B9A" w:rsidRPr="004C5015">
        <w:rPr>
          <w:rFonts w:ascii="Tahoma" w:hAnsi="Tahoma" w:cs="Tahoma"/>
        </w:rPr>
        <w:t xml:space="preserve">upływem terminu składania ofert. </w:t>
      </w:r>
    </w:p>
    <w:p w14:paraId="1C977DC1" w14:textId="5F881355" w:rsidR="009E26A6" w:rsidRPr="004C5015" w:rsidRDefault="009E26A6" w:rsidP="00EC5D95">
      <w:pPr>
        <w:pStyle w:val="Standard"/>
        <w:numPr>
          <w:ilvl w:val="1"/>
          <w:numId w:val="397"/>
        </w:numPr>
        <w:ind w:left="284" w:hanging="284"/>
        <w:jc w:val="both"/>
        <w:rPr>
          <w:rFonts w:ascii="Tahoma" w:hAnsi="Tahoma" w:cs="Tahoma"/>
        </w:rPr>
      </w:pPr>
      <w:r w:rsidRPr="004C5015">
        <w:rPr>
          <w:rFonts w:ascii="Tahoma" w:hAnsi="Tahoma" w:cs="Tahoma"/>
        </w:rPr>
        <w:t xml:space="preserve">Wszelkie wyjaśnienia, modyfikacje treści SWZ oraz inne informacje związane z niniejszym postępowaniem, </w:t>
      </w:r>
      <w:r w:rsidR="005B201B" w:rsidRPr="004C5015">
        <w:rPr>
          <w:rFonts w:ascii="Tahoma" w:hAnsi="Tahoma" w:cs="Tahoma"/>
        </w:rPr>
        <w:t>z</w:t>
      </w:r>
      <w:r w:rsidRPr="004C5015">
        <w:rPr>
          <w:rFonts w:ascii="Tahoma" w:hAnsi="Tahoma" w:cs="Tahoma"/>
        </w:rPr>
        <w:t xml:space="preserve">amawiający będzie zamieszczał wyłącznie na </w:t>
      </w:r>
      <w:r w:rsidR="00AF2262" w:rsidRPr="004C5015">
        <w:rPr>
          <w:rFonts w:ascii="Tahoma" w:hAnsi="Tahoma" w:cs="Tahoma"/>
        </w:rPr>
        <w:t>stronie internetowej prowadzonego postępowania</w:t>
      </w:r>
      <w:r w:rsidR="00C823F6" w:rsidRPr="004C5015">
        <w:rPr>
          <w:rFonts w:ascii="Tahoma" w:hAnsi="Tahoma" w:cs="Tahoma"/>
        </w:rPr>
        <w:t>.</w:t>
      </w:r>
    </w:p>
    <w:p w14:paraId="363881F5" w14:textId="025A98C5" w:rsidR="009E26A6" w:rsidRPr="004C5015" w:rsidRDefault="009E26A6" w:rsidP="00EC5D95">
      <w:pPr>
        <w:pStyle w:val="Standard"/>
        <w:numPr>
          <w:ilvl w:val="1"/>
          <w:numId w:val="397"/>
        </w:numPr>
        <w:ind w:left="284" w:hanging="284"/>
        <w:jc w:val="both"/>
        <w:rPr>
          <w:rFonts w:ascii="Tahoma" w:hAnsi="Tahoma" w:cs="Tahoma"/>
        </w:rPr>
      </w:pPr>
      <w:r w:rsidRPr="004C5015">
        <w:rPr>
          <w:rFonts w:ascii="Tahoma" w:hAnsi="Tahoma" w:cs="Tahoma"/>
        </w:rPr>
        <w:lastRenderedPageBreak/>
        <w:t xml:space="preserve">W uzasadnionych przypadkach </w:t>
      </w:r>
      <w:r w:rsidR="00AF2262" w:rsidRPr="004C5015">
        <w:rPr>
          <w:rFonts w:ascii="Tahoma" w:hAnsi="Tahoma" w:cs="Tahoma"/>
        </w:rPr>
        <w:t>z</w:t>
      </w:r>
      <w:r w:rsidRPr="004C5015">
        <w:rPr>
          <w:rFonts w:ascii="Tahoma" w:hAnsi="Tahoma" w:cs="Tahoma"/>
        </w:rPr>
        <w:t xml:space="preserve">amawiający może przed upływem terminu składania ofert zmienić treść SWZ. Każda wprowadzona przez </w:t>
      </w:r>
      <w:r w:rsidR="00AF2262" w:rsidRPr="004C5015">
        <w:rPr>
          <w:rFonts w:ascii="Tahoma" w:hAnsi="Tahoma" w:cs="Tahoma"/>
        </w:rPr>
        <w:t>z</w:t>
      </w:r>
      <w:r w:rsidRPr="004C5015">
        <w:rPr>
          <w:rFonts w:ascii="Tahoma" w:hAnsi="Tahoma" w:cs="Tahoma"/>
        </w:rPr>
        <w:t xml:space="preserve">amawiającego zmiana staje się w takim przypadku częścią SWZ. Dokonaną zmianę treści SWZ </w:t>
      </w:r>
      <w:r w:rsidR="00AF2262" w:rsidRPr="004C5015">
        <w:rPr>
          <w:rFonts w:ascii="Tahoma" w:hAnsi="Tahoma" w:cs="Tahoma"/>
        </w:rPr>
        <w:t>z</w:t>
      </w:r>
      <w:r w:rsidRPr="004C5015">
        <w:rPr>
          <w:rFonts w:ascii="Tahoma" w:hAnsi="Tahoma" w:cs="Tahoma"/>
        </w:rPr>
        <w:t xml:space="preserve">amawiający udostępnia na </w:t>
      </w:r>
      <w:r w:rsidR="00AF2262" w:rsidRPr="004C5015">
        <w:rPr>
          <w:rFonts w:ascii="Tahoma" w:hAnsi="Tahoma" w:cs="Tahoma"/>
        </w:rPr>
        <w:t>stronie internetowej prowadzonego postępowania</w:t>
      </w:r>
      <w:r w:rsidRPr="004C5015">
        <w:rPr>
          <w:rFonts w:ascii="Tahoma" w:hAnsi="Tahoma" w:cs="Tahoma"/>
        </w:rPr>
        <w:t>.</w:t>
      </w:r>
    </w:p>
    <w:p w14:paraId="406B28E3" w14:textId="68A37ED4" w:rsidR="00A400E4" w:rsidRPr="004C5015" w:rsidRDefault="009E26A6" w:rsidP="00EC5D95">
      <w:pPr>
        <w:pStyle w:val="Standard"/>
        <w:numPr>
          <w:ilvl w:val="1"/>
          <w:numId w:val="397"/>
        </w:numPr>
        <w:ind w:left="284" w:hanging="284"/>
        <w:jc w:val="both"/>
        <w:rPr>
          <w:rFonts w:ascii="Tahoma" w:hAnsi="Tahoma" w:cs="Tahoma"/>
        </w:rPr>
      </w:pPr>
      <w:r w:rsidRPr="004C5015">
        <w:rPr>
          <w:rFonts w:ascii="Tahoma" w:hAnsi="Tahoma" w:cs="Tahoma"/>
        </w:rPr>
        <w:t xml:space="preserve">Zamawiający oświadcza, iż nie zamierza zwoływać zebrania </w:t>
      </w:r>
      <w:r w:rsidR="00AF2262" w:rsidRPr="004C5015">
        <w:rPr>
          <w:rFonts w:ascii="Tahoma" w:hAnsi="Tahoma" w:cs="Tahoma"/>
        </w:rPr>
        <w:t>w</w:t>
      </w:r>
      <w:r w:rsidRPr="004C5015">
        <w:rPr>
          <w:rFonts w:ascii="Tahoma" w:hAnsi="Tahoma" w:cs="Tahoma"/>
        </w:rPr>
        <w:t>ykonawców w celu wyjaśnienia treści SWZ.</w:t>
      </w:r>
    </w:p>
    <w:p w14:paraId="05E003DC" w14:textId="7E00C5D7" w:rsidR="003F6F60" w:rsidRPr="004C5015" w:rsidRDefault="003F6F60" w:rsidP="00AF2262">
      <w:pPr>
        <w:pStyle w:val="Standard"/>
        <w:ind w:left="284" w:hanging="284"/>
        <w:jc w:val="both"/>
        <w:rPr>
          <w:rFonts w:ascii="Tahoma" w:hAnsi="Tahoma" w:cs="Tahoma"/>
        </w:rPr>
      </w:pPr>
    </w:p>
    <w:p w14:paraId="30F0F176" w14:textId="01BD6E5F" w:rsidR="00A400E4" w:rsidRPr="004C5015" w:rsidRDefault="00A400E4" w:rsidP="007F492E">
      <w:pPr>
        <w:pStyle w:val="Styl4"/>
        <w:ind w:hanging="284"/>
      </w:pPr>
      <w:bookmarkStart w:id="18" w:name="_Toc116469130"/>
      <w:r w:rsidRPr="004C5015">
        <w:t>Termin związania ofertą.</w:t>
      </w:r>
      <w:bookmarkEnd w:id="18"/>
    </w:p>
    <w:p w14:paraId="266C0C6B" w14:textId="77777777" w:rsidR="00A400E4" w:rsidRPr="004C5015" w:rsidRDefault="00A400E4" w:rsidP="00A400E4">
      <w:pPr>
        <w:pStyle w:val="Standard"/>
        <w:ind w:left="62"/>
        <w:jc w:val="both"/>
        <w:rPr>
          <w:rFonts w:ascii="Tahoma" w:hAnsi="Tahoma" w:cs="Tahoma"/>
          <w:b/>
          <w:i/>
          <w:sz w:val="18"/>
          <w:szCs w:val="18"/>
          <w:u w:val="single"/>
        </w:rPr>
      </w:pPr>
    </w:p>
    <w:p w14:paraId="25156AB5" w14:textId="13E676B4" w:rsidR="00F210F6" w:rsidRPr="004C5015" w:rsidRDefault="00F210F6" w:rsidP="00EC5D95">
      <w:pPr>
        <w:pStyle w:val="Akapitzlist"/>
        <w:numPr>
          <w:ilvl w:val="0"/>
          <w:numId w:val="395"/>
        </w:numPr>
        <w:autoSpaceDE w:val="0"/>
        <w:adjustRightInd w:val="0"/>
        <w:spacing w:after="0" w:line="240" w:lineRule="auto"/>
        <w:ind w:left="284" w:hanging="284"/>
        <w:jc w:val="both"/>
        <w:rPr>
          <w:rFonts w:ascii="Tahoma" w:eastAsiaTheme="minorHAnsi" w:hAnsi="Tahoma" w:cs="Tahoma"/>
          <w:b/>
          <w:bCs/>
          <w:sz w:val="20"/>
          <w:szCs w:val="20"/>
          <w:lang w:eastAsia="en-US"/>
        </w:rPr>
      </w:pPr>
      <w:r w:rsidRPr="004C5015">
        <w:rPr>
          <w:rFonts w:ascii="Tahoma" w:eastAsiaTheme="minorHAnsi" w:hAnsi="Tahoma" w:cs="Tahoma"/>
          <w:sz w:val="20"/>
          <w:szCs w:val="20"/>
          <w:lang w:eastAsia="en-US"/>
        </w:rPr>
        <w:t xml:space="preserve">Wykonawca jest związany ofertą do </w:t>
      </w:r>
      <w:r w:rsidRPr="003C1BAB">
        <w:rPr>
          <w:rFonts w:ascii="Tahoma" w:eastAsiaTheme="minorHAnsi" w:hAnsi="Tahoma" w:cs="Tahoma"/>
          <w:sz w:val="20"/>
          <w:szCs w:val="20"/>
          <w:lang w:eastAsia="en-US"/>
        </w:rPr>
        <w:t>dnia</w:t>
      </w:r>
      <w:r w:rsidR="00716EBE" w:rsidRPr="006F5E63">
        <w:rPr>
          <w:rFonts w:ascii="Tahoma" w:eastAsiaTheme="minorHAnsi" w:hAnsi="Tahoma" w:cs="Tahoma"/>
          <w:sz w:val="20"/>
          <w:szCs w:val="20"/>
          <w:lang w:eastAsia="en-US"/>
        </w:rPr>
        <w:t xml:space="preserve">: </w:t>
      </w:r>
      <w:r w:rsidR="004737D7">
        <w:rPr>
          <w:rFonts w:ascii="Tahoma" w:eastAsiaTheme="minorHAnsi" w:hAnsi="Tahoma" w:cs="Tahoma"/>
          <w:b/>
          <w:sz w:val="20"/>
          <w:szCs w:val="20"/>
          <w:lang w:eastAsia="en-US"/>
        </w:rPr>
        <w:t>2</w:t>
      </w:r>
      <w:r w:rsidR="00DF6F7B">
        <w:rPr>
          <w:rFonts w:ascii="Tahoma" w:eastAsiaTheme="minorHAnsi" w:hAnsi="Tahoma" w:cs="Tahoma"/>
          <w:b/>
          <w:sz w:val="20"/>
          <w:szCs w:val="20"/>
          <w:lang w:eastAsia="en-US"/>
        </w:rPr>
        <w:t>4</w:t>
      </w:r>
      <w:r w:rsidR="004737D7">
        <w:rPr>
          <w:rFonts w:ascii="Tahoma" w:eastAsiaTheme="minorHAnsi" w:hAnsi="Tahoma" w:cs="Tahoma"/>
          <w:b/>
          <w:sz w:val="20"/>
          <w:szCs w:val="20"/>
          <w:lang w:eastAsia="en-US"/>
        </w:rPr>
        <w:t>.12</w:t>
      </w:r>
      <w:r w:rsidR="009E3DD6" w:rsidRPr="006F5E63">
        <w:rPr>
          <w:rFonts w:ascii="Tahoma" w:eastAsiaTheme="minorHAnsi" w:hAnsi="Tahoma" w:cs="Tahoma"/>
          <w:b/>
          <w:sz w:val="20"/>
          <w:szCs w:val="20"/>
          <w:lang w:eastAsia="en-US"/>
        </w:rPr>
        <w:t>.2022</w:t>
      </w:r>
      <w:r w:rsidR="0051163C" w:rsidRPr="006F5E63">
        <w:rPr>
          <w:rFonts w:ascii="Tahoma" w:eastAsiaTheme="minorHAnsi" w:hAnsi="Tahoma" w:cs="Tahoma"/>
          <w:b/>
          <w:bCs/>
          <w:sz w:val="20"/>
          <w:szCs w:val="20"/>
          <w:lang w:eastAsia="en-US"/>
        </w:rPr>
        <w:t xml:space="preserve"> r.</w:t>
      </w:r>
    </w:p>
    <w:p w14:paraId="41AB62CB" w14:textId="460D6C45" w:rsidR="00F210F6" w:rsidRPr="004C5015" w:rsidRDefault="00F210F6" w:rsidP="00EC5D95">
      <w:pPr>
        <w:pStyle w:val="Akapitzlist"/>
        <w:numPr>
          <w:ilvl w:val="0"/>
          <w:numId w:val="395"/>
        </w:numPr>
        <w:autoSpaceDE w:val="0"/>
        <w:adjustRightInd w:val="0"/>
        <w:spacing w:after="0" w:line="240" w:lineRule="auto"/>
        <w:ind w:left="284" w:hanging="284"/>
        <w:jc w:val="both"/>
        <w:rPr>
          <w:rFonts w:ascii="Tahoma" w:eastAsiaTheme="minorHAnsi" w:hAnsi="Tahoma" w:cs="Tahoma"/>
          <w:sz w:val="20"/>
          <w:szCs w:val="20"/>
          <w:lang w:eastAsia="en-US"/>
        </w:rPr>
      </w:pPr>
      <w:r w:rsidRPr="004C5015">
        <w:rPr>
          <w:rFonts w:ascii="Tahoma" w:eastAsiaTheme="minorHAnsi" w:hAnsi="Tahoma" w:cs="Tahoma"/>
          <w:sz w:val="20"/>
          <w:szCs w:val="20"/>
          <w:lang w:eastAsia="en-US"/>
        </w:rPr>
        <w:t>W przypadku gdy wybór najkorzystniejszej oferty nie nastąpi przed upływem terminu zw</w:t>
      </w:r>
      <w:r w:rsidR="00730272" w:rsidRPr="004C5015">
        <w:rPr>
          <w:rFonts w:ascii="Tahoma" w:eastAsiaTheme="minorHAnsi" w:hAnsi="Tahoma" w:cs="Tahoma"/>
          <w:sz w:val="20"/>
          <w:szCs w:val="20"/>
          <w:lang w:eastAsia="en-US"/>
        </w:rPr>
        <w:t>iązania ofertą określonego w pkt</w:t>
      </w:r>
      <w:r w:rsidRPr="004C5015">
        <w:rPr>
          <w:rFonts w:ascii="Tahoma" w:eastAsiaTheme="minorHAnsi" w:hAnsi="Tahoma" w:cs="Tahoma"/>
          <w:sz w:val="20"/>
          <w:szCs w:val="20"/>
          <w:lang w:eastAsia="en-US"/>
        </w:rPr>
        <w:t xml:space="preserve"> 1 powyżej, </w:t>
      </w:r>
      <w:r w:rsidR="00D13A50" w:rsidRPr="004C5015">
        <w:rPr>
          <w:rFonts w:ascii="Tahoma" w:eastAsiaTheme="minorHAnsi" w:hAnsi="Tahoma" w:cs="Tahoma"/>
          <w:sz w:val="20"/>
          <w:szCs w:val="20"/>
          <w:lang w:eastAsia="en-US"/>
        </w:rPr>
        <w:t>z</w:t>
      </w:r>
      <w:r w:rsidRPr="004C5015">
        <w:rPr>
          <w:rFonts w:ascii="Tahoma" w:eastAsiaTheme="minorHAnsi" w:hAnsi="Tahoma" w:cs="Tahoma"/>
          <w:sz w:val="20"/>
          <w:szCs w:val="20"/>
          <w:lang w:eastAsia="en-US"/>
        </w:rPr>
        <w:t xml:space="preserve">amawiający przed upływem terminu związania ofertą zwraca się jednokrotnie do wykonawców o wyrażenie zgody na przedłużenie tego terminu o wskazywany przez niego okres, nie dłuższy niż </w:t>
      </w:r>
      <w:r w:rsidR="008811DD" w:rsidRPr="004253EA">
        <w:rPr>
          <w:rFonts w:ascii="Tahoma" w:eastAsiaTheme="minorHAnsi" w:hAnsi="Tahoma" w:cs="Tahoma"/>
          <w:sz w:val="20"/>
          <w:szCs w:val="20"/>
          <w:lang w:eastAsia="en-US"/>
        </w:rPr>
        <w:t>30</w:t>
      </w:r>
      <w:r w:rsidRPr="004253EA">
        <w:rPr>
          <w:rFonts w:ascii="Tahoma" w:eastAsiaTheme="minorHAnsi" w:hAnsi="Tahoma" w:cs="Tahoma"/>
          <w:sz w:val="20"/>
          <w:szCs w:val="20"/>
          <w:lang w:eastAsia="en-US"/>
        </w:rPr>
        <w:t xml:space="preserve"> dni. </w:t>
      </w:r>
    </w:p>
    <w:p w14:paraId="04CCF514" w14:textId="3301BFE4" w:rsidR="006C011B" w:rsidRPr="004C5015" w:rsidRDefault="00F210F6" w:rsidP="00EC5D95">
      <w:pPr>
        <w:pStyle w:val="Akapitzlist"/>
        <w:numPr>
          <w:ilvl w:val="0"/>
          <w:numId w:val="395"/>
        </w:numPr>
        <w:autoSpaceDE w:val="0"/>
        <w:adjustRightInd w:val="0"/>
        <w:spacing w:after="0" w:line="240" w:lineRule="auto"/>
        <w:ind w:left="284" w:hanging="284"/>
        <w:jc w:val="both"/>
        <w:rPr>
          <w:rFonts w:ascii="Tahoma" w:eastAsiaTheme="minorHAnsi" w:hAnsi="Tahoma" w:cs="Tahoma"/>
          <w:sz w:val="20"/>
          <w:szCs w:val="20"/>
          <w:lang w:eastAsia="en-US"/>
        </w:rPr>
      </w:pPr>
      <w:r w:rsidRPr="004C5015">
        <w:rPr>
          <w:rFonts w:ascii="Tahoma" w:eastAsiaTheme="minorHAnsi" w:hAnsi="Tahoma" w:cs="Tahoma"/>
          <w:sz w:val="20"/>
          <w:szCs w:val="20"/>
          <w:lang w:eastAsia="en-US"/>
        </w:rPr>
        <w:t>Przedłużenie terminu związ</w:t>
      </w:r>
      <w:r w:rsidR="00730272" w:rsidRPr="004C5015">
        <w:rPr>
          <w:rFonts w:ascii="Tahoma" w:eastAsiaTheme="minorHAnsi" w:hAnsi="Tahoma" w:cs="Tahoma"/>
          <w:sz w:val="20"/>
          <w:szCs w:val="20"/>
          <w:lang w:eastAsia="en-US"/>
        </w:rPr>
        <w:t xml:space="preserve">ania ofertą, o którym mowa w pkt </w:t>
      </w:r>
      <w:r w:rsidRPr="004C5015">
        <w:rPr>
          <w:rFonts w:ascii="Tahoma" w:eastAsiaTheme="minorHAnsi" w:hAnsi="Tahoma" w:cs="Tahoma"/>
          <w:sz w:val="20"/>
          <w:szCs w:val="20"/>
          <w:lang w:eastAsia="en-US"/>
        </w:rPr>
        <w:t>2 powyżej, wymaga złożenia przez wykonawcę pisemnego oświadczenia o wyrażeniu zgody na przedłużenie terminu związania ofertą.</w:t>
      </w:r>
    </w:p>
    <w:p w14:paraId="203C53DD" w14:textId="77777777" w:rsidR="00F210F6" w:rsidRPr="004C5015" w:rsidRDefault="00F210F6" w:rsidP="00F210F6">
      <w:pPr>
        <w:pStyle w:val="Standard"/>
        <w:jc w:val="both"/>
        <w:rPr>
          <w:rFonts w:ascii="Tahoma" w:hAnsi="Tahoma" w:cs="Tahoma"/>
          <w:b/>
          <w:i/>
          <w:u w:val="single"/>
        </w:rPr>
      </w:pPr>
    </w:p>
    <w:p w14:paraId="393A0D56" w14:textId="00EDB3C0" w:rsidR="006C011B" w:rsidRPr="004C5015" w:rsidRDefault="006C011B" w:rsidP="007F492E">
      <w:pPr>
        <w:pStyle w:val="Styl4"/>
        <w:ind w:left="142"/>
      </w:pPr>
      <w:bookmarkStart w:id="19" w:name="_Toc116469131"/>
      <w:r w:rsidRPr="004C5015">
        <w:t>Opis sposobu przygotowania</w:t>
      </w:r>
      <w:r w:rsidR="00431B1E" w:rsidRPr="004C5015">
        <w:t xml:space="preserve"> i złożenia</w:t>
      </w:r>
      <w:r w:rsidRPr="004C5015">
        <w:t xml:space="preserve"> oferty.</w:t>
      </w:r>
      <w:bookmarkEnd w:id="19"/>
    </w:p>
    <w:p w14:paraId="031E6EE4" w14:textId="77777777" w:rsidR="006C011B" w:rsidRPr="004C5015" w:rsidRDefault="006C011B" w:rsidP="006C011B">
      <w:pPr>
        <w:pStyle w:val="Standard"/>
        <w:jc w:val="both"/>
        <w:rPr>
          <w:rFonts w:ascii="Tahoma" w:hAnsi="Tahoma" w:cs="Tahoma"/>
          <w:b/>
          <w:i/>
          <w:sz w:val="18"/>
          <w:szCs w:val="18"/>
          <w:u w:val="single"/>
        </w:rPr>
      </w:pPr>
    </w:p>
    <w:p w14:paraId="4190E1B7" w14:textId="2186F9C4" w:rsidR="006C011B" w:rsidRPr="004C5015" w:rsidRDefault="006C011B" w:rsidP="00E13CDB">
      <w:pPr>
        <w:pStyle w:val="Standard"/>
        <w:numPr>
          <w:ilvl w:val="0"/>
          <w:numId w:val="358"/>
        </w:numPr>
        <w:ind w:left="284" w:hanging="284"/>
        <w:jc w:val="both"/>
        <w:rPr>
          <w:rFonts w:ascii="Tahoma" w:hAnsi="Tahoma" w:cs="Tahoma"/>
        </w:rPr>
      </w:pPr>
      <w:r w:rsidRPr="004C5015">
        <w:rPr>
          <w:rFonts w:ascii="Tahoma" w:hAnsi="Tahoma" w:cs="Tahoma"/>
        </w:rPr>
        <w:t xml:space="preserve">Wykonawca ma prawo złożyć </w:t>
      </w:r>
      <w:r w:rsidR="008B53DC" w:rsidRPr="004C5015">
        <w:rPr>
          <w:rFonts w:ascii="Tahoma" w:hAnsi="Tahoma" w:cs="Tahoma"/>
        </w:rPr>
        <w:t xml:space="preserve">tylko jedną </w:t>
      </w:r>
      <w:r w:rsidRPr="004C5015">
        <w:rPr>
          <w:rFonts w:ascii="Tahoma" w:hAnsi="Tahoma" w:cs="Tahoma"/>
        </w:rPr>
        <w:t xml:space="preserve">ofertę wypełniając odpowiednio </w:t>
      </w:r>
      <w:r w:rsidR="00155C43" w:rsidRPr="004C5015">
        <w:rPr>
          <w:rFonts w:ascii="Tahoma" w:hAnsi="Tahoma" w:cs="Tahoma"/>
          <w:bCs/>
        </w:rPr>
        <w:t>f</w:t>
      </w:r>
      <w:r w:rsidRPr="004C5015">
        <w:rPr>
          <w:rFonts w:ascii="Tahoma" w:hAnsi="Tahoma" w:cs="Tahoma"/>
          <w:bCs/>
        </w:rPr>
        <w:t>ormularz oferty</w:t>
      </w:r>
      <w:r w:rsidR="008B53DC" w:rsidRPr="004C5015">
        <w:rPr>
          <w:rFonts w:ascii="Tahoma" w:hAnsi="Tahoma" w:cs="Tahoma"/>
        </w:rPr>
        <w:t xml:space="preserve"> lub według takiego samego schematu, stanowiącego załącznik nr 1 do Działu III SWZ</w:t>
      </w:r>
      <w:r w:rsidRPr="004C5015">
        <w:rPr>
          <w:rFonts w:ascii="Tahoma" w:hAnsi="Tahoma" w:cs="Tahoma"/>
        </w:rPr>
        <w:t>. Do oferty należy dołączyć wszystkie dokumenty i oświadczenia wymagane odpowiednimi postanowieniami SWZ.</w:t>
      </w:r>
    </w:p>
    <w:p w14:paraId="61893848" w14:textId="2A9764FC" w:rsidR="005E7DC6" w:rsidRPr="004C5015" w:rsidRDefault="008B53DC" w:rsidP="00E13CDB">
      <w:pPr>
        <w:pStyle w:val="Akapitzlist"/>
        <w:numPr>
          <w:ilvl w:val="0"/>
          <w:numId w:val="358"/>
        </w:numPr>
        <w:spacing w:after="0" w:line="240" w:lineRule="auto"/>
        <w:ind w:left="284" w:hanging="284"/>
        <w:jc w:val="both"/>
        <w:rPr>
          <w:rFonts w:ascii="Tahoma" w:hAnsi="Tahoma" w:cs="Tahoma"/>
          <w:sz w:val="20"/>
          <w:szCs w:val="20"/>
        </w:rPr>
      </w:pPr>
      <w:r w:rsidRPr="004C5015">
        <w:rPr>
          <w:rFonts w:ascii="Tahoma" w:hAnsi="Tahoma" w:cs="Tahoma"/>
          <w:sz w:val="20"/>
          <w:szCs w:val="20"/>
        </w:rPr>
        <w:t xml:space="preserve">Ofertę </w:t>
      </w:r>
      <w:r w:rsidR="00F210F6" w:rsidRPr="004C5015">
        <w:rPr>
          <w:rFonts w:ascii="Tahoma" w:hAnsi="Tahoma" w:cs="Tahoma"/>
          <w:sz w:val="20"/>
          <w:szCs w:val="20"/>
        </w:rPr>
        <w:t xml:space="preserve">wraz ze stanowiącymi jej integralną cześć załącznikami </w:t>
      </w:r>
      <w:r w:rsidRPr="004C5015">
        <w:rPr>
          <w:rFonts w:ascii="Tahoma" w:hAnsi="Tahoma" w:cs="Tahoma"/>
          <w:sz w:val="20"/>
          <w:szCs w:val="20"/>
        </w:rPr>
        <w:t xml:space="preserve">należy złożyć pod rygorem nieważności w formie elektronicznej (w postaci elektronicznej opatrzonej kwalifikowanym podpisem elektronicznym) lub w postaci elektronicznej opatrzonej </w:t>
      </w:r>
      <w:r w:rsidRPr="004C5015">
        <w:rPr>
          <w:rFonts w:ascii="Tahoma" w:hAnsi="Tahoma" w:cs="Tahoma"/>
          <w:sz w:val="20"/>
          <w:szCs w:val="20"/>
          <w:u w:val="single"/>
        </w:rPr>
        <w:t>podpisem zaufanym</w:t>
      </w:r>
      <w:r w:rsidRPr="004C5015">
        <w:rPr>
          <w:rFonts w:ascii="Tahoma" w:hAnsi="Tahoma" w:cs="Tahoma"/>
          <w:sz w:val="20"/>
          <w:szCs w:val="20"/>
        </w:rPr>
        <w:t xml:space="preserve"> </w:t>
      </w:r>
      <w:r w:rsidR="009059F7" w:rsidRPr="004C5015">
        <w:rPr>
          <w:rFonts w:ascii="Tahoma" w:hAnsi="Tahoma" w:cs="Tahoma"/>
          <w:sz w:val="20"/>
          <w:szCs w:val="20"/>
        </w:rPr>
        <w:t>w rozumieniu ustawy z dnia 17 lutego 2005 r. o informatyzacji działalności podmiotów realizujących zadania publiczne (tekst jednolity</w:t>
      </w:r>
      <w:r w:rsidR="00AD47D5" w:rsidRPr="004C5015">
        <w:rPr>
          <w:rFonts w:ascii="Tahoma" w:hAnsi="Tahoma" w:cs="Tahoma"/>
          <w:sz w:val="20"/>
          <w:szCs w:val="20"/>
        </w:rPr>
        <w:t>:</w:t>
      </w:r>
      <w:r w:rsidR="009059F7" w:rsidRPr="004C5015">
        <w:rPr>
          <w:rFonts w:ascii="Tahoma" w:hAnsi="Tahoma" w:cs="Tahoma"/>
          <w:sz w:val="20"/>
          <w:szCs w:val="20"/>
        </w:rPr>
        <w:t xml:space="preserve"> Dz. U. z 20</w:t>
      </w:r>
      <w:r w:rsidR="00436367" w:rsidRPr="004C5015">
        <w:rPr>
          <w:rFonts w:ascii="Tahoma" w:hAnsi="Tahoma" w:cs="Tahoma"/>
          <w:sz w:val="20"/>
          <w:szCs w:val="20"/>
        </w:rPr>
        <w:t>21</w:t>
      </w:r>
      <w:r w:rsidR="009059F7" w:rsidRPr="004C5015">
        <w:rPr>
          <w:rFonts w:ascii="Tahoma" w:hAnsi="Tahoma" w:cs="Tahoma"/>
          <w:sz w:val="20"/>
          <w:szCs w:val="20"/>
        </w:rPr>
        <w:t xml:space="preserve"> r., poz. </w:t>
      </w:r>
      <w:r w:rsidR="000B1C0B" w:rsidRPr="004C5015">
        <w:rPr>
          <w:rFonts w:ascii="Tahoma" w:hAnsi="Tahoma" w:cs="Tahoma"/>
          <w:sz w:val="20"/>
          <w:szCs w:val="20"/>
        </w:rPr>
        <w:t>20</w:t>
      </w:r>
      <w:r w:rsidR="00436367" w:rsidRPr="004C5015">
        <w:rPr>
          <w:rFonts w:ascii="Tahoma" w:hAnsi="Tahoma" w:cs="Tahoma"/>
          <w:sz w:val="20"/>
          <w:szCs w:val="20"/>
        </w:rPr>
        <w:t>7</w:t>
      </w:r>
      <w:r w:rsidR="009059F7" w:rsidRPr="004C5015">
        <w:rPr>
          <w:rFonts w:ascii="Tahoma" w:hAnsi="Tahoma" w:cs="Tahoma"/>
          <w:sz w:val="20"/>
          <w:szCs w:val="20"/>
        </w:rPr>
        <w:t xml:space="preserve">0 ze zm.) </w:t>
      </w:r>
      <w:r w:rsidRPr="004C5015">
        <w:rPr>
          <w:rFonts w:ascii="Tahoma" w:hAnsi="Tahoma" w:cs="Tahoma"/>
          <w:sz w:val="20"/>
          <w:szCs w:val="20"/>
        </w:rPr>
        <w:t xml:space="preserve">lub </w:t>
      </w:r>
      <w:r w:rsidRPr="004C5015">
        <w:rPr>
          <w:rFonts w:ascii="Tahoma" w:hAnsi="Tahoma" w:cs="Tahoma"/>
          <w:sz w:val="20"/>
          <w:szCs w:val="20"/>
          <w:u w:val="single"/>
        </w:rPr>
        <w:t>podpisem osobistym</w:t>
      </w:r>
      <w:r w:rsidR="009059F7" w:rsidRPr="004C5015">
        <w:rPr>
          <w:rFonts w:ascii="Tahoma" w:hAnsi="Tahoma" w:cs="Tahoma"/>
          <w:sz w:val="20"/>
          <w:szCs w:val="20"/>
        </w:rPr>
        <w:t xml:space="preserve"> w rozumieniu ustawy</w:t>
      </w:r>
      <w:r w:rsidR="005E7DC6" w:rsidRPr="004C5015">
        <w:rPr>
          <w:rFonts w:ascii="Tahoma" w:hAnsi="Tahoma" w:cs="Tahoma"/>
          <w:sz w:val="20"/>
          <w:szCs w:val="20"/>
        </w:rPr>
        <w:t xml:space="preserve"> z dnia 6 sierpnia 2010 r. o dowodach osobistych (tekst jednolity</w:t>
      </w:r>
      <w:r w:rsidR="00AD47D5" w:rsidRPr="004C5015">
        <w:rPr>
          <w:rFonts w:ascii="Tahoma" w:hAnsi="Tahoma" w:cs="Tahoma"/>
          <w:sz w:val="20"/>
          <w:szCs w:val="20"/>
        </w:rPr>
        <w:t>:</w:t>
      </w:r>
      <w:r w:rsidR="005E7DC6" w:rsidRPr="004C5015">
        <w:rPr>
          <w:rFonts w:ascii="Tahoma" w:hAnsi="Tahoma" w:cs="Tahoma"/>
          <w:sz w:val="20"/>
          <w:szCs w:val="20"/>
        </w:rPr>
        <w:t xml:space="preserve"> Dz. U. z 20</w:t>
      </w:r>
      <w:r w:rsidR="005D1D8C" w:rsidRPr="004C5015">
        <w:rPr>
          <w:rFonts w:ascii="Tahoma" w:hAnsi="Tahoma" w:cs="Tahoma"/>
          <w:sz w:val="20"/>
          <w:szCs w:val="20"/>
        </w:rPr>
        <w:t>2</w:t>
      </w:r>
      <w:r w:rsidR="00035CAF">
        <w:rPr>
          <w:rFonts w:ascii="Tahoma" w:hAnsi="Tahoma" w:cs="Tahoma"/>
          <w:sz w:val="20"/>
          <w:szCs w:val="20"/>
        </w:rPr>
        <w:t>2</w:t>
      </w:r>
      <w:r w:rsidR="005E7DC6" w:rsidRPr="004C5015">
        <w:rPr>
          <w:rFonts w:ascii="Tahoma" w:hAnsi="Tahoma" w:cs="Tahoma"/>
          <w:sz w:val="20"/>
          <w:szCs w:val="20"/>
        </w:rPr>
        <w:t xml:space="preserve"> r., poz. </w:t>
      </w:r>
      <w:r w:rsidR="00035CAF">
        <w:rPr>
          <w:rFonts w:ascii="Tahoma" w:hAnsi="Tahoma" w:cs="Tahoma"/>
          <w:sz w:val="20"/>
          <w:szCs w:val="20"/>
        </w:rPr>
        <w:t>671</w:t>
      </w:r>
      <w:r w:rsidR="005E7DC6" w:rsidRPr="004C5015">
        <w:rPr>
          <w:rFonts w:ascii="Tahoma" w:hAnsi="Tahoma" w:cs="Tahoma"/>
          <w:sz w:val="20"/>
          <w:szCs w:val="20"/>
        </w:rPr>
        <w:t>).</w:t>
      </w:r>
    </w:p>
    <w:p w14:paraId="2E7A42F9" w14:textId="33CA7938" w:rsidR="00F210F6" w:rsidRPr="004C5015" w:rsidRDefault="00ED2CC1" w:rsidP="00E13CDB">
      <w:pPr>
        <w:pStyle w:val="Akapitzlist"/>
        <w:numPr>
          <w:ilvl w:val="0"/>
          <w:numId w:val="358"/>
        </w:numPr>
        <w:autoSpaceDE w:val="0"/>
        <w:adjustRightInd w:val="0"/>
        <w:spacing w:after="0" w:line="240" w:lineRule="auto"/>
        <w:ind w:left="284" w:hanging="284"/>
        <w:jc w:val="both"/>
        <w:rPr>
          <w:rFonts w:ascii="Tahoma" w:hAnsi="Tahoma" w:cs="Tahoma"/>
          <w:sz w:val="20"/>
          <w:szCs w:val="20"/>
        </w:rPr>
      </w:pPr>
      <w:r w:rsidRPr="004C5015">
        <w:rPr>
          <w:rFonts w:ascii="Tahoma" w:hAnsi="Tahoma" w:cs="Tahoma"/>
          <w:sz w:val="20"/>
          <w:szCs w:val="20"/>
        </w:rPr>
        <w:t>Zamawiający zaleca, aby oferta została utworzona w formacie .pdf oraz podpisana wewnętrznym podpisem elektronicznym. W przypadku zastosowania podpisu zewnętrznego należy pamiętać o obowiązku dołączenia do pliku stanowiącego ofertę także pliku podpisującego, który generuje się automatycznie podczas złożenia podpisu.</w:t>
      </w:r>
    </w:p>
    <w:p w14:paraId="6E300EDC" w14:textId="021321A3" w:rsidR="006C011B" w:rsidRPr="004C5015" w:rsidRDefault="006C011B" w:rsidP="00E13CDB">
      <w:pPr>
        <w:pStyle w:val="Standard"/>
        <w:numPr>
          <w:ilvl w:val="0"/>
          <w:numId w:val="358"/>
        </w:numPr>
        <w:ind w:left="284" w:hanging="284"/>
        <w:jc w:val="both"/>
        <w:rPr>
          <w:rFonts w:ascii="Tahoma" w:hAnsi="Tahoma" w:cs="Tahoma"/>
        </w:rPr>
      </w:pPr>
      <w:r w:rsidRPr="004C5015">
        <w:rPr>
          <w:rFonts w:ascii="Tahoma" w:hAnsi="Tahoma" w:cs="Tahoma"/>
        </w:rPr>
        <w:t>Oferta wraz ze stanowiącymi jej integralną część wszystkimi załącznikami (dokumentami i oświadczeniami) stanowi jedną całość</w:t>
      </w:r>
      <w:r w:rsidRPr="004C5015">
        <w:rPr>
          <w:rFonts w:ascii="Tahoma" w:hAnsi="Tahoma" w:cs="Tahoma"/>
          <w:bCs/>
          <w:iCs/>
        </w:rPr>
        <w:t xml:space="preserve"> i powinna być przygotowana zgodnie z wymogami </w:t>
      </w:r>
      <w:r w:rsidR="008B53DC" w:rsidRPr="004C5015">
        <w:rPr>
          <w:rFonts w:ascii="Tahoma" w:hAnsi="Tahoma" w:cs="Tahoma"/>
          <w:bCs/>
          <w:iCs/>
        </w:rPr>
        <w:t>S</w:t>
      </w:r>
      <w:r w:rsidRPr="004C5015">
        <w:rPr>
          <w:rFonts w:ascii="Tahoma" w:hAnsi="Tahoma" w:cs="Tahoma"/>
          <w:bCs/>
          <w:iCs/>
        </w:rPr>
        <w:t xml:space="preserve">WZ oraz ustawy </w:t>
      </w:r>
      <w:proofErr w:type="spellStart"/>
      <w:r w:rsidRPr="004C5015">
        <w:rPr>
          <w:rFonts w:ascii="Tahoma" w:hAnsi="Tahoma" w:cs="Tahoma"/>
          <w:bCs/>
          <w:iCs/>
        </w:rPr>
        <w:t>Pzp</w:t>
      </w:r>
      <w:proofErr w:type="spellEnd"/>
      <w:r w:rsidRPr="004C5015">
        <w:rPr>
          <w:rFonts w:ascii="Tahoma" w:hAnsi="Tahoma" w:cs="Tahoma"/>
          <w:bCs/>
          <w:iCs/>
        </w:rPr>
        <w:t>.</w:t>
      </w:r>
    </w:p>
    <w:p w14:paraId="599A47E6" w14:textId="735A0CD8" w:rsidR="007124EE" w:rsidRPr="004C5015" w:rsidRDefault="007124EE" w:rsidP="00E13CDB">
      <w:pPr>
        <w:pStyle w:val="Standard"/>
        <w:numPr>
          <w:ilvl w:val="0"/>
          <w:numId w:val="358"/>
        </w:numPr>
        <w:ind w:left="284" w:hanging="284"/>
        <w:jc w:val="both"/>
        <w:rPr>
          <w:rFonts w:ascii="Tahoma" w:hAnsi="Tahoma" w:cs="Tahoma"/>
        </w:rPr>
      </w:pPr>
      <w:r w:rsidRPr="004C5015">
        <w:rPr>
          <w:rFonts w:ascii="Tahoma" w:hAnsi="Tahoma" w:cs="Tahoma"/>
        </w:rPr>
        <w:t>Podmiotowe środki dowodowe, przedmiotowe środki dowodowe oraz inne dokumenty lub oświadczenia, sporządzone w języku obcym przekazuje się wraz z tłumaczeniem na język polski</w:t>
      </w:r>
      <w:r w:rsidR="00ED2CC1" w:rsidRPr="004C5015">
        <w:rPr>
          <w:rFonts w:ascii="Tahoma" w:hAnsi="Tahoma" w:cs="Tahoma"/>
        </w:rPr>
        <w:t xml:space="preserve"> </w:t>
      </w:r>
      <w:r w:rsidR="00ED2CC1" w:rsidRPr="004C5015">
        <w:rPr>
          <w:rFonts w:ascii="Tahoma" w:hAnsi="Tahoma" w:cs="Tahoma"/>
          <w:b/>
          <w:strike/>
        </w:rPr>
        <w:t xml:space="preserve">  </w:t>
      </w:r>
      <w:r w:rsidR="00ED2CC1" w:rsidRPr="004C5015">
        <w:rPr>
          <w:rFonts w:ascii="Tahoma" w:hAnsi="Tahoma" w:cs="Tahoma"/>
          <w:b/>
        </w:rPr>
        <w:t xml:space="preserve"> nie dotyczy oferty, która musi być sporządzona w języku polskim</w:t>
      </w:r>
      <w:r w:rsidR="00ED2CC1" w:rsidRPr="004C5015">
        <w:rPr>
          <w:rFonts w:ascii="Tahoma" w:hAnsi="Tahoma" w:cs="Tahoma"/>
        </w:rPr>
        <w:t>.</w:t>
      </w:r>
    </w:p>
    <w:p w14:paraId="65F9F46A" w14:textId="57C4E905" w:rsidR="00431B1E" w:rsidRPr="004C5015" w:rsidRDefault="00431B1E" w:rsidP="00E13CDB">
      <w:pPr>
        <w:pStyle w:val="Standard"/>
        <w:numPr>
          <w:ilvl w:val="0"/>
          <w:numId w:val="358"/>
        </w:numPr>
        <w:ind w:left="284" w:hanging="284"/>
        <w:jc w:val="both"/>
        <w:rPr>
          <w:rFonts w:ascii="Tahoma" w:hAnsi="Tahoma" w:cs="Tahoma"/>
        </w:rPr>
      </w:pPr>
      <w:r w:rsidRPr="004C5015">
        <w:rPr>
          <w:rFonts w:ascii="Tahoma" w:hAnsi="Tahoma" w:cs="Tahoma"/>
        </w:rPr>
        <w:t>Oferta musi być podpisana przez osobę/y upoważnioną/e do reprezentowania wykonawcy.</w:t>
      </w:r>
    </w:p>
    <w:p w14:paraId="0E9BCFF6" w14:textId="3E4C4205" w:rsidR="00A63E27" w:rsidRPr="004C5015" w:rsidRDefault="00865359" w:rsidP="00E13CDB">
      <w:pPr>
        <w:pStyle w:val="Standard"/>
        <w:numPr>
          <w:ilvl w:val="0"/>
          <w:numId w:val="358"/>
        </w:numPr>
        <w:ind w:left="284" w:hanging="284"/>
        <w:jc w:val="both"/>
        <w:rPr>
          <w:rFonts w:ascii="Tahoma" w:hAnsi="Tahoma" w:cs="Tahoma"/>
          <w:u w:val="single"/>
        </w:rPr>
      </w:pPr>
      <w:r w:rsidRPr="004C5015">
        <w:rPr>
          <w:rFonts w:ascii="Tahoma" w:hAnsi="Tahoma" w:cs="Tahoma"/>
          <w:u w:val="single"/>
        </w:rPr>
        <w:t xml:space="preserve">Wykonawca zobowiązany jest złożyć wraz z </w:t>
      </w:r>
      <w:r w:rsidR="00B147D1" w:rsidRPr="004C5015">
        <w:rPr>
          <w:rFonts w:ascii="Tahoma" w:hAnsi="Tahoma" w:cs="Tahoma"/>
          <w:u w:val="single"/>
        </w:rPr>
        <w:t>ofertą</w:t>
      </w:r>
      <w:r w:rsidR="00155C43" w:rsidRPr="004C5015">
        <w:rPr>
          <w:rFonts w:ascii="Tahoma" w:hAnsi="Tahoma" w:cs="Tahoma"/>
          <w:u w:val="single"/>
        </w:rPr>
        <w:t xml:space="preserve"> (</w:t>
      </w:r>
      <w:r w:rsidR="00B147D1" w:rsidRPr="004C5015">
        <w:rPr>
          <w:rFonts w:ascii="Tahoma" w:hAnsi="Tahoma" w:cs="Tahoma"/>
          <w:u w:val="single"/>
        </w:rPr>
        <w:t xml:space="preserve">sporządzoną na formularzu oferty - </w:t>
      </w:r>
      <w:r w:rsidR="00155C43" w:rsidRPr="004C5015">
        <w:rPr>
          <w:rFonts w:ascii="Tahoma" w:hAnsi="Tahoma" w:cs="Tahoma"/>
          <w:u w:val="single"/>
        </w:rPr>
        <w:t>załącznik nr 1 do Działu III SWZ)</w:t>
      </w:r>
      <w:r w:rsidRPr="004C5015">
        <w:rPr>
          <w:rFonts w:ascii="Tahoma" w:hAnsi="Tahoma" w:cs="Tahoma"/>
          <w:u w:val="single"/>
        </w:rPr>
        <w:t>:</w:t>
      </w:r>
    </w:p>
    <w:p w14:paraId="7A8E82F4" w14:textId="606FA44A" w:rsidR="00825C4F" w:rsidRDefault="00040FC9" w:rsidP="00EC5D95">
      <w:pPr>
        <w:pStyle w:val="Standard"/>
        <w:numPr>
          <w:ilvl w:val="0"/>
          <w:numId w:val="387"/>
        </w:numPr>
        <w:ind w:left="567" w:hanging="283"/>
        <w:jc w:val="both"/>
        <w:rPr>
          <w:rFonts w:ascii="Tahoma" w:hAnsi="Tahoma" w:cs="Tahoma"/>
        </w:rPr>
      </w:pPr>
      <w:r w:rsidRPr="00040FC9">
        <w:rPr>
          <w:rFonts w:ascii="Tahoma" w:hAnsi="Tahoma" w:cs="Tahoma"/>
          <w:u w:val="single"/>
        </w:rPr>
        <w:t xml:space="preserve">Oświadczenie, o którym mowa w art. 125 ust. 1 ustawy </w:t>
      </w:r>
      <w:proofErr w:type="spellStart"/>
      <w:r w:rsidRPr="00040FC9">
        <w:rPr>
          <w:rFonts w:ascii="Tahoma" w:hAnsi="Tahoma" w:cs="Tahoma"/>
          <w:u w:val="single"/>
        </w:rPr>
        <w:t>Pzp</w:t>
      </w:r>
      <w:proofErr w:type="spellEnd"/>
      <w:r w:rsidRPr="00040FC9">
        <w:rPr>
          <w:rFonts w:ascii="Tahoma" w:hAnsi="Tahoma" w:cs="Tahoma"/>
          <w:u w:val="single"/>
        </w:rPr>
        <w:t xml:space="preserve"> </w:t>
      </w:r>
      <w:r w:rsidRPr="00040FC9">
        <w:rPr>
          <w:rFonts w:ascii="Tahoma" w:hAnsi="Tahoma" w:cs="Tahoma"/>
        </w:rPr>
        <w:t xml:space="preserve">o niepodleganiu wykluczeniu z postępowania </w:t>
      </w:r>
      <w:r w:rsidRPr="006A4E6C">
        <w:rPr>
          <w:rFonts w:ascii="Tahoma" w:hAnsi="Tahoma" w:cs="Tahoma"/>
        </w:rPr>
        <w:t>oraz spełnianiu warunków udziału w postępowaniu</w:t>
      </w:r>
      <w:r w:rsidRPr="00040FC9">
        <w:rPr>
          <w:rFonts w:ascii="Tahoma" w:hAnsi="Tahoma" w:cs="Tahoma"/>
        </w:rPr>
        <w:t xml:space="preserve">, w zakresie wskazanym w rozdziale XIII SWZ – zgodnie z załącznikiem nr 2 do Działu III SWZ. Oświadczenie stanowi dowód potwierdzający brak podstaw wykluczenia wykonawcy </w:t>
      </w:r>
      <w:r w:rsidRPr="006A4E6C">
        <w:rPr>
          <w:rFonts w:ascii="Tahoma" w:hAnsi="Tahoma" w:cs="Tahoma"/>
        </w:rPr>
        <w:t>oraz spełniani</w:t>
      </w:r>
      <w:r w:rsidR="004253EA">
        <w:rPr>
          <w:rFonts w:ascii="Tahoma" w:hAnsi="Tahoma" w:cs="Tahoma"/>
        </w:rPr>
        <w:t>e</w:t>
      </w:r>
      <w:r w:rsidRPr="006A4E6C">
        <w:rPr>
          <w:rFonts w:ascii="Tahoma" w:hAnsi="Tahoma" w:cs="Tahoma"/>
        </w:rPr>
        <w:t xml:space="preserve"> przez niego warunków udziału w postępowaniu </w:t>
      </w:r>
      <w:r w:rsidRPr="00040FC9">
        <w:rPr>
          <w:rFonts w:ascii="Tahoma" w:hAnsi="Tahoma" w:cs="Tahoma"/>
        </w:rPr>
        <w:t>na dzień składania ofert. Oświadczenie składa się, pod rygorem nieważności, w formie elektronicznej (w postaci elektronicznej opatrzonej kwalifikowanym podpisem elektronicznym) lub w postaci elektronicznej opatrzonej podpisem zaufanym lub podpisem osobistym.</w:t>
      </w:r>
    </w:p>
    <w:p w14:paraId="356D97A7" w14:textId="77777777" w:rsidR="004253EA" w:rsidRPr="00E565C1" w:rsidRDefault="004253EA" w:rsidP="004253EA">
      <w:pPr>
        <w:pStyle w:val="Standard"/>
        <w:numPr>
          <w:ilvl w:val="0"/>
          <w:numId w:val="387"/>
        </w:numPr>
        <w:ind w:left="567" w:hanging="283"/>
        <w:jc w:val="both"/>
        <w:rPr>
          <w:rFonts w:ascii="Tahoma" w:hAnsi="Tahoma" w:cs="Tahoma"/>
        </w:rPr>
      </w:pPr>
      <w:r w:rsidRPr="00E565C1">
        <w:rPr>
          <w:rFonts w:ascii="Tahoma" w:hAnsi="Tahoma" w:cs="Tahoma"/>
          <w:u w:val="single"/>
        </w:rPr>
        <w:t xml:space="preserve">Oświadczenie wykonawców wspólnie ubiegających się o udzielenie zamówienia, o którym mowa w art. 117 ust. 4 ustawy </w:t>
      </w:r>
      <w:proofErr w:type="spellStart"/>
      <w:r w:rsidRPr="00E565C1">
        <w:rPr>
          <w:rFonts w:ascii="Tahoma" w:hAnsi="Tahoma" w:cs="Tahoma"/>
          <w:u w:val="single"/>
        </w:rPr>
        <w:t>Pzp</w:t>
      </w:r>
      <w:proofErr w:type="spellEnd"/>
      <w:r w:rsidRPr="00E565C1">
        <w:rPr>
          <w:rFonts w:ascii="Tahoma" w:hAnsi="Tahoma" w:cs="Tahoma"/>
          <w:u w:val="single"/>
        </w:rPr>
        <w:t xml:space="preserve"> (jeżeli dotyczy).</w:t>
      </w:r>
      <w:r w:rsidRPr="0085511D">
        <w:rPr>
          <w:rFonts w:ascii="Tahoma" w:hAnsi="Tahoma" w:cs="Tahoma"/>
        </w:rPr>
        <w:t xml:space="preserve"> </w:t>
      </w:r>
      <w:r w:rsidRPr="00E565C1">
        <w:rPr>
          <w:rFonts w:ascii="Tahoma" w:hAnsi="Tahoma" w:cs="Tahoma"/>
        </w:rPr>
        <w:t>W odniesieniu do spełniania warunk</w:t>
      </w:r>
      <w:r>
        <w:rPr>
          <w:rFonts w:ascii="Tahoma" w:hAnsi="Tahoma" w:cs="Tahoma"/>
        </w:rPr>
        <w:t>u</w:t>
      </w:r>
      <w:r w:rsidRPr="00E565C1">
        <w:rPr>
          <w:rFonts w:ascii="Tahoma" w:hAnsi="Tahoma" w:cs="Tahoma"/>
        </w:rPr>
        <w:t xml:space="preserve"> udziału w postępowaniu dotycząc</w:t>
      </w:r>
      <w:r>
        <w:rPr>
          <w:rFonts w:ascii="Tahoma" w:hAnsi="Tahoma" w:cs="Tahoma"/>
        </w:rPr>
        <w:t>ego</w:t>
      </w:r>
      <w:r w:rsidRPr="00E565C1">
        <w:rPr>
          <w:rFonts w:ascii="Tahoma" w:hAnsi="Tahoma" w:cs="Tahoma"/>
        </w:rPr>
        <w:t xml:space="preserve"> </w:t>
      </w:r>
      <w:r>
        <w:rPr>
          <w:rFonts w:ascii="Tahoma" w:hAnsi="Tahoma" w:cs="Tahoma"/>
        </w:rPr>
        <w:t>uprawnień do prowadzenia określonej działalności gospodarczej lub zawodowej</w:t>
      </w:r>
      <w:r w:rsidRPr="00E565C1">
        <w:rPr>
          <w:rFonts w:ascii="Tahoma" w:hAnsi="Tahoma" w:cs="Tahoma"/>
        </w:rPr>
        <w:t>, wskazan</w:t>
      </w:r>
      <w:r>
        <w:rPr>
          <w:rFonts w:ascii="Tahoma" w:hAnsi="Tahoma" w:cs="Tahoma"/>
        </w:rPr>
        <w:t>ego</w:t>
      </w:r>
      <w:r w:rsidRPr="00E565C1">
        <w:rPr>
          <w:rFonts w:ascii="Tahoma" w:hAnsi="Tahoma" w:cs="Tahoma"/>
        </w:rPr>
        <w:t xml:space="preserve"> w rozdziale XIII pkt 3 </w:t>
      </w:r>
      <w:proofErr w:type="spellStart"/>
      <w:r w:rsidRPr="00E565C1">
        <w:rPr>
          <w:rFonts w:ascii="Tahoma" w:hAnsi="Tahoma" w:cs="Tahoma"/>
        </w:rPr>
        <w:t>ppkt</w:t>
      </w:r>
      <w:proofErr w:type="spellEnd"/>
      <w:r w:rsidRPr="00E565C1">
        <w:rPr>
          <w:rFonts w:ascii="Tahoma" w:hAnsi="Tahoma" w:cs="Tahoma"/>
        </w:rPr>
        <w:t xml:space="preserve"> </w:t>
      </w:r>
      <w:r>
        <w:rPr>
          <w:rFonts w:ascii="Tahoma" w:hAnsi="Tahoma" w:cs="Tahoma"/>
        </w:rPr>
        <w:t>2</w:t>
      </w:r>
      <w:r w:rsidRPr="00E565C1">
        <w:rPr>
          <w:rFonts w:ascii="Tahoma" w:hAnsi="Tahoma" w:cs="Tahoma"/>
        </w:rPr>
        <w:t>) SWZ, wykonawcy wspólnie ubiegający się o udzielenie zamówienia,</w:t>
      </w:r>
      <w:r>
        <w:rPr>
          <w:rFonts w:ascii="Tahoma" w:hAnsi="Tahoma" w:cs="Tahoma"/>
        </w:rPr>
        <w:t xml:space="preserve"> spełniają warunek, jeżeli co najmniej jeden z wykonawców wspólnie ubiegających się o udzielenie zamówienia posiada uprawnienia do prowadzenia określonej działalności gospodarczej lub zawodowej i zrealizuje usługi, do realizacji których te uprawnienia są wymagane. </w:t>
      </w:r>
      <w:r w:rsidRPr="00E565C1">
        <w:rPr>
          <w:rFonts w:ascii="Tahoma" w:hAnsi="Tahoma" w:cs="Tahoma"/>
        </w:rPr>
        <w:t>W  takim przypadku, wykonawcy wspólnie ubiegający się o udzielenie zamówienia dołączają do oferty oświadczenie, z którego wynika, któr</w:t>
      </w:r>
      <w:r>
        <w:rPr>
          <w:rFonts w:ascii="Tahoma" w:hAnsi="Tahoma" w:cs="Tahoma"/>
        </w:rPr>
        <w:t>y z wykonawców zrealizuje usługi,</w:t>
      </w:r>
      <w:r w:rsidRPr="00E565C1">
        <w:rPr>
          <w:rFonts w:ascii="Tahoma" w:hAnsi="Tahoma" w:cs="Tahoma"/>
        </w:rPr>
        <w:t xml:space="preserve"> </w:t>
      </w:r>
      <w:r>
        <w:rPr>
          <w:rFonts w:ascii="Tahoma" w:hAnsi="Tahoma" w:cs="Tahoma"/>
        </w:rPr>
        <w:t>do których realizacji te uprawnienia są wymagane</w:t>
      </w:r>
      <w:r w:rsidRPr="00E565C1">
        <w:rPr>
          <w:rFonts w:ascii="Tahoma" w:hAnsi="Tahoma" w:cs="Tahoma"/>
        </w:rPr>
        <w:t xml:space="preserve"> – zgodnie z załącznikiem nr </w:t>
      </w:r>
      <w:r>
        <w:rPr>
          <w:rFonts w:ascii="Tahoma" w:hAnsi="Tahoma" w:cs="Tahoma"/>
        </w:rPr>
        <w:t>3</w:t>
      </w:r>
      <w:r w:rsidRPr="00E565C1">
        <w:rPr>
          <w:rFonts w:ascii="Tahoma" w:hAnsi="Tahoma" w:cs="Tahoma"/>
        </w:rPr>
        <w:t xml:space="preserve"> do Działu II</w:t>
      </w:r>
      <w:r>
        <w:rPr>
          <w:rFonts w:ascii="Tahoma" w:hAnsi="Tahoma" w:cs="Tahoma"/>
        </w:rPr>
        <w:t>I</w:t>
      </w:r>
      <w:r w:rsidRPr="00E565C1">
        <w:rPr>
          <w:rFonts w:ascii="Tahoma" w:hAnsi="Tahoma" w:cs="Tahoma"/>
        </w:rPr>
        <w:t xml:space="preserve"> SWZ. Oświadczenie składa się, pod rygorem nieważności, w formie elektronicznej (w postaci elektronicznej opatrzonej kwalifikowanym podpisem elektronicznym) lub w postaci elektronicznej opatrzonej podpisem zaufanym lub podpisem osobistym.</w:t>
      </w:r>
    </w:p>
    <w:p w14:paraId="08B0ED91" w14:textId="1015CB2E" w:rsidR="00825C4F" w:rsidRDefault="00825C4F" w:rsidP="00EC5D95">
      <w:pPr>
        <w:pStyle w:val="Standard"/>
        <w:numPr>
          <w:ilvl w:val="0"/>
          <w:numId w:val="387"/>
        </w:numPr>
        <w:ind w:left="567" w:hanging="283"/>
        <w:jc w:val="both"/>
        <w:rPr>
          <w:rFonts w:ascii="Tahoma" w:hAnsi="Tahoma" w:cs="Tahoma"/>
        </w:rPr>
      </w:pPr>
      <w:r w:rsidRPr="00825C4F">
        <w:rPr>
          <w:rFonts w:ascii="Tahoma" w:hAnsi="Tahoma" w:cs="Tahoma"/>
          <w:u w:val="single"/>
        </w:rPr>
        <w:t>Formularz cenowy</w:t>
      </w:r>
      <w:r w:rsidRPr="00825C4F">
        <w:rPr>
          <w:rFonts w:ascii="Tahoma" w:hAnsi="Tahoma" w:cs="Tahoma"/>
        </w:rPr>
        <w:t xml:space="preserve"> - załącznik nr </w:t>
      </w:r>
      <w:r w:rsidR="00040FC9">
        <w:rPr>
          <w:rFonts w:ascii="Tahoma" w:hAnsi="Tahoma" w:cs="Tahoma"/>
        </w:rPr>
        <w:t>4</w:t>
      </w:r>
      <w:r w:rsidRPr="00825C4F">
        <w:rPr>
          <w:rFonts w:ascii="Tahoma" w:hAnsi="Tahoma" w:cs="Tahoma"/>
        </w:rPr>
        <w:t xml:space="preserve"> do Działu III SWZ.</w:t>
      </w:r>
      <w:r w:rsidRPr="009C28CB">
        <w:t xml:space="preserve"> </w:t>
      </w:r>
      <w:r w:rsidRPr="00825C4F">
        <w:rPr>
          <w:rFonts w:ascii="Tahoma" w:hAnsi="Tahoma" w:cs="Tahoma"/>
        </w:rPr>
        <w:t>Formularz składa się, pod rygorem nieważności, w formie elektronicznej (w postaci elektronicznej opatrzonej kwalifikowanym podpisem elektronicznym) lub w postaci elektronicznej opatrzonej podpisem zaufanym lub podpisem osobistym.</w:t>
      </w:r>
    </w:p>
    <w:p w14:paraId="649B2272" w14:textId="162E48F0" w:rsidR="00EC381D" w:rsidRPr="00825C4F" w:rsidRDefault="00EC381D" w:rsidP="00EC5D95">
      <w:pPr>
        <w:pStyle w:val="Standard"/>
        <w:numPr>
          <w:ilvl w:val="0"/>
          <w:numId w:val="387"/>
        </w:numPr>
        <w:ind w:left="567" w:hanging="283"/>
        <w:jc w:val="both"/>
        <w:rPr>
          <w:rFonts w:ascii="Tahoma" w:hAnsi="Tahoma" w:cs="Tahoma"/>
        </w:rPr>
      </w:pPr>
      <w:r w:rsidRPr="00825C4F">
        <w:rPr>
          <w:rFonts w:ascii="Tahoma" w:hAnsi="Tahoma" w:cs="Tahoma"/>
          <w:u w:val="single"/>
        </w:rPr>
        <w:t xml:space="preserve">Pełnomocnictwo (jeżeli dotyczy). </w:t>
      </w:r>
    </w:p>
    <w:p w14:paraId="2E8565CD" w14:textId="60A9E17C" w:rsidR="00EC381D" w:rsidRPr="004C5015" w:rsidRDefault="00EC381D" w:rsidP="00FD5F7A">
      <w:pPr>
        <w:pStyle w:val="Standard"/>
        <w:ind w:left="567"/>
        <w:jc w:val="both"/>
        <w:rPr>
          <w:rFonts w:ascii="Tahoma" w:hAnsi="Tahoma" w:cs="Tahoma"/>
        </w:rPr>
      </w:pPr>
      <w:r w:rsidRPr="004C5015">
        <w:rPr>
          <w:rFonts w:ascii="Tahoma" w:hAnsi="Tahoma" w:cs="Tahoma"/>
        </w:rPr>
        <w:t xml:space="preserve">Upoważnienie osób podpisujących ofertę musi bezpośrednio wynikać z dokumentów dołączonych do oferty. Oznacza to, że jeżeli upoważnienie takie nie wynika wprost z dokumentu stwierdzającego status prawny </w:t>
      </w:r>
      <w:r w:rsidRPr="004C5015">
        <w:rPr>
          <w:rFonts w:ascii="Tahoma" w:hAnsi="Tahoma" w:cs="Tahoma"/>
        </w:rPr>
        <w:lastRenderedPageBreak/>
        <w:t>wykonawcy, to do oferty należy dołączyć stosowne pełnomocnictwo w formie oryginału lub kopii potwierdzonej notarialnie, ustanowione do reprezentowania wykonawcy/ów ubiegającego/</w:t>
      </w:r>
      <w:proofErr w:type="spellStart"/>
      <w:r w:rsidRPr="004C5015">
        <w:rPr>
          <w:rFonts w:ascii="Tahoma" w:hAnsi="Tahoma" w:cs="Tahoma"/>
        </w:rPr>
        <w:t>ych</w:t>
      </w:r>
      <w:proofErr w:type="spellEnd"/>
      <w:r w:rsidRPr="004C5015">
        <w:rPr>
          <w:rFonts w:ascii="Tahoma" w:hAnsi="Tahoma" w:cs="Tahoma"/>
        </w:rPr>
        <w:t xml:space="preserve"> się o</w:t>
      </w:r>
      <w:r w:rsidR="00182028" w:rsidRPr="004C5015">
        <w:rPr>
          <w:rFonts w:ascii="Tahoma" w:hAnsi="Tahoma" w:cs="Tahoma"/>
        </w:rPr>
        <w:t> </w:t>
      </w:r>
      <w:r w:rsidRPr="004C5015">
        <w:rPr>
          <w:rFonts w:ascii="Tahoma" w:hAnsi="Tahoma" w:cs="Tahoma"/>
        </w:rPr>
        <w:t>udzielenie zamówienia publicznego.</w:t>
      </w:r>
    </w:p>
    <w:p w14:paraId="4E9F4303" w14:textId="7EDC0D6B" w:rsidR="00EC381D" w:rsidRPr="004C5015" w:rsidRDefault="00EC381D" w:rsidP="00FD5F7A">
      <w:pPr>
        <w:pStyle w:val="Standard"/>
        <w:ind w:left="567"/>
        <w:jc w:val="both"/>
        <w:rPr>
          <w:rFonts w:ascii="Tahoma" w:hAnsi="Tahoma" w:cs="Tahoma"/>
        </w:rPr>
      </w:pPr>
      <w:r w:rsidRPr="004C5015">
        <w:rPr>
          <w:rFonts w:ascii="Tahoma" w:hAnsi="Tahoma" w:cs="Tahoma"/>
        </w:rPr>
        <w:t>W przypadku składania oferty wspólnej przez kilku przedsiębiorców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14:paraId="7BC66183" w14:textId="3A1D6B58" w:rsidR="0051163C" w:rsidRPr="004C5015" w:rsidRDefault="00AE4975" w:rsidP="00FD5F7A">
      <w:pPr>
        <w:pStyle w:val="Standard"/>
        <w:ind w:left="567"/>
        <w:jc w:val="both"/>
        <w:rPr>
          <w:rFonts w:ascii="Tahoma" w:hAnsi="Tahoma" w:cs="Tahoma"/>
        </w:rPr>
      </w:pPr>
      <w:r w:rsidRPr="004C5015">
        <w:rPr>
          <w:rFonts w:ascii="Tahoma" w:hAnsi="Tahoma" w:cs="Tahoma"/>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w:t>
      </w:r>
      <w:r w:rsidR="0051163C" w:rsidRPr="004C5015">
        <w:rPr>
          <w:rFonts w:ascii="Tahoma" w:hAnsi="Tahoma" w:cs="Tahoma"/>
        </w:rPr>
        <w:t xml:space="preserve"> pełnomocnictwo) lub notariusz.</w:t>
      </w:r>
    </w:p>
    <w:p w14:paraId="1B36D896" w14:textId="7E52003D" w:rsidR="00B969FE" w:rsidRPr="004C5015" w:rsidRDefault="00431B1E" w:rsidP="00E13CDB">
      <w:pPr>
        <w:pStyle w:val="Standard"/>
        <w:numPr>
          <w:ilvl w:val="0"/>
          <w:numId w:val="358"/>
        </w:numPr>
        <w:tabs>
          <w:tab w:val="left" w:pos="1276"/>
        </w:tabs>
        <w:ind w:left="284" w:hanging="284"/>
        <w:jc w:val="both"/>
        <w:rPr>
          <w:rFonts w:ascii="Tahoma" w:hAnsi="Tahoma" w:cs="Tahoma"/>
        </w:rPr>
      </w:pPr>
      <w:r w:rsidRPr="004C5015">
        <w:rPr>
          <w:rFonts w:ascii="Tahoma" w:hAnsi="Tahoma" w:cs="Tahoma"/>
        </w:rPr>
        <w:t xml:space="preserve">Wykonawca </w:t>
      </w:r>
      <w:r w:rsidR="009059F7" w:rsidRPr="004C5015">
        <w:rPr>
          <w:rFonts w:ascii="Tahoma" w:hAnsi="Tahoma" w:cs="Tahoma"/>
        </w:rPr>
        <w:t>podpisuje elektronicznie</w:t>
      </w:r>
      <w:r w:rsidR="009059F7" w:rsidRPr="004C5015">
        <w:t xml:space="preserve"> </w:t>
      </w:r>
      <w:r w:rsidR="009059F7" w:rsidRPr="004C5015">
        <w:rPr>
          <w:rFonts w:ascii="Tahoma" w:hAnsi="Tahoma" w:cs="Tahoma"/>
        </w:rPr>
        <w:t xml:space="preserve">formularz oferty zgodnie z pkt 2 powyżej. Do podpisanego elektronicznie formularza oferty </w:t>
      </w:r>
      <w:r w:rsidR="007D28BB" w:rsidRPr="004C5015">
        <w:rPr>
          <w:rFonts w:ascii="Tahoma" w:hAnsi="Tahoma" w:cs="Tahoma"/>
        </w:rPr>
        <w:t>dołącza</w:t>
      </w:r>
      <w:r w:rsidR="00E662EF" w:rsidRPr="004C5015">
        <w:rPr>
          <w:rFonts w:ascii="Tahoma" w:hAnsi="Tahoma" w:cs="Tahoma"/>
        </w:rPr>
        <w:t xml:space="preserve"> </w:t>
      </w:r>
      <w:r w:rsidR="0092559D" w:rsidRPr="004C5015">
        <w:rPr>
          <w:rFonts w:ascii="Tahoma" w:hAnsi="Tahoma" w:cs="Tahoma"/>
        </w:rPr>
        <w:t xml:space="preserve">podpisane elektronicznie </w:t>
      </w:r>
      <w:r w:rsidR="009059F7" w:rsidRPr="004C5015">
        <w:rPr>
          <w:rFonts w:ascii="Tahoma" w:hAnsi="Tahoma" w:cs="Tahoma"/>
        </w:rPr>
        <w:t xml:space="preserve">oświadczenia i dokumenty, o których mowa w pkt 7 </w:t>
      </w:r>
      <w:r w:rsidR="00E662EF" w:rsidRPr="004C5015">
        <w:rPr>
          <w:rFonts w:ascii="Tahoma" w:hAnsi="Tahoma" w:cs="Tahoma"/>
        </w:rPr>
        <w:t>powyżej</w:t>
      </w:r>
      <w:r w:rsidR="009059F7" w:rsidRPr="004C5015">
        <w:rPr>
          <w:rFonts w:ascii="Tahoma" w:hAnsi="Tahoma" w:cs="Tahoma"/>
        </w:rPr>
        <w:t xml:space="preserve">, a następnie </w:t>
      </w:r>
      <w:r w:rsidR="007D28BB" w:rsidRPr="004C5015">
        <w:rPr>
          <w:rFonts w:ascii="Tahoma" w:hAnsi="Tahoma" w:cs="Tahoma"/>
        </w:rPr>
        <w:t>je zaszyfrowuje. Funkcjonalność</w:t>
      </w:r>
      <w:r w:rsidR="00E662EF" w:rsidRPr="004C5015">
        <w:rPr>
          <w:rFonts w:ascii="Tahoma" w:hAnsi="Tahoma" w:cs="Tahoma"/>
        </w:rPr>
        <w:t xml:space="preserve"> do zaszyfrowania oferty </w:t>
      </w:r>
      <w:r w:rsidR="007D28BB" w:rsidRPr="004C5015">
        <w:rPr>
          <w:rFonts w:ascii="Tahoma" w:hAnsi="Tahoma" w:cs="Tahoma"/>
        </w:rPr>
        <w:t>dostępna jest</w:t>
      </w:r>
      <w:r w:rsidR="00E662EF" w:rsidRPr="004C5015">
        <w:rPr>
          <w:rFonts w:ascii="Tahoma" w:hAnsi="Tahoma" w:cs="Tahoma"/>
        </w:rPr>
        <w:t xml:space="preserve"> na </w:t>
      </w:r>
      <w:proofErr w:type="spellStart"/>
      <w:r w:rsidR="00E662EF" w:rsidRPr="004C5015">
        <w:rPr>
          <w:rFonts w:ascii="Tahoma" w:hAnsi="Tahoma" w:cs="Tahoma"/>
        </w:rPr>
        <w:t>miniPortalu</w:t>
      </w:r>
      <w:proofErr w:type="spellEnd"/>
      <w:r w:rsidR="00E662EF" w:rsidRPr="004C5015">
        <w:rPr>
          <w:rFonts w:ascii="Tahoma" w:hAnsi="Tahoma" w:cs="Tahoma"/>
        </w:rPr>
        <w:t xml:space="preserve">, w szczegółach danego postępowania. </w:t>
      </w:r>
      <w:r w:rsidR="003C77DE" w:rsidRPr="004C5015">
        <w:rPr>
          <w:rFonts w:ascii="Tahoma" w:eastAsiaTheme="minorHAnsi" w:hAnsi="Tahoma" w:cs="Tahoma"/>
          <w:u w:val="single"/>
          <w:lang w:eastAsia="en-US"/>
        </w:rPr>
        <w:t xml:space="preserve">W celu prawidłowego złożenia i zaszyfrowania oferty wykonawca powinien się posłużyć identyfikatorem z </w:t>
      </w:r>
      <w:proofErr w:type="spellStart"/>
      <w:r w:rsidR="003C77DE" w:rsidRPr="004C5015">
        <w:rPr>
          <w:rFonts w:ascii="Tahoma" w:eastAsiaTheme="minorHAnsi" w:hAnsi="Tahoma" w:cs="Tahoma"/>
          <w:u w:val="single"/>
          <w:lang w:eastAsia="en-US"/>
        </w:rPr>
        <w:t>miniPortalu</w:t>
      </w:r>
      <w:proofErr w:type="spellEnd"/>
      <w:r w:rsidR="003C77DE" w:rsidRPr="004C5015">
        <w:rPr>
          <w:rFonts w:ascii="Tahoma" w:eastAsiaTheme="minorHAnsi" w:hAnsi="Tahoma" w:cs="Tahoma"/>
          <w:u w:val="single"/>
          <w:lang w:eastAsia="en-US"/>
        </w:rPr>
        <w:t xml:space="preserve"> – ID postępowania, który </w:t>
      </w:r>
      <w:r w:rsidR="006A18CA" w:rsidRPr="004C5015">
        <w:rPr>
          <w:rFonts w:ascii="Tahoma" w:eastAsiaTheme="minorHAnsi" w:hAnsi="Tahoma" w:cs="Tahoma"/>
          <w:u w:val="single"/>
          <w:lang w:eastAsia="en-US"/>
        </w:rPr>
        <w:t>z</w:t>
      </w:r>
      <w:r w:rsidR="003C77DE" w:rsidRPr="004C5015">
        <w:rPr>
          <w:rFonts w:ascii="Tahoma" w:eastAsiaTheme="minorHAnsi" w:hAnsi="Tahoma" w:cs="Tahoma"/>
          <w:u w:val="single"/>
          <w:lang w:eastAsia="en-US"/>
        </w:rPr>
        <w:t xml:space="preserve">amawiający </w:t>
      </w:r>
      <w:r w:rsidR="003C77DE" w:rsidRPr="004C5015">
        <w:rPr>
          <w:rFonts w:ascii="Tahoma" w:eastAsiaTheme="minorHAnsi" w:hAnsi="Tahoma" w:cs="Tahoma"/>
          <w:bCs/>
          <w:u w:val="single"/>
          <w:lang w:eastAsia="en-US"/>
        </w:rPr>
        <w:t>opublikował również na stronie prowadzonego postępowania.</w:t>
      </w:r>
    </w:p>
    <w:p w14:paraId="64A3FB98" w14:textId="582EEC94" w:rsidR="005E7DC6" w:rsidRPr="004C5015" w:rsidRDefault="009059F7" w:rsidP="00B969FE">
      <w:pPr>
        <w:pStyle w:val="Standard"/>
        <w:ind w:left="284"/>
        <w:jc w:val="both"/>
        <w:rPr>
          <w:rFonts w:ascii="Tahoma" w:hAnsi="Tahoma" w:cs="Tahoma"/>
        </w:rPr>
      </w:pPr>
      <w:r w:rsidRPr="004C5015">
        <w:rPr>
          <w:rFonts w:ascii="Tahoma" w:hAnsi="Tahoma" w:cs="Tahoma"/>
        </w:rPr>
        <w:t>Następnie</w:t>
      </w:r>
      <w:r w:rsidR="007D28BB" w:rsidRPr="004C5015">
        <w:rPr>
          <w:rFonts w:ascii="Tahoma" w:hAnsi="Tahoma" w:cs="Tahoma"/>
        </w:rPr>
        <w:t>,</w:t>
      </w:r>
      <w:r w:rsidRPr="004C5015">
        <w:rPr>
          <w:rFonts w:ascii="Tahoma" w:hAnsi="Tahoma" w:cs="Tahoma"/>
        </w:rPr>
        <w:t xml:space="preserve"> </w:t>
      </w:r>
      <w:r w:rsidR="00E662EF" w:rsidRPr="004C5015">
        <w:rPr>
          <w:rFonts w:ascii="Tahoma" w:hAnsi="Tahoma" w:cs="Tahoma"/>
        </w:rPr>
        <w:t xml:space="preserve">zaszyfrowaną </w:t>
      </w:r>
      <w:r w:rsidRPr="004C5015">
        <w:rPr>
          <w:rFonts w:ascii="Tahoma" w:hAnsi="Tahoma" w:cs="Tahoma"/>
        </w:rPr>
        <w:t xml:space="preserve">ofertę </w:t>
      </w:r>
      <w:r w:rsidR="00F876C5" w:rsidRPr="004C5015">
        <w:rPr>
          <w:rFonts w:ascii="Tahoma" w:hAnsi="Tahoma" w:cs="Tahoma"/>
        </w:rPr>
        <w:t>wykonawca składa</w:t>
      </w:r>
      <w:r w:rsidR="00431B1E" w:rsidRPr="004C5015">
        <w:rPr>
          <w:rFonts w:ascii="Tahoma" w:hAnsi="Tahoma" w:cs="Tahoma"/>
        </w:rPr>
        <w:t xml:space="preserve"> za pośrednictwem </w:t>
      </w:r>
      <w:r w:rsidR="00431B1E" w:rsidRPr="004C5015">
        <w:rPr>
          <w:rFonts w:ascii="Tahoma" w:hAnsi="Tahoma" w:cs="Tahoma"/>
          <w:b/>
          <w:bCs/>
          <w:i/>
          <w:iCs/>
        </w:rPr>
        <w:t>„Formularza do złożenia, zmiany, wycofania oferty lub wniosku”</w:t>
      </w:r>
      <w:r w:rsidR="00431B1E" w:rsidRPr="004C5015">
        <w:rPr>
          <w:rFonts w:ascii="Tahoma" w:hAnsi="Tahoma" w:cs="Tahoma"/>
        </w:rPr>
        <w:t xml:space="preserve"> </w:t>
      </w:r>
      <w:r w:rsidR="00431B1E" w:rsidRPr="004C5015">
        <w:rPr>
          <w:rFonts w:ascii="Tahoma" w:hAnsi="Tahoma" w:cs="Tahoma"/>
          <w:u w:val="single"/>
        </w:rPr>
        <w:t xml:space="preserve">dostępnego na </w:t>
      </w:r>
      <w:proofErr w:type="spellStart"/>
      <w:r w:rsidR="00431B1E" w:rsidRPr="004C5015">
        <w:rPr>
          <w:rFonts w:ascii="Tahoma" w:hAnsi="Tahoma" w:cs="Tahoma"/>
          <w:u w:val="single"/>
        </w:rPr>
        <w:t>ePUAP</w:t>
      </w:r>
      <w:proofErr w:type="spellEnd"/>
      <w:r w:rsidR="00431B1E" w:rsidRPr="004C5015">
        <w:rPr>
          <w:rFonts w:ascii="Tahoma" w:hAnsi="Tahoma" w:cs="Tahoma"/>
          <w:u w:val="single"/>
        </w:rPr>
        <w:t xml:space="preserve"> i</w:t>
      </w:r>
      <w:r w:rsidR="007D28BB" w:rsidRPr="004C5015">
        <w:rPr>
          <w:rFonts w:ascii="Tahoma" w:hAnsi="Tahoma" w:cs="Tahoma"/>
          <w:u w:val="single"/>
        </w:rPr>
        <w:t> </w:t>
      </w:r>
      <w:r w:rsidR="00431B1E" w:rsidRPr="004C5015">
        <w:rPr>
          <w:rFonts w:ascii="Tahoma" w:hAnsi="Tahoma" w:cs="Tahoma"/>
          <w:u w:val="single"/>
        </w:rPr>
        <w:t xml:space="preserve">udostępnionego również na </w:t>
      </w:r>
      <w:proofErr w:type="spellStart"/>
      <w:r w:rsidR="00431B1E" w:rsidRPr="004C5015">
        <w:rPr>
          <w:rFonts w:ascii="Tahoma" w:hAnsi="Tahoma" w:cs="Tahoma"/>
          <w:u w:val="single"/>
        </w:rPr>
        <w:t>miniPortalu</w:t>
      </w:r>
      <w:proofErr w:type="spellEnd"/>
      <w:r w:rsidR="00431B1E" w:rsidRPr="004C5015">
        <w:rPr>
          <w:rFonts w:ascii="Tahoma" w:hAnsi="Tahoma" w:cs="Tahoma"/>
        </w:rPr>
        <w:t>.</w:t>
      </w:r>
    </w:p>
    <w:p w14:paraId="15781916" w14:textId="77777777" w:rsidR="00202573" w:rsidRDefault="002F7564" w:rsidP="00E13CDB">
      <w:pPr>
        <w:pStyle w:val="Standard"/>
        <w:numPr>
          <w:ilvl w:val="0"/>
          <w:numId w:val="358"/>
        </w:numPr>
        <w:ind w:left="284" w:hanging="284"/>
        <w:jc w:val="both"/>
        <w:rPr>
          <w:rFonts w:ascii="Tahoma" w:hAnsi="Tahoma" w:cs="Tahoma"/>
        </w:rPr>
      </w:pPr>
      <w:r w:rsidRPr="004C5015">
        <w:rPr>
          <w:rFonts w:ascii="Tahoma" w:hAnsi="Tahoma" w:cs="Tahoma"/>
          <w:kern w:val="0"/>
          <w:lang w:eastAsia="pl-PL"/>
        </w:rPr>
        <w:t xml:space="preserve">Zamawiający rekomenduje stosowanie formatu .pdf. Jednak wykonawca może przygotować ofertę w każdym innym formacie zgodnym z przepisami </w:t>
      </w:r>
      <w:proofErr w:type="spellStart"/>
      <w:r w:rsidRPr="004C5015">
        <w:rPr>
          <w:rFonts w:ascii="Tahoma" w:hAnsi="Tahoma" w:cs="Tahoma"/>
          <w:kern w:val="0"/>
          <w:lang w:eastAsia="pl-PL"/>
        </w:rPr>
        <w:t>rozp</w:t>
      </w:r>
      <w:proofErr w:type="spellEnd"/>
      <w:r w:rsidRPr="004C5015">
        <w:rPr>
          <w:rFonts w:ascii="Tahoma" w:hAnsi="Tahoma" w:cs="Tahoma"/>
          <w:kern w:val="0"/>
          <w:lang w:eastAsia="pl-PL"/>
        </w:rPr>
        <w:t>. Rady Ministrów z dnia 12 kwietnia 2012 roku w sprawie Krajowych Ram Interoperacyjności, minimalnych wymagań dla rejestrów publicznych i wymiany informacji w postaci elektronicznej oraz minimalnych wymagań dla systemów teleinformatycznych (t</w:t>
      </w:r>
      <w:r w:rsidR="00B12FBF" w:rsidRPr="004C5015">
        <w:rPr>
          <w:rFonts w:ascii="Tahoma" w:hAnsi="Tahoma" w:cs="Tahoma"/>
          <w:kern w:val="0"/>
          <w:lang w:eastAsia="pl-PL"/>
        </w:rPr>
        <w:t xml:space="preserve">ekst </w:t>
      </w:r>
      <w:r w:rsidRPr="004C5015">
        <w:rPr>
          <w:rFonts w:ascii="Tahoma" w:hAnsi="Tahoma" w:cs="Tahoma"/>
          <w:kern w:val="0"/>
          <w:lang w:eastAsia="pl-PL"/>
        </w:rPr>
        <w:t>j</w:t>
      </w:r>
      <w:r w:rsidR="00B12FBF" w:rsidRPr="004C5015">
        <w:rPr>
          <w:rFonts w:ascii="Tahoma" w:hAnsi="Tahoma" w:cs="Tahoma"/>
          <w:kern w:val="0"/>
          <w:lang w:eastAsia="pl-PL"/>
        </w:rPr>
        <w:t>ednolity:</w:t>
      </w:r>
      <w:r w:rsidRPr="004C5015">
        <w:rPr>
          <w:rFonts w:ascii="Tahoma" w:hAnsi="Tahoma" w:cs="Tahoma"/>
          <w:kern w:val="0"/>
          <w:lang w:eastAsia="pl-PL"/>
        </w:rPr>
        <w:t xml:space="preserve"> Dz.U</w:t>
      </w:r>
      <w:r w:rsidR="003E2ED6" w:rsidRPr="004C5015">
        <w:rPr>
          <w:rFonts w:ascii="Tahoma" w:hAnsi="Tahoma" w:cs="Tahoma"/>
          <w:kern w:val="0"/>
          <w:lang w:eastAsia="pl-PL"/>
        </w:rPr>
        <w:t xml:space="preserve">. </w:t>
      </w:r>
      <w:r w:rsidRPr="004C5015">
        <w:rPr>
          <w:rFonts w:ascii="Tahoma" w:hAnsi="Tahoma" w:cs="Tahoma"/>
          <w:kern w:val="0"/>
          <w:lang w:eastAsia="pl-PL"/>
        </w:rPr>
        <w:t>z 2017 r., poz. 2247 ze zm.)</w:t>
      </w:r>
      <w:r w:rsidR="00192C11" w:rsidRPr="004C5015">
        <w:rPr>
          <w:rFonts w:ascii="Tahoma" w:hAnsi="Tahoma" w:cs="Tahoma"/>
        </w:rPr>
        <w:t>.</w:t>
      </w:r>
    </w:p>
    <w:p w14:paraId="584DC932" w14:textId="639991B8" w:rsidR="00192C11" w:rsidRPr="00202573" w:rsidRDefault="00192C11" w:rsidP="00E13CDB">
      <w:pPr>
        <w:pStyle w:val="Standard"/>
        <w:numPr>
          <w:ilvl w:val="0"/>
          <w:numId w:val="358"/>
        </w:numPr>
        <w:ind w:left="284" w:hanging="284"/>
        <w:jc w:val="both"/>
        <w:rPr>
          <w:rFonts w:ascii="Tahoma" w:hAnsi="Tahoma" w:cs="Tahoma"/>
        </w:rPr>
      </w:pPr>
      <w:r w:rsidRPr="00202573">
        <w:rPr>
          <w:rFonts w:ascii="Tahoma" w:hAnsi="Tahoma" w:cs="Tahoma"/>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5526E4E" w14:textId="77777777" w:rsidR="00431B1E" w:rsidRPr="004C5015" w:rsidRDefault="00431B1E" w:rsidP="00E13CDB">
      <w:pPr>
        <w:pStyle w:val="Standard"/>
        <w:numPr>
          <w:ilvl w:val="0"/>
          <w:numId w:val="358"/>
        </w:numPr>
        <w:ind w:left="284" w:hanging="284"/>
        <w:jc w:val="both"/>
        <w:rPr>
          <w:rFonts w:ascii="Tahoma" w:hAnsi="Tahoma" w:cs="Tahoma"/>
        </w:rPr>
      </w:pPr>
      <w:r w:rsidRPr="004C5015">
        <w:rPr>
          <w:rFonts w:ascii="Tahoma" w:hAnsi="Tahoma" w:cs="Tahoma"/>
        </w:rPr>
        <w:t>Nazwa pliku z formularzem ofertowym powinna zawierać słowo OFERTA. W przeciwnym razie zamawiający nie ponosi odpowiedzialności za nieotwarcie nieprawidłowo opisanego pliku z formularzem ofertowym w trakcie sesji otwarcia ofert.</w:t>
      </w:r>
    </w:p>
    <w:p w14:paraId="565E9754" w14:textId="4BD31B53" w:rsidR="00431B1E" w:rsidRPr="004C5015" w:rsidRDefault="00431B1E" w:rsidP="00E13CDB">
      <w:pPr>
        <w:pStyle w:val="Standard"/>
        <w:numPr>
          <w:ilvl w:val="0"/>
          <w:numId w:val="358"/>
        </w:numPr>
        <w:ind w:left="284" w:hanging="284"/>
        <w:jc w:val="both"/>
        <w:rPr>
          <w:rFonts w:ascii="Tahoma" w:hAnsi="Tahoma" w:cs="Tahoma"/>
        </w:rPr>
      </w:pPr>
      <w:r w:rsidRPr="004C5015">
        <w:rPr>
          <w:rFonts w:ascii="Tahoma" w:hAnsi="Tahoma" w:cs="Tahoma"/>
        </w:rPr>
        <w:t>Sposób złożenia oferty, w tym zaszyfrowania oferty, opisany został w „Instrukcji użytkownika</w:t>
      </w:r>
      <w:r w:rsidR="008B331A" w:rsidRPr="004C5015">
        <w:rPr>
          <w:rFonts w:ascii="Tahoma" w:hAnsi="Tahoma" w:cs="Tahoma"/>
        </w:rPr>
        <w:t xml:space="preserve"> systemu </w:t>
      </w:r>
      <w:proofErr w:type="spellStart"/>
      <w:r w:rsidR="008B331A" w:rsidRPr="004C5015">
        <w:rPr>
          <w:rFonts w:ascii="Tahoma" w:hAnsi="Tahoma" w:cs="Tahoma"/>
        </w:rPr>
        <w:t>miniPortal-ePuap</w:t>
      </w:r>
      <w:proofErr w:type="spellEnd"/>
      <w:r w:rsidRPr="004C5015">
        <w:rPr>
          <w:rFonts w:ascii="Tahoma" w:hAnsi="Tahoma" w:cs="Tahoma"/>
        </w:rPr>
        <w:t xml:space="preserve">”, dostępnej na stronie: https://miniportal.uzp.gov.pl/  </w:t>
      </w:r>
    </w:p>
    <w:p w14:paraId="119B7F8C" w14:textId="20AF68A8" w:rsidR="00E55FF0" w:rsidRPr="004C5015" w:rsidRDefault="00431B1E" w:rsidP="00E13CDB">
      <w:pPr>
        <w:pStyle w:val="Standard"/>
        <w:numPr>
          <w:ilvl w:val="0"/>
          <w:numId w:val="358"/>
        </w:numPr>
        <w:ind w:left="284" w:hanging="284"/>
        <w:jc w:val="both"/>
        <w:rPr>
          <w:rFonts w:ascii="Tahoma" w:hAnsi="Tahoma" w:cs="Tahoma"/>
          <w:u w:val="single"/>
        </w:rPr>
      </w:pPr>
      <w:r w:rsidRPr="004C5015">
        <w:rPr>
          <w:rFonts w:ascii="Tahoma" w:hAnsi="Tahoma" w:cs="Tahoma"/>
        </w:rPr>
        <w:t>Jeżeli dokumenty elektroniczne, przekazywane przy użyciu środków komunikacji elektronicznej, zawierają informacje stanowiące tajemnicę przedsiębiorstwa w rozumieniu przepisów ustawy z dnia 16 kwietnia 1993 r. o zwalczaniu nieuczciwej konkurencji (</w:t>
      </w:r>
      <w:r w:rsidR="00B12FBF" w:rsidRPr="004C5015">
        <w:rPr>
          <w:rFonts w:ascii="Tahoma" w:hAnsi="Tahoma" w:cs="Tahoma"/>
        </w:rPr>
        <w:t xml:space="preserve">tekst jednolity: </w:t>
      </w:r>
      <w:r w:rsidRPr="004C5015">
        <w:rPr>
          <w:rFonts w:ascii="Tahoma" w:hAnsi="Tahoma" w:cs="Tahoma"/>
        </w:rPr>
        <w:t>Dz. U. z 202</w:t>
      </w:r>
      <w:r w:rsidR="009123B0">
        <w:rPr>
          <w:rFonts w:ascii="Tahoma" w:hAnsi="Tahoma" w:cs="Tahoma"/>
        </w:rPr>
        <w:t>2</w:t>
      </w:r>
      <w:r w:rsidRPr="004C5015">
        <w:rPr>
          <w:rFonts w:ascii="Tahoma" w:hAnsi="Tahoma" w:cs="Tahoma"/>
        </w:rPr>
        <w:t xml:space="preserve"> r., poz. </w:t>
      </w:r>
      <w:r w:rsidR="009123B0">
        <w:rPr>
          <w:rFonts w:ascii="Tahoma" w:hAnsi="Tahoma" w:cs="Tahoma"/>
        </w:rPr>
        <w:t>1233</w:t>
      </w:r>
      <w:r w:rsidRPr="004C5015">
        <w:rPr>
          <w:rFonts w:ascii="Tahoma" w:hAnsi="Tahoma" w:cs="Tahoma"/>
        </w:rPr>
        <w:t xml:space="preserve">), wykonawca, w celu utrzymania w poufności tych informacji, przekazuje je w wydzielonym i odpowiednio oznaczonym pliku, wraz z jednoczesnym zaznaczeniem polecenia „Załącznik stanowiący tajemnicę przedsiębiorstwa”, </w:t>
      </w:r>
      <w:r w:rsidRPr="004C5015">
        <w:rPr>
          <w:rFonts w:ascii="Tahoma" w:hAnsi="Tahoma" w:cs="Tahoma"/>
          <w:u w:val="single"/>
        </w:rPr>
        <w:t>a następnie wraz z plikami stanowiącymi jawną część należy ten plik zaszyfrować.</w:t>
      </w:r>
    </w:p>
    <w:p w14:paraId="3798D6AA" w14:textId="56EE28DF" w:rsidR="00F15E13" w:rsidRPr="004C5015" w:rsidRDefault="00F15E13" w:rsidP="00E13CDB">
      <w:pPr>
        <w:pStyle w:val="Standard"/>
        <w:numPr>
          <w:ilvl w:val="0"/>
          <w:numId w:val="358"/>
        </w:numPr>
        <w:ind w:left="284" w:hanging="284"/>
        <w:jc w:val="both"/>
        <w:rPr>
          <w:rFonts w:ascii="Tahoma" w:hAnsi="Tahoma" w:cs="Tahoma"/>
        </w:rPr>
      </w:pPr>
      <w:r w:rsidRPr="004C5015">
        <w:rPr>
          <w:rFonts w:ascii="Tahoma" w:hAnsi="Tahoma" w:cs="Tahoma"/>
        </w:rPr>
        <w:t xml:space="preserve">W przypadku, gdy w opatrzonej kwalifikowanym podpisem elektronicznym, podpisem zaufanym lub podpisem osobistym ofercie lub oświadczeniu wykonawcy, zostały naniesione zmiany, oferta/oświadczenie wykonawcy </w:t>
      </w:r>
      <w:r w:rsidRPr="004C5015">
        <w:rPr>
          <w:rFonts w:ascii="Tahoma" w:hAnsi="Tahoma" w:cs="Tahoma"/>
          <w:b/>
          <w:bCs/>
          <w:u w:val="single"/>
        </w:rPr>
        <w:t>muszą być ponownie podpisane</w:t>
      </w:r>
      <w:r w:rsidRPr="004C5015">
        <w:rPr>
          <w:rFonts w:ascii="Tahoma" w:hAnsi="Tahoma" w:cs="Tahoma"/>
        </w:rPr>
        <w:t xml:space="preserve"> kwalifikowanym podpisem elektronicznym lub podpisem zaufanym lub podpisem osobistym, przez wykonawcę lub osobę/y upoważnioną/e do reprezentowania wykonawcy/ów wspólnie ubiegających się o udzielenie zamówienia publicznego.</w:t>
      </w:r>
    </w:p>
    <w:p w14:paraId="165CB323" w14:textId="25292C65" w:rsidR="00431B1E" w:rsidRPr="004C5015" w:rsidRDefault="00431B1E" w:rsidP="00E13CDB">
      <w:pPr>
        <w:pStyle w:val="Standard"/>
        <w:numPr>
          <w:ilvl w:val="0"/>
          <w:numId w:val="358"/>
        </w:numPr>
        <w:ind w:left="284" w:hanging="284"/>
        <w:jc w:val="both"/>
        <w:rPr>
          <w:rFonts w:ascii="Tahoma" w:hAnsi="Tahoma" w:cs="Tahoma"/>
        </w:rPr>
      </w:pPr>
      <w:r w:rsidRPr="004C5015">
        <w:rPr>
          <w:rFonts w:ascii="Tahoma" w:hAnsi="Tahoma" w:cs="Tahoma"/>
        </w:rPr>
        <w:t xml:space="preserve">Oferta może być złożona tylko do upływu terminu składania ofert. </w:t>
      </w:r>
    </w:p>
    <w:p w14:paraId="26DFC8BA" w14:textId="2F01122C" w:rsidR="009B37C6" w:rsidRPr="004C5015" w:rsidRDefault="00431B1E" w:rsidP="00E13CDB">
      <w:pPr>
        <w:pStyle w:val="Standard"/>
        <w:numPr>
          <w:ilvl w:val="0"/>
          <w:numId w:val="358"/>
        </w:numPr>
        <w:ind w:left="284" w:hanging="284"/>
        <w:jc w:val="both"/>
        <w:rPr>
          <w:rFonts w:ascii="Tahoma" w:hAnsi="Tahoma" w:cs="Tahoma"/>
        </w:rPr>
      </w:pPr>
      <w:r w:rsidRPr="004C5015">
        <w:rPr>
          <w:rFonts w:ascii="Tahoma" w:hAnsi="Tahoma" w:cs="Tahoma"/>
        </w:rPr>
        <w:t>Wykonawca może przed upływem terminu do składania ofert zmienić lub wycofać</w:t>
      </w:r>
      <w:r w:rsidR="00F851F6" w:rsidRPr="004C5015">
        <w:rPr>
          <w:rFonts w:ascii="Tahoma" w:hAnsi="Tahoma" w:cs="Tahoma"/>
        </w:rPr>
        <w:t xml:space="preserve"> ofertę. </w:t>
      </w:r>
      <w:r w:rsidR="00F851F6" w:rsidRPr="004C5015">
        <w:rPr>
          <w:rFonts w:ascii="Tahoma" w:hAnsi="Tahoma" w:cs="Tahoma"/>
          <w:u w:val="single"/>
        </w:rPr>
        <w:t>W celu dokonania zmiany oferty należy w pierwszej kolejności wycofać pierwotnie złożoną ofertę</w:t>
      </w:r>
      <w:r w:rsidR="00F851F6" w:rsidRPr="004C5015">
        <w:rPr>
          <w:rFonts w:ascii="Tahoma" w:hAnsi="Tahoma" w:cs="Tahoma"/>
        </w:rPr>
        <w:t>, a następnie złożyć ofertę zawierającą w swej treści dokonane zmiany. Sposób wycofania oferty został opisany w „Instrukcji użytkownika</w:t>
      </w:r>
      <w:r w:rsidR="005251F7" w:rsidRPr="004C5015">
        <w:rPr>
          <w:rFonts w:ascii="Tahoma" w:hAnsi="Tahoma" w:cs="Tahoma"/>
        </w:rPr>
        <w:t xml:space="preserve"> systemu </w:t>
      </w:r>
      <w:proofErr w:type="spellStart"/>
      <w:r w:rsidR="005251F7" w:rsidRPr="004C5015">
        <w:rPr>
          <w:rFonts w:ascii="Tahoma" w:hAnsi="Tahoma" w:cs="Tahoma"/>
        </w:rPr>
        <w:t>miniPortal-ePuap</w:t>
      </w:r>
      <w:proofErr w:type="spellEnd"/>
      <w:r w:rsidR="00F851F6" w:rsidRPr="004C5015">
        <w:rPr>
          <w:rFonts w:ascii="Tahoma" w:hAnsi="Tahoma" w:cs="Tahoma"/>
        </w:rPr>
        <w:t xml:space="preserve">” dostępnej na </w:t>
      </w:r>
      <w:proofErr w:type="spellStart"/>
      <w:r w:rsidR="00F851F6" w:rsidRPr="004C5015">
        <w:rPr>
          <w:rFonts w:ascii="Tahoma" w:hAnsi="Tahoma" w:cs="Tahoma"/>
        </w:rPr>
        <w:t>miniPortalu</w:t>
      </w:r>
      <w:proofErr w:type="spellEnd"/>
      <w:r w:rsidR="00F851F6" w:rsidRPr="004C5015">
        <w:rPr>
          <w:rFonts w:ascii="Tahoma" w:hAnsi="Tahoma" w:cs="Tahoma"/>
        </w:rPr>
        <w:t xml:space="preserve">. Wycofania i ponownego złożenia oferty należy dokonać </w:t>
      </w:r>
      <w:r w:rsidRPr="004C5015">
        <w:rPr>
          <w:rFonts w:ascii="Tahoma" w:hAnsi="Tahoma" w:cs="Tahoma"/>
        </w:rPr>
        <w:t xml:space="preserve">za pośrednictwem </w:t>
      </w:r>
      <w:r w:rsidRPr="004C5015">
        <w:rPr>
          <w:rFonts w:ascii="Tahoma" w:hAnsi="Tahoma" w:cs="Tahoma"/>
          <w:b/>
          <w:bCs/>
          <w:i/>
          <w:iCs/>
        </w:rPr>
        <w:t>„Formularza do złożenia, zmiany, wycofania oferty lub wniosku”</w:t>
      </w:r>
      <w:r w:rsidRPr="004C5015">
        <w:rPr>
          <w:rFonts w:ascii="Tahoma" w:hAnsi="Tahoma" w:cs="Tahoma"/>
        </w:rPr>
        <w:t xml:space="preserve"> dostępnego na </w:t>
      </w:r>
      <w:proofErr w:type="spellStart"/>
      <w:r w:rsidRPr="004C5015">
        <w:rPr>
          <w:rFonts w:ascii="Tahoma" w:hAnsi="Tahoma" w:cs="Tahoma"/>
        </w:rPr>
        <w:t>ePUAP</w:t>
      </w:r>
      <w:proofErr w:type="spellEnd"/>
      <w:r w:rsidRPr="004C5015">
        <w:rPr>
          <w:rFonts w:ascii="Tahoma" w:hAnsi="Tahoma" w:cs="Tahoma"/>
        </w:rPr>
        <w:t xml:space="preserve"> i</w:t>
      </w:r>
      <w:r w:rsidR="00CE0963" w:rsidRPr="004C5015">
        <w:rPr>
          <w:rFonts w:ascii="Tahoma" w:hAnsi="Tahoma" w:cs="Tahoma"/>
        </w:rPr>
        <w:t> </w:t>
      </w:r>
      <w:r w:rsidRPr="004C5015">
        <w:rPr>
          <w:rFonts w:ascii="Tahoma" w:hAnsi="Tahoma" w:cs="Tahoma"/>
        </w:rPr>
        <w:t xml:space="preserve">udostępnionego również na </w:t>
      </w:r>
      <w:proofErr w:type="spellStart"/>
      <w:r w:rsidRPr="004C5015">
        <w:rPr>
          <w:rFonts w:ascii="Tahoma" w:hAnsi="Tahoma" w:cs="Tahoma"/>
        </w:rPr>
        <w:t>miniPortalu</w:t>
      </w:r>
      <w:proofErr w:type="spellEnd"/>
      <w:r w:rsidRPr="004C5015">
        <w:rPr>
          <w:rFonts w:ascii="Tahoma" w:hAnsi="Tahoma" w:cs="Tahoma"/>
        </w:rPr>
        <w:t xml:space="preserve">. </w:t>
      </w:r>
    </w:p>
    <w:p w14:paraId="5722EA97" w14:textId="6D8724E9" w:rsidR="007A603C" w:rsidRPr="004C5015" w:rsidRDefault="007A603C" w:rsidP="007A603C">
      <w:pPr>
        <w:pStyle w:val="Standard"/>
        <w:ind w:left="284"/>
        <w:jc w:val="both"/>
        <w:rPr>
          <w:rFonts w:ascii="Tahoma" w:hAnsi="Tahoma" w:cs="Tahoma"/>
        </w:rPr>
      </w:pPr>
      <w:r w:rsidRPr="004C5015">
        <w:rPr>
          <w:rFonts w:ascii="Tahoma" w:hAnsi="Tahoma" w:cs="Tahoma"/>
        </w:rPr>
        <w:t xml:space="preserve">Zamawiający zwraca uwagę, iż zgodnie ze sposobem wycofania oferty opisanym w „Instrukcji użytkownika systemu </w:t>
      </w:r>
      <w:proofErr w:type="spellStart"/>
      <w:r w:rsidRPr="004C5015">
        <w:rPr>
          <w:rFonts w:ascii="Tahoma" w:hAnsi="Tahoma" w:cs="Tahoma"/>
        </w:rPr>
        <w:t>miniPortal-ePuap</w:t>
      </w:r>
      <w:proofErr w:type="spellEnd"/>
      <w:r w:rsidRPr="004C5015">
        <w:rPr>
          <w:rFonts w:ascii="Tahoma" w:hAnsi="Tahoma" w:cs="Tahoma"/>
        </w:rPr>
        <w:t xml:space="preserve">” po wysłaniu przez wykonawcę formularza o wycofaniu oferty i otrzymaniu </w:t>
      </w:r>
      <w:r w:rsidR="00F76E0A" w:rsidRPr="004C5015">
        <w:rPr>
          <w:rFonts w:ascii="Tahoma" w:hAnsi="Tahoma" w:cs="Tahoma"/>
        </w:rPr>
        <w:t xml:space="preserve">tej </w:t>
      </w:r>
      <w:r w:rsidRPr="004C5015">
        <w:rPr>
          <w:rFonts w:ascii="Tahoma" w:hAnsi="Tahoma" w:cs="Tahoma"/>
        </w:rPr>
        <w:t xml:space="preserve">informacji na skrzynkę podawczą zamawiającego, zamawiający musi zalogować się do </w:t>
      </w:r>
      <w:proofErr w:type="spellStart"/>
      <w:r w:rsidRPr="004C5015">
        <w:rPr>
          <w:rFonts w:ascii="Tahoma" w:hAnsi="Tahoma" w:cs="Tahoma"/>
        </w:rPr>
        <w:t>miniPortalu</w:t>
      </w:r>
      <w:proofErr w:type="spellEnd"/>
      <w:r w:rsidRPr="004C5015">
        <w:rPr>
          <w:rFonts w:ascii="Tahoma" w:hAnsi="Tahoma" w:cs="Tahoma"/>
        </w:rPr>
        <w:t xml:space="preserve"> i zatwierdzić wycofanie oferty</w:t>
      </w:r>
      <w:r w:rsidR="00524C59" w:rsidRPr="004C5015">
        <w:rPr>
          <w:rFonts w:ascii="Tahoma" w:hAnsi="Tahoma" w:cs="Tahoma"/>
        </w:rPr>
        <w:t xml:space="preserve">. Ponowne złożenie oferty jest możliwe </w:t>
      </w:r>
      <w:r w:rsidR="004C237E" w:rsidRPr="004C5015">
        <w:rPr>
          <w:rFonts w:ascii="Tahoma" w:hAnsi="Tahoma" w:cs="Tahoma"/>
        </w:rPr>
        <w:t xml:space="preserve">tylko </w:t>
      </w:r>
      <w:r w:rsidR="00524C59" w:rsidRPr="004C5015">
        <w:rPr>
          <w:rFonts w:ascii="Tahoma" w:hAnsi="Tahoma" w:cs="Tahoma"/>
        </w:rPr>
        <w:t xml:space="preserve">po zatwierdzeniu przez zamawiającego </w:t>
      </w:r>
      <w:r w:rsidR="004C237E" w:rsidRPr="004C5015">
        <w:rPr>
          <w:rFonts w:ascii="Tahoma" w:hAnsi="Tahoma" w:cs="Tahoma"/>
        </w:rPr>
        <w:t>wycofania, dlatego planując wycofanie i ponowne złożenie oferty wykonawca zobowiązany jest wziąć pod uwagę godziny pracy</w:t>
      </w:r>
      <w:r w:rsidR="00524C59" w:rsidRPr="004C5015">
        <w:rPr>
          <w:rFonts w:ascii="Tahoma" w:hAnsi="Tahoma" w:cs="Tahoma"/>
        </w:rPr>
        <w:t xml:space="preserve"> </w:t>
      </w:r>
      <w:r w:rsidR="004C237E" w:rsidRPr="004C5015">
        <w:rPr>
          <w:rFonts w:ascii="Tahoma" w:hAnsi="Tahoma" w:cs="Tahoma"/>
        </w:rPr>
        <w:t>zamawiającego</w:t>
      </w:r>
      <w:r w:rsidR="00587091" w:rsidRPr="004C5015">
        <w:rPr>
          <w:rFonts w:ascii="Tahoma" w:hAnsi="Tahoma" w:cs="Tahoma"/>
        </w:rPr>
        <w:t xml:space="preserve"> podane w pkt </w:t>
      </w:r>
      <w:r w:rsidR="00F50888">
        <w:rPr>
          <w:rFonts w:ascii="Tahoma" w:hAnsi="Tahoma" w:cs="Tahoma"/>
        </w:rPr>
        <w:t>7</w:t>
      </w:r>
      <w:r w:rsidR="00587091" w:rsidRPr="004C5015">
        <w:rPr>
          <w:rFonts w:ascii="Tahoma" w:hAnsi="Tahoma" w:cs="Tahoma"/>
        </w:rPr>
        <w:t xml:space="preserve"> rozdz. I SWZ</w:t>
      </w:r>
      <w:r w:rsidR="004C237E" w:rsidRPr="004C5015">
        <w:rPr>
          <w:rFonts w:ascii="Tahoma" w:hAnsi="Tahoma" w:cs="Tahoma"/>
        </w:rPr>
        <w:t>.</w:t>
      </w:r>
    </w:p>
    <w:p w14:paraId="142E4A99" w14:textId="24F9E080" w:rsidR="008D6846" w:rsidRPr="004C5015" w:rsidRDefault="00431B1E" w:rsidP="00E13CDB">
      <w:pPr>
        <w:pStyle w:val="Standard"/>
        <w:numPr>
          <w:ilvl w:val="0"/>
          <w:numId w:val="358"/>
        </w:numPr>
        <w:ind w:left="284" w:hanging="284"/>
        <w:jc w:val="both"/>
        <w:rPr>
          <w:rFonts w:ascii="Tahoma" w:hAnsi="Tahoma" w:cs="Tahoma"/>
        </w:rPr>
      </w:pPr>
      <w:r w:rsidRPr="004C5015">
        <w:rPr>
          <w:rFonts w:ascii="Tahoma" w:hAnsi="Tahoma" w:cs="Tahoma"/>
        </w:rPr>
        <w:t>Wykonawca po upływie terminu do składania ofert nie może skutecznie dokonać zmiany ani wycofać złożonej oferty.</w:t>
      </w:r>
    </w:p>
    <w:p w14:paraId="47D6C2AE" w14:textId="2E693335" w:rsidR="0025572B" w:rsidRPr="0070370A" w:rsidRDefault="00431B1E" w:rsidP="00E13CDB">
      <w:pPr>
        <w:pStyle w:val="Standard"/>
        <w:numPr>
          <w:ilvl w:val="0"/>
          <w:numId w:val="358"/>
        </w:numPr>
        <w:ind w:left="284" w:hanging="284"/>
        <w:jc w:val="both"/>
        <w:rPr>
          <w:rFonts w:ascii="Tahoma" w:hAnsi="Tahoma" w:cs="Tahoma"/>
        </w:rPr>
      </w:pPr>
      <w:r w:rsidRPr="004C5015">
        <w:rPr>
          <w:rFonts w:ascii="Tahoma" w:hAnsi="Tahoma" w:cs="Tahoma"/>
          <w:b/>
          <w:bCs/>
        </w:rPr>
        <w:lastRenderedPageBreak/>
        <w:t>Termin składania ofert: do dnia</w:t>
      </w:r>
      <w:r w:rsidR="00155C43" w:rsidRPr="004C5015">
        <w:rPr>
          <w:rFonts w:ascii="Tahoma" w:hAnsi="Tahoma" w:cs="Tahoma"/>
          <w:b/>
          <w:bCs/>
        </w:rPr>
        <w:t xml:space="preserve"> </w:t>
      </w:r>
      <w:r w:rsidR="004737D7">
        <w:rPr>
          <w:rFonts w:ascii="Tahoma" w:hAnsi="Tahoma" w:cs="Tahoma"/>
          <w:b/>
          <w:bCs/>
        </w:rPr>
        <w:t>2</w:t>
      </w:r>
      <w:r w:rsidR="00DF6F7B">
        <w:rPr>
          <w:rFonts w:ascii="Tahoma" w:hAnsi="Tahoma" w:cs="Tahoma"/>
          <w:b/>
          <w:bCs/>
        </w:rPr>
        <w:t>5</w:t>
      </w:r>
      <w:r w:rsidR="00CF3F49">
        <w:rPr>
          <w:rFonts w:ascii="Tahoma" w:hAnsi="Tahoma" w:cs="Tahoma"/>
          <w:b/>
          <w:bCs/>
        </w:rPr>
        <w:t>.11</w:t>
      </w:r>
      <w:r w:rsidR="009123B0" w:rsidRPr="0070370A">
        <w:rPr>
          <w:rFonts w:ascii="Tahoma" w:hAnsi="Tahoma" w:cs="Tahoma"/>
          <w:b/>
          <w:bCs/>
        </w:rPr>
        <w:t>.</w:t>
      </w:r>
      <w:r w:rsidR="00DE4A7F" w:rsidRPr="0070370A">
        <w:rPr>
          <w:rFonts w:ascii="Tahoma" w:hAnsi="Tahoma" w:cs="Tahoma"/>
          <w:b/>
          <w:bCs/>
        </w:rPr>
        <w:t>2022</w:t>
      </w:r>
      <w:r w:rsidR="00920BAB" w:rsidRPr="0070370A">
        <w:rPr>
          <w:rFonts w:ascii="Tahoma" w:hAnsi="Tahoma" w:cs="Tahoma"/>
          <w:b/>
          <w:bCs/>
        </w:rPr>
        <w:t xml:space="preserve"> r. do godziny 10:</w:t>
      </w:r>
      <w:r w:rsidRPr="0070370A">
        <w:rPr>
          <w:rFonts w:ascii="Tahoma" w:hAnsi="Tahoma" w:cs="Tahoma"/>
          <w:b/>
          <w:bCs/>
        </w:rPr>
        <w:t>00</w:t>
      </w:r>
      <w:r w:rsidR="004B2080" w:rsidRPr="0070370A">
        <w:rPr>
          <w:rFonts w:ascii="Tahoma" w:hAnsi="Tahoma" w:cs="Tahoma"/>
          <w:b/>
          <w:bCs/>
        </w:rPr>
        <w:t>:</w:t>
      </w:r>
      <w:r w:rsidR="00EE361B" w:rsidRPr="0070370A">
        <w:rPr>
          <w:rFonts w:ascii="Tahoma" w:hAnsi="Tahoma" w:cs="Tahoma"/>
          <w:b/>
          <w:bCs/>
        </w:rPr>
        <w:t>00</w:t>
      </w:r>
      <w:r w:rsidR="0025572B" w:rsidRPr="0070370A">
        <w:rPr>
          <w:rFonts w:ascii="Tahoma" w:hAnsi="Tahoma" w:cs="Tahoma"/>
          <w:b/>
          <w:bCs/>
        </w:rPr>
        <w:t>.</w:t>
      </w:r>
    </w:p>
    <w:p w14:paraId="33E1F586" w14:textId="33C2F794" w:rsidR="005E0E96" w:rsidRPr="0070370A" w:rsidRDefault="0025572B" w:rsidP="00E13CDB">
      <w:pPr>
        <w:pStyle w:val="Standard"/>
        <w:numPr>
          <w:ilvl w:val="0"/>
          <w:numId w:val="358"/>
        </w:numPr>
        <w:ind w:left="284" w:hanging="284"/>
        <w:jc w:val="both"/>
        <w:rPr>
          <w:rFonts w:ascii="Tahoma" w:hAnsi="Tahoma" w:cs="Tahoma"/>
          <w:b/>
          <w:bCs/>
        </w:rPr>
      </w:pPr>
      <w:r w:rsidRPr="0070370A">
        <w:rPr>
          <w:rFonts w:ascii="Tahoma" w:hAnsi="Tahoma" w:cs="Tahoma"/>
          <w:b/>
        </w:rPr>
        <w:t>Za datę przekazania</w:t>
      </w:r>
      <w:r w:rsidR="005E0E96" w:rsidRPr="0070370A">
        <w:rPr>
          <w:rFonts w:ascii="Tahoma" w:hAnsi="Tahoma" w:cs="Tahoma"/>
          <w:b/>
        </w:rPr>
        <w:t xml:space="preserve"> </w:t>
      </w:r>
      <w:r w:rsidRPr="0070370A">
        <w:rPr>
          <w:rFonts w:ascii="Tahoma" w:hAnsi="Tahoma" w:cs="Tahoma"/>
          <w:b/>
        </w:rPr>
        <w:t xml:space="preserve">oferty </w:t>
      </w:r>
      <w:r w:rsidR="005E0E96" w:rsidRPr="0070370A">
        <w:rPr>
          <w:rFonts w:ascii="Tahoma" w:hAnsi="Tahoma" w:cs="Tahoma"/>
          <w:b/>
        </w:rPr>
        <w:t>rozumie się</w:t>
      </w:r>
      <w:r w:rsidRPr="0070370A">
        <w:rPr>
          <w:rFonts w:ascii="Tahoma" w:hAnsi="Tahoma" w:cs="Tahoma"/>
          <w:b/>
        </w:rPr>
        <w:t xml:space="preserve"> datę</w:t>
      </w:r>
      <w:r w:rsidR="005E0E96" w:rsidRPr="0070370A">
        <w:rPr>
          <w:rFonts w:ascii="Tahoma" w:hAnsi="Tahoma" w:cs="Tahoma"/>
          <w:b/>
        </w:rPr>
        <w:t xml:space="preserve"> </w:t>
      </w:r>
      <w:r w:rsidR="00920BAB" w:rsidRPr="0070370A">
        <w:rPr>
          <w:rFonts w:ascii="Tahoma" w:hAnsi="Tahoma" w:cs="Tahoma"/>
          <w:b/>
        </w:rPr>
        <w:t xml:space="preserve">jej </w:t>
      </w:r>
      <w:r w:rsidRPr="0070370A">
        <w:rPr>
          <w:rFonts w:ascii="Tahoma" w:hAnsi="Tahoma" w:cs="Tahoma"/>
          <w:b/>
        </w:rPr>
        <w:t xml:space="preserve">przekazania na </w:t>
      </w:r>
      <w:proofErr w:type="spellStart"/>
      <w:r w:rsidRPr="0070370A">
        <w:rPr>
          <w:rFonts w:ascii="Tahoma" w:hAnsi="Tahoma" w:cs="Tahoma"/>
          <w:b/>
        </w:rPr>
        <w:t>ePUAP</w:t>
      </w:r>
      <w:proofErr w:type="spellEnd"/>
      <w:r w:rsidR="00920BAB" w:rsidRPr="0070370A">
        <w:rPr>
          <w:rFonts w:ascii="Tahoma" w:hAnsi="Tahoma" w:cs="Tahoma"/>
        </w:rPr>
        <w:t>.</w:t>
      </w:r>
    </w:p>
    <w:p w14:paraId="5177A34B" w14:textId="14171A29" w:rsidR="0025572B" w:rsidRPr="0070370A" w:rsidRDefault="0025572B" w:rsidP="00E13CDB">
      <w:pPr>
        <w:pStyle w:val="Standard"/>
        <w:numPr>
          <w:ilvl w:val="0"/>
          <w:numId w:val="358"/>
        </w:numPr>
        <w:ind w:left="284" w:hanging="284"/>
        <w:jc w:val="both"/>
        <w:rPr>
          <w:rFonts w:ascii="Tahoma" w:hAnsi="Tahoma" w:cs="Tahoma"/>
          <w:b/>
          <w:bCs/>
        </w:rPr>
      </w:pPr>
      <w:r w:rsidRPr="0070370A">
        <w:rPr>
          <w:rFonts w:ascii="Tahoma" w:hAnsi="Tahoma" w:cs="Tahoma"/>
        </w:rPr>
        <w:t>W przypadku otrzymania przez zamawiającego oferty po terminie podanym w pkt 1</w:t>
      </w:r>
      <w:r w:rsidR="005137F9" w:rsidRPr="0070370A">
        <w:rPr>
          <w:rFonts w:ascii="Tahoma" w:hAnsi="Tahoma" w:cs="Tahoma"/>
        </w:rPr>
        <w:t>8</w:t>
      </w:r>
      <w:r w:rsidRPr="0070370A">
        <w:rPr>
          <w:rFonts w:ascii="Tahoma" w:hAnsi="Tahoma" w:cs="Tahoma"/>
        </w:rPr>
        <w:t xml:space="preserve"> niniejszego rozdziału SWZ, oferta zostanie odrzucona. </w:t>
      </w:r>
    </w:p>
    <w:p w14:paraId="4CB79930" w14:textId="61F9785A" w:rsidR="006C011B" w:rsidRPr="0070370A" w:rsidRDefault="00D56EE1" w:rsidP="00E13CDB">
      <w:pPr>
        <w:pStyle w:val="Standard"/>
        <w:numPr>
          <w:ilvl w:val="0"/>
          <w:numId w:val="358"/>
        </w:numPr>
        <w:ind w:left="284" w:hanging="284"/>
        <w:jc w:val="both"/>
        <w:rPr>
          <w:rFonts w:ascii="Tahoma" w:hAnsi="Tahoma" w:cs="Tahoma"/>
        </w:rPr>
      </w:pPr>
      <w:r w:rsidRPr="0070370A">
        <w:rPr>
          <w:rFonts w:ascii="Tahoma" w:hAnsi="Tahoma" w:cs="Tahoma"/>
        </w:rPr>
        <w:t>Koszty udziału w postępowaniu, a w szczególności koszty sporządzenia oferty, pokrywa wykonawca. Zamawiający nie przewiduje zwrotu kosztów udziału w postępowaniu (za wyjątkiem zaistnienia okoliczności, o</w:t>
      </w:r>
      <w:r w:rsidR="00CE0963" w:rsidRPr="0070370A">
        <w:rPr>
          <w:rFonts w:ascii="Tahoma" w:hAnsi="Tahoma" w:cs="Tahoma"/>
        </w:rPr>
        <w:t> </w:t>
      </w:r>
      <w:r w:rsidRPr="0070370A">
        <w:rPr>
          <w:rFonts w:ascii="Tahoma" w:hAnsi="Tahoma" w:cs="Tahoma"/>
        </w:rPr>
        <w:t xml:space="preserve">której mowa w art. 261 ustawy </w:t>
      </w:r>
      <w:proofErr w:type="spellStart"/>
      <w:r w:rsidRPr="0070370A">
        <w:rPr>
          <w:rFonts w:ascii="Tahoma" w:hAnsi="Tahoma" w:cs="Tahoma"/>
        </w:rPr>
        <w:t>Pzp</w:t>
      </w:r>
      <w:proofErr w:type="spellEnd"/>
      <w:r w:rsidRPr="0070370A">
        <w:rPr>
          <w:rFonts w:ascii="Tahoma" w:hAnsi="Tahoma" w:cs="Tahoma"/>
        </w:rPr>
        <w:t>).</w:t>
      </w:r>
    </w:p>
    <w:p w14:paraId="15993924" w14:textId="77777777" w:rsidR="00587091" w:rsidRPr="0070370A" w:rsidRDefault="00587091" w:rsidP="00C96A29">
      <w:pPr>
        <w:pStyle w:val="Standard"/>
        <w:jc w:val="both"/>
        <w:rPr>
          <w:rFonts w:ascii="Tahoma" w:hAnsi="Tahoma" w:cs="Tahoma"/>
        </w:rPr>
      </w:pPr>
    </w:p>
    <w:p w14:paraId="3A7CB1E3" w14:textId="31248182" w:rsidR="006C011B" w:rsidRPr="0070370A" w:rsidRDefault="0025572B" w:rsidP="00E76D31">
      <w:pPr>
        <w:pStyle w:val="Styl4"/>
      </w:pPr>
      <w:bookmarkStart w:id="20" w:name="_Toc116469132"/>
      <w:r w:rsidRPr="0070370A">
        <w:t>O</w:t>
      </w:r>
      <w:r w:rsidR="006C011B" w:rsidRPr="0070370A">
        <w:t>twarci</w:t>
      </w:r>
      <w:r w:rsidR="009F41F9" w:rsidRPr="0070370A">
        <w:t>e</w:t>
      </w:r>
      <w:r w:rsidR="006C011B" w:rsidRPr="0070370A">
        <w:t xml:space="preserve"> ofert.</w:t>
      </w:r>
      <w:bookmarkEnd w:id="20"/>
    </w:p>
    <w:p w14:paraId="5CC11712" w14:textId="77777777" w:rsidR="006C011B" w:rsidRPr="0070370A" w:rsidRDefault="006C011B" w:rsidP="006C011B">
      <w:pPr>
        <w:pStyle w:val="Standard"/>
        <w:tabs>
          <w:tab w:val="left" w:pos="480"/>
        </w:tabs>
        <w:ind w:left="-60"/>
        <w:jc w:val="both"/>
        <w:rPr>
          <w:rFonts w:ascii="Tahoma" w:hAnsi="Tahoma" w:cs="Tahoma"/>
          <w:b/>
          <w:i/>
          <w:sz w:val="18"/>
          <w:szCs w:val="18"/>
        </w:rPr>
      </w:pPr>
    </w:p>
    <w:p w14:paraId="635BA45B" w14:textId="2B294C22" w:rsidR="00D74942" w:rsidRPr="0070370A" w:rsidRDefault="008B34E7" w:rsidP="00EC5D95">
      <w:pPr>
        <w:pStyle w:val="Standard"/>
        <w:numPr>
          <w:ilvl w:val="0"/>
          <w:numId w:val="388"/>
        </w:numPr>
        <w:ind w:left="284" w:hanging="284"/>
        <w:jc w:val="both"/>
        <w:rPr>
          <w:rFonts w:ascii="Tahoma" w:hAnsi="Tahoma" w:cs="Tahoma"/>
          <w:b/>
          <w:bCs/>
        </w:rPr>
      </w:pPr>
      <w:r w:rsidRPr="0070370A">
        <w:rPr>
          <w:rFonts w:ascii="Tahoma" w:hAnsi="Tahoma" w:cs="Tahoma"/>
          <w:b/>
          <w:bCs/>
        </w:rPr>
        <w:t xml:space="preserve">Otwarcie ofert nastąpi w dniu </w:t>
      </w:r>
      <w:r w:rsidR="004737D7">
        <w:rPr>
          <w:rFonts w:ascii="Tahoma" w:hAnsi="Tahoma" w:cs="Tahoma"/>
          <w:b/>
          <w:bCs/>
        </w:rPr>
        <w:t>2</w:t>
      </w:r>
      <w:r w:rsidR="00DF6F7B">
        <w:rPr>
          <w:rFonts w:ascii="Tahoma" w:hAnsi="Tahoma" w:cs="Tahoma"/>
          <w:b/>
          <w:bCs/>
        </w:rPr>
        <w:t>5</w:t>
      </w:r>
      <w:r w:rsidR="00CF3F49">
        <w:rPr>
          <w:rFonts w:ascii="Tahoma" w:hAnsi="Tahoma" w:cs="Tahoma"/>
          <w:b/>
          <w:bCs/>
        </w:rPr>
        <w:t>.11</w:t>
      </w:r>
      <w:r w:rsidR="00AC5A39" w:rsidRPr="0070370A">
        <w:rPr>
          <w:rFonts w:ascii="Tahoma" w:hAnsi="Tahoma" w:cs="Tahoma"/>
          <w:b/>
          <w:bCs/>
        </w:rPr>
        <w:t>.</w:t>
      </w:r>
      <w:r w:rsidR="00DE4A7F" w:rsidRPr="0070370A">
        <w:rPr>
          <w:rFonts w:ascii="Tahoma" w:hAnsi="Tahoma" w:cs="Tahoma"/>
          <w:b/>
          <w:bCs/>
        </w:rPr>
        <w:t>2022</w:t>
      </w:r>
      <w:r w:rsidR="00F7555E" w:rsidRPr="0070370A">
        <w:rPr>
          <w:rFonts w:ascii="Tahoma" w:hAnsi="Tahoma" w:cs="Tahoma"/>
          <w:b/>
          <w:bCs/>
        </w:rPr>
        <w:t xml:space="preserve"> r. o godzinie 1</w:t>
      </w:r>
      <w:r w:rsidR="009123B0" w:rsidRPr="0070370A">
        <w:rPr>
          <w:rFonts w:ascii="Tahoma" w:hAnsi="Tahoma" w:cs="Tahoma"/>
          <w:b/>
          <w:bCs/>
        </w:rPr>
        <w:t>1</w:t>
      </w:r>
      <w:r w:rsidR="00F7555E" w:rsidRPr="0070370A">
        <w:rPr>
          <w:rFonts w:ascii="Tahoma" w:hAnsi="Tahoma" w:cs="Tahoma"/>
          <w:b/>
          <w:bCs/>
        </w:rPr>
        <w:t>:</w:t>
      </w:r>
      <w:r w:rsidR="00D74942" w:rsidRPr="0070370A">
        <w:rPr>
          <w:rFonts w:ascii="Tahoma" w:hAnsi="Tahoma" w:cs="Tahoma"/>
          <w:b/>
          <w:bCs/>
        </w:rPr>
        <w:t>00</w:t>
      </w:r>
      <w:r w:rsidR="009F41F9" w:rsidRPr="0070370A">
        <w:rPr>
          <w:rFonts w:ascii="Tahoma" w:hAnsi="Tahoma" w:cs="Tahoma"/>
          <w:b/>
          <w:bCs/>
        </w:rPr>
        <w:t>.</w:t>
      </w:r>
    </w:p>
    <w:p w14:paraId="25D9BF43" w14:textId="77777777" w:rsidR="0025572B" w:rsidRPr="004C5015" w:rsidRDefault="0025572B" w:rsidP="00EC5D95">
      <w:pPr>
        <w:pStyle w:val="Standard"/>
        <w:numPr>
          <w:ilvl w:val="0"/>
          <w:numId w:val="388"/>
        </w:numPr>
        <w:ind w:left="284" w:hanging="284"/>
        <w:jc w:val="both"/>
        <w:rPr>
          <w:rFonts w:ascii="Tahoma" w:hAnsi="Tahoma" w:cs="Tahoma"/>
        </w:rPr>
      </w:pPr>
      <w:r w:rsidRPr="0070370A">
        <w:rPr>
          <w:rFonts w:ascii="Tahoma" w:hAnsi="Tahoma" w:cs="Tahoma"/>
        </w:rPr>
        <w:t xml:space="preserve">Najpóźniej przed otwarciem ofert zamawiający udostępni na stronie internetowej </w:t>
      </w:r>
      <w:r w:rsidRPr="004C5015">
        <w:rPr>
          <w:rFonts w:ascii="Tahoma" w:hAnsi="Tahoma" w:cs="Tahoma"/>
        </w:rPr>
        <w:t>prowadzonego postępowania informację o kwocie, jaką zamawiający zamierza przeznaczyć na sfinansowanie zamówienia.</w:t>
      </w:r>
    </w:p>
    <w:p w14:paraId="439CB7EB" w14:textId="0015E220" w:rsidR="00D74942" w:rsidRPr="004C5015" w:rsidRDefault="00D74942" w:rsidP="00EC5D95">
      <w:pPr>
        <w:pStyle w:val="Standard"/>
        <w:numPr>
          <w:ilvl w:val="0"/>
          <w:numId w:val="388"/>
        </w:numPr>
        <w:ind w:left="284" w:hanging="284"/>
        <w:jc w:val="both"/>
        <w:rPr>
          <w:rFonts w:ascii="Tahoma" w:hAnsi="Tahoma" w:cs="Tahoma"/>
        </w:rPr>
      </w:pPr>
      <w:r w:rsidRPr="004C5015">
        <w:rPr>
          <w:rFonts w:ascii="Tahoma" w:hAnsi="Tahoma" w:cs="Tahoma"/>
        </w:rPr>
        <w:t>Otwarcie ofert następuje poprzez użycie mechanizmu do odszyfrowania ofert dostępnego po zalogowaniu w</w:t>
      </w:r>
      <w:r w:rsidR="00CE0963" w:rsidRPr="004C5015">
        <w:rPr>
          <w:rFonts w:ascii="Tahoma" w:hAnsi="Tahoma" w:cs="Tahoma"/>
        </w:rPr>
        <w:t> </w:t>
      </w:r>
      <w:r w:rsidRPr="004C5015">
        <w:rPr>
          <w:rFonts w:ascii="Tahoma" w:hAnsi="Tahoma" w:cs="Tahoma"/>
        </w:rPr>
        <w:t xml:space="preserve">zakładce Deszyfrowanie na </w:t>
      </w:r>
      <w:proofErr w:type="spellStart"/>
      <w:r w:rsidRPr="004C5015">
        <w:rPr>
          <w:rFonts w:ascii="Tahoma" w:hAnsi="Tahoma" w:cs="Tahoma"/>
        </w:rPr>
        <w:t>miniPortalu</w:t>
      </w:r>
      <w:proofErr w:type="spellEnd"/>
      <w:r w:rsidRPr="004C5015">
        <w:rPr>
          <w:rFonts w:ascii="Tahoma" w:hAnsi="Tahoma" w:cs="Tahoma"/>
        </w:rPr>
        <w:t xml:space="preserve"> i następuje poprzez wskazanie pliku do odszyfrowania. </w:t>
      </w:r>
    </w:p>
    <w:p w14:paraId="3C20EDEA" w14:textId="40E245CE" w:rsidR="00D74942" w:rsidRPr="004C5015" w:rsidRDefault="00D74942" w:rsidP="00EC5D95">
      <w:pPr>
        <w:pStyle w:val="Standard"/>
        <w:numPr>
          <w:ilvl w:val="0"/>
          <w:numId w:val="388"/>
        </w:numPr>
        <w:ind w:left="284" w:hanging="284"/>
        <w:jc w:val="both"/>
        <w:rPr>
          <w:rFonts w:ascii="Tahoma" w:hAnsi="Tahoma" w:cs="Tahoma"/>
        </w:rPr>
      </w:pPr>
      <w:r w:rsidRPr="004C5015">
        <w:rPr>
          <w:rFonts w:ascii="Tahoma" w:hAnsi="Tahoma" w:cs="Tahoma"/>
        </w:rPr>
        <w:t xml:space="preserve">Niezwłocznie po otwarciu złożonych ofert, zamawiający zamieści na </w:t>
      </w:r>
      <w:bookmarkStart w:id="21" w:name="_Hlk66174572"/>
      <w:r w:rsidRPr="004C5015">
        <w:rPr>
          <w:rFonts w:ascii="Tahoma" w:hAnsi="Tahoma" w:cs="Tahoma"/>
        </w:rPr>
        <w:t>stronie internetowej prowadzonego postępowania</w:t>
      </w:r>
      <w:bookmarkEnd w:id="21"/>
      <w:r w:rsidRPr="004C5015">
        <w:rPr>
          <w:rFonts w:ascii="Tahoma" w:hAnsi="Tahoma" w:cs="Tahoma"/>
        </w:rPr>
        <w:t xml:space="preserve"> informacje o:</w:t>
      </w:r>
    </w:p>
    <w:p w14:paraId="565404D2" w14:textId="77777777" w:rsidR="00D74942" w:rsidRPr="004C5015" w:rsidRDefault="00D74942" w:rsidP="00D74942">
      <w:pPr>
        <w:pStyle w:val="Standard"/>
        <w:ind w:left="567" w:hanging="283"/>
        <w:jc w:val="both"/>
        <w:rPr>
          <w:rFonts w:ascii="Tahoma" w:hAnsi="Tahoma" w:cs="Tahoma"/>
        </w:rPr>
      </w:pPr>
      <w:r w:rsidRPr="004C5015">
        <w:rPr>
          <w:rFonts w:ascii="Tahoma" w:hAnsi="Tahoma" w:cs="Tahoma"/>
        </w:rPr>
        <w:t>1)</w:t>
      </w:r>
      <w:r w:rsidRPr="004C5015">
        <w:rPr>
          <w:rFonts w:ascii="Tahoma" w:hAnsi="Tahoma" w:cs="Tahoma"/>
        </w:rPr>
        <w:tab/>
        <w:t>nazwach albo imionach i nazwiskach oraz siedzibach lub miejscach prowadzonej działalności gospodarczej albo miejscach zamieszkania wykonawców, których oferty zostały otwarte;</w:t>
      </w:r>
    </w:p>
    <w:p w14:paraId="7049CBD2" w14:textId="77777777" w:rsidR="00D74942" w:rsidRPr="004C5015" w:rsidRDefault="00D74942" w:rsidP="00D74942">
      <w:pPr>
        <w:pStyle w:val="Standard"/>
        <w:ind w:left="567" w:hanging="283"/>
        <w:jc w:val="both"/>
        <w:rPr>
          <w:rFonts w:ascii="Tahoma" w:hAnsi="Tahoma" w:cs="Tahoma"/>
        </w:rPr>
      </w:pPr>
      <w:r w:rsidRPr="004C5015">
        <w:rPr>
          <w:rFonts w:ascii="Tahoma" w:hAnsi="Tahoma" w:cs="Tahoma"/>
        </w:rPr>
        <w:t>2)</w:t>
      </w:r>
      <w:r w:rsidRPr="004C5015">
        <w:rPr>
          <w:rFonts w:ascii="Tahoma" w:hAnsi="Tahoma" w:cs="Tahoma"/>
        </w:rPr>
        <w:tab/>
        <w:t>cenach zawartych w ofertach.</w:t>
      </w:r>
    </w:p>
    <w:p w14:paraId="5A1D27D5" w14:textId="421755B1" w:rsidR="00D74942" w:rsidRPr="004C5015" w:rsidRDefault="00D74942" w:rsidP="00EC5D95">
      <w:pPr>
        <w:pStyle w:val="Standard"/>
        <w:numPr>
          <w:ilvl w:val="0"/>
          <w:numId w:val="388"/>
        </w:numPr>
        <w:ind w:left="284" w:hanging="284"/>
        <w:jc w:val="both"/>
        <w:rPr>
          <w:rFonts w:ascii="Tahoma" w:hAnsi="Tahoma" w:cs="Tahoma"/>
        </w:rPr>
      </w:pPr>
      <w:r w:rsidRPr="004C5015">
        <w:rPr>
          <w:rFonts w:ascii="Tahoma" w:hAnsi="Tahoma" w:cs="Tahoma"/>
        </w:rPr>
        <w:t>Informację o wyborze oferty najkorzystniejszej bądź o unieważnieniu postępowania zamawiający zamieści na stronie internetowej prowadzonego postępowania.</w:t>
      </w:r>
    </w:p>
    <w:bookmarkEnd w:id="12"/>
    <w:p w14:paraId="0F94873D" w14:textId="77777777" w:rsidR="00FA5AEC" w:rsidRPr="004C5015" w:rsidRDefault="00FA5AEC" w:rsidP="007F492E">
      <w:pPr>
        <w:pStyle w:val="Styl4"/>
        <w:numPr>
          <w:ilvl w:val="0"/>
          <w:numId w:val="0"/>
        </w:numPr>
      </w:pPr>
    </w:p>
    <w:p w14:paraId="096F12A5" w14:textId="768A5099" w:rsidR="00DB33D1" w:rsidRPr="004C5015" w:rsidRDefault="00DB33D1" w:rsidP="00B57C38">
      <w:pPr>
        <w:pStyle w:val="Styl4"/>
        <w:ind w:hanging="568"/>
      </w:pPr>
      <w:bookmarkStart w:id="22" w:name="_Toc116469133"/>
      <w:r w:rsidRPr="004C5015">
        <w:t>Podstawy wykluczenia z postępowania</w:t>
      </w:r>
      <w:r w:rsidR="0042072A" w:rsidRPr="004C5015">
        <w:t>. Warunki udziału w postępowaniu.</w:t>
      </w:r>
      <w:bookmarkEnd w:id="22"/>
    </w:p>
    <w:p w14:paraId="59234B48" w14:textId="77777777" w:rsidR="0042072A" w:rsidRPr="004C5015" w:rsidRDefault="0042072A" w:rsidP="0042072A">
      <w:pPr>
        <w:tabs>
          <w:tab w:val="left" w:pos="1701"/>
        </w:tabs>
        <w:spacing w:line="360" w:lineRule="auto"/>
        <w:ind w:left="1701" w:hanging="1701"/>
        <w:jc w:val="both"/>
        <w:rPr>
          <w:rFonts w:ascii="Tahoma" w:hAnsi="Tahoma" w:cs="Tahoma"/>
          <w:b/>
          <w:sz w:val="18"/>
        </w:rPr>
      </w:pPr>
    </w:p>
    <w:p w14:paraId="0814D139" w14:textId="77777777" w:rsidR="00040FC9" w:rsidRPr="00040FC9" w:rsidRDefault="00040FC9" w:rsidP="00040FC9">
      <w:pPr>
        <w:numPr>
          <w:ilvl w:val="0"/>
          <w:numId w:val="357"/>
        </w:numPr>
        <w:tabs>
          <w:tab w:val="left" w:pos="284"/>
        </w:tabs>
        <w:autoSpaceDN w:val="0"/>
        <w:ind w:left="284" w:hanging="284"/>
        <w:jc w:val="both"/>
        <w:textAlignment w:val="baseline"/>
        <w:rPr>
          <w:rFonts w:ascii="Tahoma" w:hAnsi="Tahoma" w:cs="Tahoma"/>
          <w:kern w:val="3"/>
          <w:lang w:eastAsia="zh-CN"/>
        </w:rPr>
      </w:pPr>
      <w:r w:rsidRPr="00040FC9">
        <w:rPr>
          <w:rFonts w:ascii="Tahoma" w:hAnsi="Tahoma" w:cs="Tahoma"/>
          <w:b/>
          <w:kern w:val="3"/>
          <w:lang w:eastAsia="zh-CN"/>
        </w:rPr>
        <w:t>O udzielenie zamówienia mogą ubiegać się wykonawcy, którzy:</w:t>
      </w:r>
    </w:p>
    <w:p w14:paraId="21AB238B" w14:textId="77777777" w:rsidR="00040FC9" w:rsidRPr="00040FC9" w:rsidRDefault="00040FC9" w:rsidP="00EE1875">
      <w:pPr>
        <w:numPr>
          <w:ilvl w:val="0"/>
          <w:numId w:val="430"/>
        </w:numPr>
        <w:ind w:left="567" w:hanging="283"/>
        <w:contextualSpacing/>
        <w:jc w:val="both"/>
        <w:rPr>
          <w:rFonts w:ascii="Tahoma" w:eastAsiaTheme="minorEastAsia" w:hAnsi="Tahoma" w:cs="Tahoma"/>
          <w:lang w:eastAsia="en-US"/>
        </w:rPr>
      </w:pPr>
      <w:r w:rsidRPr="00040FC9">
        <w:rPr>
          <w:rFonts w:ascii="Tahoma" w:eastAsiaTheme="minorEastAsia" w:hAnsi="Tahoma" w:cs="Tahoma"/>
          <w:lang w:eastAsia="en-US"/>
        </w:rPr>
        <w:t>nie podlegają wykluczeniu;</w:t>
      </w:r>
    </w:p>
    <w:p w14:paraId="3D7F48F0" w14:textId="77777777" w:rsidR="00040FC9" w:rsidRPr="00040FC9" w:rsidRDefault="00040FC9" w:rsidP="00EE1875">
      <w:pPr>
        <w:numPr>
          <w:ilvl w:val="0"/>
          <w:numId w:val="430"/>
        </w:numPr>
        <w:ind w:left="567" w:hanging="283"/>
        <w:contextualSpacing/>
        <w:jc w:val="both"/>
        <w:rPr>
          <w:rFonts w:ascii="Tahoma" w:eastAsiaTheme="minorEastAsia" w:hAnsi="Tahoma" w:cs="Tahoma"/>
          <w:lang w:eastAsia="en-US"/>
        </w:rPr>
      </w:pPr>
      <w:r w:rsidRPr="00040FC9">
        <w:rPr>
          <w:rFonts w:ascii="Tahoma" w:eastAsiaTheme="minorEastAsia" w:hAnsi="Tahoma" w:cs="Tahoma"/>
          <w:lang w:eastAsia="en-US"/>
        </w:rPr>
        <w:t>spełniają warunki udziału w postępowaniu określone przez zamawiającego w ogłoszeniu o zamówieniu oraz w pkt 3 niniejszego rozdziału SWZ.</w:t>
      </w:r>
    </w:p>
    <w:p w14:paraId="1DF66365" w14:textId="77777777" w:rsidR="004B585C" w:rsidRPr="004B585C" w:rsidRDefault="004B585C" w:rsidP="004B585C">
      <w:pPr>
        <w:pStyle w:val="Standard"/>
        <w:tabs>
          <w:tab w:val="left" w:pos="284"/>
        </w:tabs>
        <w:suppressAutoHyphens w:val="0"/>
        <w:ind w:left="284"/>
        <w:jc w:val="both"/>
        <w:rPr>
          <w:rFonts w:ascii="Tahoma" w:hAnsi="Tahoma" w:cs="Tahoma"/>
        </w:rPr>
      </w:pPr>
    </w:p>
    <w:p w14:paraId="33B1211B" w14:textId="77777777" w:rsidR="003C1BAB" w:rsidRPr="00B36B49" w:rsidRDefault="003C1BAB" w:rsidP="00EC5D95">
      <w:pPr>
        <w:pStyle w:val="Akapitzlist"/>
        <w:numPr>
          <w:ilvl w:val="1"/>
          <w:numId w:val="398"/>
        </w:numPr>
        <w:spacing w:after="0" w:line="240" w:lineRule="auto"/>
        <w:ind w:left="426" w:hanging="426"/>
        <w:jc w:val="both"/>
        <w:rPr>
          <w:rFonts w:ascii="Tahoma" w:hAnsi="Tahoma" w:cs="Tahoma"/>
        </w:rPr>
      </w:pPr>
      <w:r>
        <w:rPr>
          <w:rFonts w:ascii="Tahoma" w:hAnsi="Tahoma" w:cs="Tahoma"/>
          <w:b/>
          <w:sz w:val="20"/>
          <w:szCs w:val="20"/>
        </w:rPr>
        <w:t>Z</w:t>
      </w:r>
      <w:r w:rsidRPr="004C5015">
        <w:rPr>
          <w:rFonts w:ascii="Tahoma" w:hAnsi="Tahoma" w:cs="Tahoma"/>
          <w:b/>
          <w:sz w:val="20"/>
          <w:szCs w:val="20"/>
        </w:rPr>
        <w:t xml:space="preserve">amawiający wykluczy z postępowania wykonawcę, w stosunku do którego zachodzi którakolwiek z okoliczności wskazanych w art. 108 ust. 1 pkt 1-6 ustawy </w:t>
      </w:r>
      <w:proofErr w:type="spellStart"/>
      <w:r w:rsidRPr="004C5015">
        <w:rPr>
          <w:rFonts w:ascii="Tahoma" w:hAnsi="Tahoma" w:cs="Tahoma"/>
          <w:b/>
          <w:sz w:val="20"/>
          <w:szCs w:val="20"/>
        </w:rPr>
        <w:t>Pzp</w:t>
      </w:r>
      <w:proofErr w:type="spellEnd"/>
      <w:r w:rsidRPr="004C5015">
        <w:rPr>
          <w:rFonts w:ascii="Tahoma" w:hAnsi="Tahoma" w:cs="Tahoma"/>
          <w:b/>
          <w:sz w:val="20"/>
          <w:szCs w:val="20"/>
        </w:rPr>
        <w:t xml:space="preserve"> (przesłanki wykluczenia obligatoryjne):</w:t>
      </w:r>
    </w:p>
    <w:p w14:paraId="2D4FC906" w14:textId="77777777" w:rsidR="003C1BAB" w:rsidRPr="004C5015" w:rsidRDefault="003C1BAB" w:rsidP="00F27B2D">
      <w:pPr>
        <w:pStyle w:val="Akapitzlist"/>
        <w:numPr>
          <w:ilvl w:val="0"/>
          <w:numId w:val="386"/>
        </w:numPr>
        <w:spacing w:after="0" w:line="240" w:lineRule="auto"/>
        <w:ind w:left="709" w:hanging="283"/>
        <w:jc w:val="both"/>
        <w:rPr>
          <w:rFonts w:ascii="Tahoma" w:hAnsi="Tahoma" w:cs="Tahoma"/>
          <w:bCs/>
          <w:sz w:val="20"/>
          <w:szCs w:val="20"/>
        </w:rPr>
      </w:pPr>
      <w:r w:rsidRPr="004C5015">
        <w:rPr>
          <w:rFonts w:ascii="Tahoma" w:hAnsi="Tahoma" w:cs="Tahoma"/>
          <w:bCs/>
          <w:sz w:val="20"/>
          <w:szCs w:val="20"/>
        </w:rPr>
        <w:t>będącego osobą fizyczną, którego prawomocnie skazano za przestępstwo:</w:t>
      </w:r>
    </w:p>
    <w:p w14:paraId="68DFB834" w14:textId="77777777" w:rsidR="003C1BAB" w:rsidRPr="004C5015" w:rsidRDefault="003C1BAB" w:rsidP="00F27B2D">
      <w:pPr>
        <w:pStyle w:val="Akapitzlist"/>
        <w:numPr>
          <w:ilvl w:val="1"/>
          <w:numId w:val="386"/>
        </w:numPr>
        <w:spacing w:after="0" w:line="240" w:lineRule="auto"/>
        <w:ind w:left="993" w:hanging="284"/>
        <w:jc w:val="both"/>
        <w:rPr>
          <w:rFonts w:ascii="Tahoma" w:hAnsi="Tahoma" w:cs="Tahoma"/>
          <w:bCs/>
          <w:sz w:val="20"/>
          <w:szCs w:val="20"/>
        </w:rPr>
      </w:pPr>
      <w:r w:rsidRPr="004C5015">
        <w:rPr>
          <w:rFonts w:ascii="Tahoma" w:hAnsi="Tahoma" w:cs="Tahoma"/>
          <w:bCs/>
          <w:sz w:val="20"/>
          <w:szCs w:val="20"/>
        </w:rPr>
        <w:t>udziału w zorganizowanej grupie przestępczej albo związku mającym na celu popełnienie przestępstwa lub przestępstwa skarbowego, o którym mowa w art. 258 Kodeksu karnego,</w:t>
      </w:r>
    </w:p>
    <w:p w14:paraId="69AA989A" w14:textId="77777777" w:rsidR="003C1BAB" w:rsidRPr="004C5015" w:rsidRDefault="003C1BAB" w:rsidP="00F27B2D">
      <w:pPr>
        <w:pStyle w:val="Akapitzlist"/>
        <w:numPr>
          <w:ilvl w:val="1"/>
          <w:numId w:val="386"/>
        </w:numPr>
        <w:spacing w:after="0" w:line="240" w:lineRule="auto"/>
        <w:ind w:left="993" w:hanging="284"/>
        <w:jc w:val="both"/>
        <w:rPr>
          <w:rFonts w:ascii="Tahoma" w:hAnsi="Tahoma" w:cs="Tahoma"/>
          <w:bCs/>
          <w:sz w:val="20"/>
          <w:szCs w:val="20"/>
        </w:rPr>
      </w:pPr>
      <w:r w:rsidRPr="004C5015">
        <w:rPr>
          <w:rFonts w:ascii="Tahoma" w:hAnsi="Tahoma" w:cs="Tahoma"/>
          <w:bCs/>
          <w:sz w:val="20"/>
          <w:szCs w:val="20"/>
        </w:rPr>
        <w:t>handlu ludźmi, o którym mowa w art. 189a Kodeksu karnego,</w:t>
      </w:r>
    </w:p>
    <w:p w14:paraId="50AD337F" w14:textId="6C596A8A" w:rsidR="003C1BAB" w:rsidRPr="004C5015" w:rsidRDefault="003C1BAB" w:rsidP="00F27B2D">
      <w:pPr>
        <w:pStyle w:val="Akapitzlist"/>
        <w:numPr>
          <w:ilvl w:val="1"/>
          <w:numId w:val="386"/>
        </w:numPr>
        <w:spacing w:after="0" w:line="240" w:lineRule="auto"/>
        <w:ind w:left="993" w:hanging="284"/>
        <w:jc w:val="both"/>
        <w:rPr>
          <w:rFonts w:ascii="Tahoma" w:hAnsi="Tahoma" w:cs="Tahoma"/>
          <w:bCs/>
          <w:sz w:val="20"/>
          <w:szCs w:val="20"/>
        </w:rPr>
      </w:pPr>
      <w:r w:rsidRPr="004C5015">
        <w:rPr>
          <w:rFonts w:ascii="Tahoma" w:hAnsi="Tahoma" w:cs="Tahoma"/>
          <w:bCs/>
          <w:sz w:val="20"/>
          <w:szCs w:val="20"/>
        </w:rPr>
        <w:t>o którym mowa w art. 228-230a, art. 250a Kodeksu karnego, w art. 46-48 ustawy z dnia 25 czerwca 2010 r. o sporcie (</w:t>
      </w:r>
      <w:r w:rsidR="00394B54">
        <w:rPr>
          <w:rFonts w:ascii="Tahoma" w:hAnsi="Tahoma" w:cs="Tahoma"/>
          <w:bCs/>
          <w:sz w:val="20"/>
          <w:szCs w:val="20"/>
        </w:rPr>
        <w:t xml:space="preserve">tekst jednolity: </w:t>
      </w:r>
      <w:r w:rsidRPr="004C5015">
        <w:rPr>
          <w:rFonts w:ascii="Tahoma" w:hAnsi="Tahoma" w:cs="Tahoma"/>
          <w:bCs/>
          <w:sz w:val="20"/>
          <w:szCs w:val="20"/>
        </w:rPr>
        <w:t xml:space="preserve">Dz. U. z 2020 r. poz. 1133 </w:t>
      </w:r>
      <w:r w:rsidR="00394B54">
        <w:rPr>
          <w:rFonts w:ascii="Tahoma" w:hAnsi="Tahoma" w:cs="Tahoma"/>
          <w:bCs/>
          <w:sz w:val="20"/>
          <w:szCs w:val="20"/>
        </w:rPr>
        <w:t>ze zm.</w:t>
      </w:r>
      <w:r w:rsidRPr="004C5015">
        <w:rPr>
          <w:rFonts w:ascii="Tahoma" w:hAnsi="Tahoma" w:cs="Tahoma"/>
          <w:bCs/>
          <w:sz w:val="20"/>
          <w:szCs w:val="20"/>
        </w:rPr>
        <w:t>) lub w art. 54 ust. 1-4 ustawy z dnia 12 maja 2011 r. o refundacji leków, środków spożywczych specjalnego przeznaczenia żywieniowego oraz wyrobów medycznych (</w:t>
      </w:r>
      <w:r w:rsidR="006C2688">
        <w:rPr>
          <w:rFonts w:ascii="Tahoma" w:hAnsi="Tahoma" w:cs="Tahoma"/>
          <w:bCs/>
          <w:sz w:val="20"/>
          <w:szCs w:val="20"/>
        </w:rPr>
        <w:t xml:space="preserve">tekst jednolity: </w:t>
      </w:r>
      <w:r w:rsidRPr="004C5015">
        <w:rPr>
          <w:rFonts w:ascii="Tahoma" w:hAnsi="Tahoma" w:cs="Tahoma"/>
          <w:bCs/>
          <w:sz w:val="20"/>
          <w:szCs w:val="20"/>
        </w:rPr>
        <w:t>Dz. U. z 202</w:t>
      </w:r>
      <w:r w:rsidR="00394B54">
        <w:rPr>
          <w:rFonts w:ascii="Tahoma" w:hAnsi="Tahoma" w:cs="Tahoma"/>
          <w:bCs/>
          <w:sz w:val="20"/>
          <w:szCs w:val="20"/>
        </w:rPr>
        <w:t>2</w:t>
      </w:r>
      <w:r w:rsidRPr="004C5015">
        <w:rPr>
          <w:rFonts w:ascii="Tahoma" w:hAnsi="Tahoma" w:cs="Tahoma"/>
          <w:bCs/>
          <w:sz w:val="20"/>
          <w:szCs w:val="20"/>
        </w:rPr>
        <w:t xml:space="preserve"> r. poz. </w:t>
      </w:r>
      <w:r w:rsidR="00394B54">
        <w:rPr>
          <w:rFonts w:ascii="Tahoma" w:hAnsi="Tahoma" w:cs="Tahoma"/>
          <w:bCs/>
          <w:sz w:val="20"/>
          <w:szCs w:val="20"/>
        </w:rPr>
        <w:t>463 ze zm.</w:t>
      </w:r>
      <w:r w:rsidRPr="004C5015">
        <w:rPr>
          <w:rFonts w:ascii="Tahoma" w:hAnsi="Tahoma" w:cs="Tahoma"/>
          <w:bCs/>
          <w:sz w:val="20"/>
          <w:szCs w:val="20"/>
        </w:rPr>
        <w:t>),</w:t>
      </w:r>
    </w:p>
    <w:p w14:paraId="1F9D6A07" w14:textId="77777777" w:rsidR="003C1BAB" w:rsidRPr="004C5015" w:rsidRDefault="003C1BAB" w:rsidP="00F27B2D">
      <w:pPr>
        <w:pStyle w:val="Akapitzlist"/>
        <w:numPr>
          <w:ilvl w:val="1"/>
          <w:numId w:val="386"/>
        </w:numPr>
        <w:spacing w:after="0" w:line="240" w:lineRule="auto"/>
        <w:ind w:left="993" w:hanging="284"/>
        <w:jc w:val="both"/>
        <w:rPr>
          <w:rFonts w:ascii="Tahoma" w:hAnsi="Tahoma" w:cs="Tahoma"/>
          <w:bCs/>
          <w:sz w:val="20"/>
          <w:szCs w:val="20"/>
        </w:rPr>
      </w:pPr>
      <w:r w:rsidRPr="004C5015">
        <w:rPr>
          <w:rFonts w:ascii="Tahoma" w:hAnsi="Tahoma" w:cs="Tahoma"/>
          <w:bCs/>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4F94EAE" w14:textId="77777777" w:rsidR="003C1BAB" w:rsidRPr="004C5015" w:rsidRDefault="003C1BAB" w:rsidP="00F27B2D">
      <w:pPr>
        <w:pStyle w:val="Akapitzlist"/>
        <w:numPr>
          <w:ilvl w:val="1"/>
          <w:numId w:val="386"/>
        </w:numPr>
        <w:spacing w:after="0" w:line="240" w:lineRule="auto"/>
        <w:ind w:left="993" w:hanging="284"/>
        <w:jc w:val="both"/>
        <w:rPr>
          <w:rFonts w:ascii="Tahoma" w:hAnsi="Tahoma" w:cs="Tahoma"/>
          <w:bCs/>
          <w:sz w:val="20"/>
          <w:szCs w:val="20"/>
        </w:rPr>
      </w:pPr>
      <w:r w:rsidRPr="004C5015">
        <w:rPr>
          <w:rFonts w:ascii="Tahoma" w:hAnsi="Tahoma" w:cs="Tahoma"/>
          <w:bCs/>
          <w:sz w:val="20"/>
          <w:szCs w:val="20"/>
        </w:rPr>
        <w:t>o charakterze terrorystycznym, o którym mowa w art. 115 § 20 Kodeksu karnego, lub mające na celu popełnienie tego przestępstwa,</w:t>
      </w:r>
    </w:p>
    <w:p w14:paraId="1B4C55A2" w14:textId="3D592698" w:rsidR="003C1BAB" w:rsidRPr="004C5015" w:rsidRDefault="003C1BAB" w:rsidP="00F27B2D">
      <w:pPr>
        <w:pStyle w:val="Akapitzlist"/>
        <w:numPr>
          <w:ilvl w:val="1"/>
          <w:numId w:val="386"/>
        </w:numPr>
        <w:spacing w:after="0" w:line="240" w:lineRule="auto"/>
        <w:ind w:left="993" w:hanging="284"/>
        <w:jc w:val="both"/>
        <w:rPr>
          <w:rFonts w:ascii="Tahoma" w:hAnsi="Tahoma" w:cs="Tahoma"/>
          <w:bCs/>
          <w:sz w:val="20"/>
          <w:szCs w:val="20"/>
        </w:rPr>
      </w:pPr>
      <w:r w:rsidRPr="004C5015">
        <w:rPr>
          <w:rFonts w:ascii="Tahoma" w:hAnsi="Tahoma" w:cs="Tahoma"/>
          <w:bCs/>
          <w:sz w:val="20"/>
          <w:szCs w:val="20"/>
        </w:rPr>
        <w:t>powierzenia wykonywania pracy małoletniemu cudzoziemcowi, o którym mowa w art. 9 ust. 2 ustawy z dnia 15 czerwca 2012 r. o skutkach powierzania wykonywania pracy cudzoziemcom przebywającym wbrew przepisom na terytorium Rzeczypospolitej Polskiej (</w:t>
      </w:r>
      <w:r w:rsidR="006C2688">
        <w:rPr>
          <w:rFonts w:ascii="Tahoma" w:hAnsi="Tahoma" w:cs="Tahoma"/>
          <w:bCs/>
          <w:sz w:val="20"/>
          <w:szCs w:val="20"/>
        </w:rPr>
        <w:t xml:space="preserve">tekst jednolity: </w:t>
      </w:r>
      <w:r w:rsidRPr="004C5015">
        <w:rPr>
          <w:rFonts w:ascii="Tahoma" w:hAnsi="Tahoma" w:cs="Tahoma"/>
          <w:bCs/>
          <w:sz w:val="20"/>
          <w:szCs w:val="20"/>
        </w:rPr>
        <w:t xml:space="preserve">Dz. U. </w:t>
      </w:r>
      <w:r w:rsidR="00394B54">
        <w:rPr>
          <w:rFonts w:ascii="Tahoma" w:hAnsi="Tahoma" w:cs="Tahoma"/>
          <w:bCs/>
          <w:sz w:val="20"/>
          <w:szCs w:val="20"/>
        </w:rPr>
        <w:t>z</w:t>
      </w:r>
      <w:r w:rsidRPr="004C5015">
        <w:rPr>
          <w:rFonts w:ascii="Tahoma" w:hAnsi="Tahoma" w:cs="Tahoma"/>
          <w:bCs/>
          <w:sz w:val="20"/>
          <w:szCs w:val="20"/>
        </w:rPr>
        <w:t xml:space="preserve"> 202</w:t>
      </w:r>
      <w:r w:rsidR="00394B54">
        <w:rPr>
          <w:rFonts w:ascii="Tahoma" w:hAnsi="Tahoma" w:cs="Tahoma"/>
          <w:bCs/>
          <w:sz w:val="20"/>
          <w:szCs w:val="20"/>
        </w:rPr>
        <w:t>1</w:t>
      </w:r>
      <w:r w:rsidRPr="004C5015">
        <w:rPr>
          <w:rFonts w:ascii="Tahoma" w:hAnsi="Tahoma" w:cs="Tahoma"/>
          <w:bCs/>
          <w:sz w:val="20"/>
          <w:szCs w:val="20"/>
        </w:rPr>
        <w:t xml:space="preserve"> r. poz. </w:t>
      </w:r>
      <w:r w:rsidR="00394B54">
        <w:rPr>
          <w:rFonts w:ascii="Tahoma" w:hAnsi="Tahoma" w:cs="Tahoma"/>
          <w:bCs/>
          <w:sz w:val="20"/>
          <w:szCs w:val="20"/>
        </w:rPr>
        <w:t>1745</w:t>
      </w:r>
      <w:r w:rsidRPr="004C5015">
        <w:rPr>
          <w:rFonts w:ascii="Tahoma" w:hAnsi="Tahoma" w:cs="Tahoma"/>
          <w:bCs/>
          <w:sz w:val="20"/>
          <w:szCs w:val="20"/>
        </w:rPr>
        <w:t>),</w:t>
      </w:r>
    </w:p>
    <w:p w14:paraId="5A7DFB65" w14:textId="77777777" w:rsidR="003C1BAB" w:rsidRPr="004C5015" w:rsidRDefault="003C1BAB" w:rsidP="00F27B2D">
      <w:pPr>
        <w:pStyle w:val="Akapitzlist"/>
        <w:numPr>
          <w:ilvl w:val="1"/>
          <w:numId w:val="386"/>
        </w:numPr>
        <w:spacing w:after="0" w:line="240" w:lineRule="auto"/>
        <w:ind w:left="993" w:hanging="284"/>
        <w:jc w:val="both"/>
        <w:rPr>
          <w:rFonts w:ascii="Tahoma" w:hAnsi="Tahoma" w:cs="Tahoma"/>
          <w:bCs/>
          <w:sz w:val="20"/>
          <w:szCs w:val="20"/>
        </w:rPr>
      </w:pPr>
      <w:r w:rsidRPr="004C5015">
        <w:rPr>
          <w:rFonts w:ascii="Tahoma" w:hAnsi="Tahoma" w:cs="Tahoma"/>
          <w:bCs/>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E223FD6" w14:textId="77777777" w:rsidR="003C1BAB" w:rsidRPr="004C5015" w:rsidRDefault="003C1BAB" w:rsidP="00F27B2D">
      <w:pPr>
        <w:pStyle w:val="Akapitzlist"/>
        <w:numPr>
          <w:ilvl w:val="1"/>
          <w:numId w:val="386"/>
        </w:numPr>
        <w:spacing w:after="0" w:line="240" w:lineRule="auto"/>
        <w:ind w:left="993" w:hanging="284"/>
        <w:jc w:val="both"/>
        <w:rPr>
          <w:rFonts w:ascii="Tahoma" w:hAnsi="Tahoma" w:cs="Tahoma"/>
          <w:bCs/>
          <w:sz w:val="20"/>
          <w:szCs w:val="20"/>
        </w:rPr>
      </w:pPr>
      <w:r w:rsidRPr="004C5015">
        <w:rPr>
          <w:rFonts w:ascii="Tahoma" w:hAnsi="Tahoma" w:cs="Tahoma"/>
          <w:bCs/>
          <w:sz w:val="20"/>
          <w:szCs w:val="20"/>
        </w:rPr>
        <w:t>o którym mowa w art. 9 ust. 1 i 3 lub art. 10 ustawy z dnia 15 czerwca 2012 r. o skutkach powierzania wykonywania pracy cudzoziemcom przebywającym wbrew przepisom na terytorium Rzeczypospolitej Polskiej</w:t>
      </w:r>
    </w:p>
    <w:p w14:paraId="72F7CF07" w14:textId="77777777" w:rsidR="003C1BAB" w:rsidRPr="004C5015" w:rsidRDefault="003C1BAB" w:rsidP="003C1BAB">
      <w:pPr>
        <w:pStyle w:val="Akapitzlist"/>
        <w:spacing w:after="0" w:line="240" w:lineRule="auto"/>
        <w:ind w:left="993"/>
        <w:jc w:val="both"/>
        <w:rPr>
          <w:rFonts w:ascii="Tahoma" w:hAnsi="Tahoma" w:cs="Tahoma"/>
          <w:bCs/>
          <w:sz w:val="20"/>
          <w:szCs w:val="20"/>
        </w:rPr>
      </w:pPr>
      <w:r w:rsidRPr="004C5015">
        <w:rPr>
          <w:rFonts w:ascii="Tahoma" w:hAnsi="Tahoma" w:cs="Tahoma"/>
          <w:bCs/>
          <w:sz w:val="20"/>
          <w:szCs w:val="20"/>
        </w:rPr>
        <w:t>– lub za odpowiedni czyn zabroniony określony w przepisach prawa obcego;</w:t>
      </w:r>
    </w:p>
    <w:p w14:paraId="27CE3B07" w14:textId="77777777" w:rsidR="003C1BAB" w:rsidRPr="004C5015" w:rsidRDefault="003C1BAB" w:rsidP="00F27B2D">
      <w:pPr>
        <w:pStyle w:val="Akapitzlist"/>
        <w:numPr>
          <w:ilvl w:val="0"/>
          <w:numId w:val="386"/>
        </w:numPr>
        <w:spacing w:after="0" w:line="240" w:lineRule="auto"/>
        <w:ind w:left="709" w:hanging="283"/>
        <w:jc w:val="both"/>
        <w:rPr>
          <w:rFonts w:ascii="Tahoma" w:hAnsi="Tahoma" w:cs="Tahoma"/>
          <w:bCs/>
          <w:sz w:val="20"/>
          <w:szCs w:val="20"/>
        </w:rPr>
      </w:pPr>
      <w:r w:rsidRPr="004C5015">
        <w:rPr>
          <w:rFonts w:ascii="Tahoma" w:hAnsi="Tahoma" w:cs="Tahoma"/>
          <w:bCs/>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proofErr w:type="spellStart"/>
      <w:r w:rsidRPr="004C5015">
        <w:rPr>
          <w:rFonts w:ascii="Tahoma" w:hAnsi="Tahoma" w:cs="Tahoma"/>
          <w:bCs/>
          <w:sz w:val="20"/>
          <w:szCs w:val="20"/>
        </w:rPr>
        <w:t>ppkt</w:t>
      </w:r>
      <w:proofErr w:type="spellEnd"/>
      <w:r w:rsidRPr="004C5015">
        <w:rPr>
          <w:rFonts w:ascii="Tahoma" w:hAnsi="Tahoma" w:cs="Tahoma"/>
          <w:bCs/>
          <w:sz w:val="20"/>
          <w:szCs w:val="20"/>
        </w:rPr>
        <w:t xml:space="preserve"> 1 powyżej;</w:t>
      </w:r>
    </w:p>
    <w:p w14:paraId="2DBB3C35" w14:textId="77777777" w:rsidR="003C1BAB" w:rsidRPr="004C5015" w:rsidRDefault="003C1BAB" w:rsidP="00F27B2D">
      <w:pPr>
        <w:pStyle w:val="Akapitzlist"/>
        <w:numPr>
          <w:ilvl w:val="0"/>
          <w:numId w:val="386"/>
        </w:numPr>
        <w:spacing w:after="0" w:line="240" w:lineRule="auto"/>
        <w:ind w:left="709" w:hanging="283"/>
        <w:jc w:val="both"/>
        <w:rPr>
          <w:rFonts w:ascii="Tahoma" w:hAnsi="Tahoma" w:cs="Tahoma"/>
          <w:bCs/>
          <w:sz w:val="20"/>
          <w:szCs w:val="20"/>
        </w:rPr>
      </w:pPr>
      <w:r w:rsidRPr="004C5015">
        <w:rPr>
          <w:rFonts w:ascii="Tahoma" w:hAnsi="Tahoma" w:cs="Tahoma"/>
          <w:bCs/>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w:t>
      </w:r>
      <w:r w:rsidRPr="004C5015">
        <w:rPr>
          <w:rFonts w:ascii="Tahoma" w:hAnsi="Tahoma" w:cs="Tahoma"/>
          <w:bCs/>
          <w:sz w:val="20"/>
          <w:szCs w:val="20"/>
        </w:rPr>
        <w:lastRenderedPageBreak/>
        <w:t>lub składek na ubezpieczenie społeczne lub zdrowotne wraz z odsetkami lub grzywnami lub zawarł wiążące porozumienie w sprawie spłaty tych należności;</w:t>
      </w:r>
    </w:p>
    <w:p w14:paraId="03018DBB" w14:textId="77777777" w:rsidR="003C1BAB" w:rsidRPr="004C5015" w:rsidRDefault="003C1BAB" w:rsidP="00F27B2D">
      <w:pPr>
        <w:pStyle w:val="Akapitzlist"/>
        <w:numPr>
          <w:ilvl w:val="0"/>
          <w:numId w:val="386"/>
        </w:numPr>
        <w:spacing w:after="0" w:line="240" w:lineRule="auto"/>
        <w:ind w:left="709" w:hanging="283"/>
        <w:jc w:val="both"/>
        <w:rPr>
          <w:rFonts w:ascii="Tahoma" w:hAnsi="Tahoma" w:cs="Tahoma"/>
          <w:bCs/>
          <w:sz w:val="20"/>
          <w:szCs w:val="20"/>
        </w:rPr>
      </w:pPr>
      <w:r w:rsidRPr="004C5015">
        <w:rPr>
          <w:rFonts w:ascii="Tahoma" w:hAnsi="Tahoma" w:cs="Tahoma"/>
          <w:bCs/>
          <w:sz w:val="20"/>
          <w:szCs w:val="20"/>
        </w:rPr>
        <w:t>wobec którego prawomocnie  orzeczono zakaz ubiegania się o zamówienia publiczne;</w:t>
      </w:r>
    </w:p>
    <w:p w14:paraId="6DA6F58E" w14:textId="77777777" w:rsidR="003C1BAB" w:rsidRPr="004C5015" w:rsidRDefault="003C1BAB" w:rsidP="00F27B2D">
      <w:pPr>
        <w:pStyle w:val="Akapitzlist"/>
        <w:numPr>
          <w:ilvl w:val="0"/>
          <w:numId w:val="386"/>
        </w:numPr>
        <w:spacing w:after="0" w:line="240" w:lineRule="auto"/>
        <w:ind w:left="709" w:hanging="283"/>
        <w:jc w:val="both"/>
        <w:rPr>
          <w:rFonts w:ascii="Tahoma" w:hAnsi="Tahoma" w:cs="Tahoma"/>
          <w:bCs/>
          <w:sz w:val="20"/>
          <w:szCs w:val="20"/>
        </w:rPr>
      </w:pPr>
      <w:r w:rsidRPr="004C5015">
        <w:rPr>
          <w:rFonts w:ascii="Tahoma" w:hAnsi="Tahoma" w:cs="Tahoma"/>
          <w:bCs/>
          <w:sz w:val="20"/>
          <w:szCs w:val="20"/>
        </w:rPr>
        <w:t>jeżeli zamawiający może stwierdzić, na podstawie wiarygodnych przesłanek, że wykonawca zawarł z</w:t>
      </w:r>
      <w:r>
        <w:rPr>
          <w:rFonts w:ascii="Tahoma" w:hAnsi="Tahoma" w:cs="Tahoma"/>
          <w:bCs/>
          <w:sz w:val="20"/>
          <w:szCs w:val="20"/>
        </w:rPr>
        <w:t> </w:t>
      </w:r>
      <w:r w:rsidRPr="004C5015">
        <w:rPr>
          <w:rFonts w:ascii="Tahoma" w:hAnsi="Tahoma" w:cs="Tahoma"/>
          <w:bCs/>
          <w:sz w:val="20"/>
          <w:szCs w:val="20"/>
        </w:rPr>
        <w:t>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w:t>
      </w:r>
      <w:r>
        <w:rPr>
          <w:rFonts w:ascii="Tahoma" w:hAnsi="Tahoma" w:cs="Tahoma"/>
          <w:bCs/>
          <w:sz w:val="20"/>
          <w:szCs w:val="20"/>
        </w:rPr>
        <w:t> </w:t>
      </w:r>
      <w:r w:rsidRPr="004C5015">
        <w:rPr>
          <w:rFonts w:ascii="Tahoma" w:hAnsi="Tahoma" w:cs="Tahoma"/>
          <w:bCs/>
          <w:sz w:val="20"/>
          <w:szCs w:val="20"/>
        </w:rPr>
        <w:t>udziału w postępowaniu, chyba że wykażą, że przygotowali te oferty lub wnioski niezależnie od</w:t>
      </w:r>
      <w:r>
        <w:rPr>
          <w:rFonts w:ascii="Tahoma" w:hAnsi="Tahoma" w:cs="Tahoma"/>
          <w:bCs/>
          <w:sz w:val="20"/>
          <w:szCs w:val="20"/>
        </w:rPr>
        <w:t> </w:t>
      </w:r>
      <w:r w:rsidRPr="004C5015">
        <w:rPr>
          <w:rFonts w:ascii="Tahoma" w:hAnsi="Tahoma" w:cs="Tahoma"/>
          <w:bCs/>
          <w:sz w:val="20"/>
          <w:szCs w:val="20"/>
        </w:rPr>
        <w:t>siebie;</w:t>
      </w:r>
    </w:p>
    <w:p w14:paraId="39273263" w14:textId="77777777" w:rsidR="003C1BAB" w:rsidRPr="004C5015" w:rsidRDefault="003C1BAB" w:rsidP="00F27B2D">
      <w:pPr>
        <w:pStyle w:val="Akapitzlist"/>
        <w:numPr>
          <w:ilvl w:val="0"/>
          <w:numId w:val="386"/>
        </w:numPr>
        <w:spacing w:after="0" w:line="240" w:lineRule="auto"/>
        <w:ind w:left="709" w:hanging="283"/>
        <w:jc w:val="both"/>
        <w:rPr>
          <w:rFonts w:ascii="Tahoma" w:hAnsi="Tahoma" w:cs="Tahoma"/>
          <w:bCs/>
          <w:sz w:val="20"/>
          <w:szCs w:val="20"/>
        </w:rPr>
      </w:pPr>
      <w:r w:rsidRPr="004C5015">
        <w:rPr>
          <w:rFonts w:ascii="Tahoma" w:hAnsi="Tahoma" w:cs="Tahoma"/>
          <w:bCs/>
          <w:sz w:val="20"/>
          <w:szCs w:val="20"/>
        </w:rPr>
        <w:t xml:space="preserve">jeżeli, w przypadkach, o których mowa w art. 85 ust. 1 ustawy </w:t>
      </w:r>
      <w:proofErr w:type="spellStart"/>
      <w:r w:rsidRPr="004C5015">
        <w:rPr>
          <w:rFonts w:ascii="Tahoma" w:hAnsi="Tahoma" w:cs="Tahoma"/>
          <w:bCs/>
          <w:sz w:val="20"/>
          <w:szCs w:val="20"/>
        </w:rPr>
        <w:t>Pzp</w:t>
      </w:r>
      <w:proofErr w:type="spellEnd"/>
      <w:r w:rsidRPr="004C5015">
        <w:rPr>
          <w:rFonts w:ascii="Tahoma" w:hAnsi="Tahoma" w:cs="Tahoma"/>
          <w:bCs/>
          <w:sz w:val="20"/>
          <w:szCs w:val="20"/>
        </w:rPr>
        <w:t>, doszło do zakłócenia konkurencji wynikającego z wcześniejszego zaangażowania tego wykonawcy lub podmiotu, który należy z</w:t>
      </w:r>
      <w:r>
        <w:rPr>
          <w:rFonts w:ascii="Tahoma" w:hAnsi="Tahoma" w:cs="Tahoma"/>
          <w:bCs/>
          <w:sz w:val="20"/>
          <w:szCs w:val="20"/>
        </w:rPr>
        <w:t> </w:t>
      </w:r>
      <w:r w:rsidRPr="004C5015">
        <w:rPr>
          <w:rFonts w:ascii="Tahoma" w:hAnsi="Tahoma" w:cs="Tahoma"/>
          <w:bCs/>
          <w:sz w:val="20"/>
          <w:szCs w:val="20"/>
        </w:rPr>
        <w:t>wykonawcą do tej samej grupy kapitałowej w rozumieniu ustawy z dnia 16 lutego 2007 r. o ochronie konkurencji i konsumentów, chyba że spowodowane tym zakłócenie konkurencji może być wyeliminowane w inny sposób niż przez wykluczenie wykonawcy z udziału w postępowaniu o</w:t>
      </w:r>
      <w:r>
        <w:rPr>
          <w:rFonts w:ascii="Tahoma" w:hAnsi="Tahoma" w:cs="Tahoma"/>
          <w:bCs/>
          <w:sz w:val="20"/>
          <w:szCs w:val="20"/>
        </w:rPr>
        <w:t> </w:t>
      </w:r>
      <w:r w:rsidRPr="004C5015">
        <w:rPr>
          <w:rFonts w:ascii="Tahoma" w:hAnsi="Tahoma" w:cs="Tahoma"/>
          <w:bCs/>
          <w:sz w:val="20"/>
          <w:szCs w:val="20"/>
        </w:rPr>
        <w:t>udzielenie zamówienia.</w:t>
      </w:r>
    </w:p>
    <w:p w14:paraId="2FC4DCCD" w14:textId="77777777" w:rsidR="003C1BAB" w:rsidRPr="00251604" w:rsidRDefault="003C1BAB" w:rsidP="00EC5D95">
      <w:pPr>
        <w:pStyle w:val="Akapitzlist"/>
        <w:numPr>
          <w:ilvl w:val="1"/>
          <w:numId w:val="398"/>
        </w:numPr>
        <w:spacing w:after="0" w:line="240" w:lineRule="auto"/>
        <w:ind w:left="426" w:hanging="425"/>
        <w:jc w:val="both"/>
        <w:rPr>
          <w:rFonts w:ascii="Tahoma" w:hAnsi="Tahoma" w:cs="Tahoma"/>
          <w:b/>
          <w:bCs/>
          <w:sz w:val="20"/>
          <w:szCs w:val="20"/>
        </w:rPr>
      </w:pPr>
      <w:r w:rsidRPr="00251604">
        <w:rPr>
          <w:rFonts w:ascii="Tahoma" w:hAnsi="Tahoma" w:cs="Tahoma"/>
          <w:b/>
          <w:bCs/>
          <w:sz w:val="20"/>
          <w:szCs w:val="20"/>
        </w:rPr>
        <w:t>Z postępowania o udzielenie zamówienia wyklucza się wykonawcę w przypadkach, o których mowa w art. 7 ust. 1 ustawy z dnia 13 kwietnia 2022 r. o szczególnych rozwiązaniach w</w:t>
      </w:r>
      <w:r>
        <w:rPr>
          <w:rFonts w:ascii="Tahoma" w:hAnsi="Tahoma" w:cs="Tahoma"/>
          <w:b/>
          <w:bCs/>
          <w:sz w:val="20"/>
          <w:szCs w:val="20"/>
        </w:rPr>
        <w:t> </w:t>
      </w:r>
      <w:r w:rsidRPr="00251604">
        <w:rPr>
          <w:rFonts w:ascii="Tahoma" w:hAnsi="Tahoma" w:cs="Tahoma"/>
          <w:b/>
          <w:bCs/>
          <w:sz w:val="20"/>
          <w:szCs w:val="20"/>
        </w:rPr>
        <w:t>zakresie przeciwdziałania wspieraniu agresji na Ukrainę oraz służących ochronie bezpieczeństwa narodowego (Dz. U. poz. 835)</w:t>
      </w:r>
      <w:r>
        <w:rPr>
          <w:rFonts w:ascii="Tahoma" w:hAnsi="Tahoma" w:cs="Tahoma"/>
          <w:b/>
          <w:bCs/>
          <w:sz w:val="20"/>
          <w:szCs w:val="20"/>
        </w:rPr>
        <w:t xml:space="preserve">, a mianowicie </w:t>
      </w:r>
      <w:r w:rsidRPr="00251604">
        <w:rPr>
          <w:rFonts w:ascii="Tahoma" w:hAnsi="Tahoma" w:cs="Tahoma"/>
          <w:b/>
          <w:bCs/>
          <w:sz w:val="20"/>
          <w:szCs w:val="20"/>
        </w:rPr>
        <w:t>wyklucza się:</w:t>
      </w:r>
    </w:p>
    <w:p w14:paraId="2E578056" w14:textId="77777777" w:rsidR="003C1BAB" w:rsidRPr="00251604" w:rsidRDefault="003C1BAB" w:rsidP="00F27B2D">
      <w:pPr>
        <w:pStyle w:val="Akapitzlist"/>
        <w:numPr>
          <w:ilvl w:val="2"/>
          <w:numId w:val="397"/>
        </w:numPr>
        <w:spacing w:after="0" w:line="240" w:lineRule="auto"/>
        <w:ind w:left="709" w:hanging="284"/>
        <w:jc w:val="both"/>
        <w:rPr>
          <w:rFonts w:ascii="Tahoma" w:hAnsi="Tahoma" w:cs="Tahoma"/>
          <w:sz w:val="20"/>
          <w:szCs w:val="20"/>
        </w:rPr>
      </w:pPr>
      <w:r w:rsidRPr="00251604">
        <w:rPr>
          <w:rFonts w:ascii="Tahoma" w:hAnsi="Tahoma" w:cs="Tahoma"/>
          <w:sz w:val="20"/>
          <w:szCs w:val="20"/>
        </w:rPr>
        <w:t xml:space="preserve">wykonawcę oraz uczestnika konkursu wymienionego w wykazach określonych w rozporządzeniu </w:t>
      </w:r>
      <w:r w:rsidRPr="0003475C">
        <w:rPr>
          <w:rFonts w:ascii="Tahoma" w:hAnsi="Tahoma" w:cs="Tahoma"/>
          <w:sz w:val="20"/>
          <w:szCs w:val="20"/>
        </w:rPr>
        <w:t xml:space="preserve">Rady (WE) nr 765/2006 z dnia 18 maja 2006 r. dotyczącego środków ograniczających w związku z sytuacją na Białorusi i udziałem Białorusi w agresji Rosji wobec Ukrainy (Dz. Urz. UE L 134 z 20.05.2006, str. 1, z </w:t>
      </w:r>
      <w:proofErr w:type="spellStart"/>
      <w:r w:rsidRPr="0003475C">
        <w:rPr>
          <w:rFonts w:ascii="Tahoma" w:hAnsi="Tahoma" w:cs="Tahoma"/>
          <w:sz w:val="20"/>
          <w:szCs w:val="20"/>
        </w:rPr>
        <w:t>późn</w:t>
      </w:r>
      <w:proofErr w:type="spellEnd"/>
      <w:r w:rsidRPr="0003475C">
        <w:rPr>
          <w:rFonts w:ascii="Tahoma" w:hAnsi="Tahoma" w:cs="Tahoma"/>
          <w:sz w:val="20"/>
          <w:szCs w:val="20"/>
        </w:rPr>
        <w:t>. zm.)</w:t>
      </w:r>
      <w:r w:rsidRPr="00251604">
        <w:rPr>
          <w:rFonts w:ascii="Tahoma" w:hAnsi="Tahoma" w:cs="Tahoma"/>
          <w:sz w:val="20"/>
          <w:szCs w:val="20"/>
        </w:rPr>
        <w:t xml:space="preserve"> i rozporządzeniu </w:t>
      </w:r>
      <w:r w:rsidRPr="0003475C">
        <w:rPr>
          <w:rFonts w:ascii="Tahoma" w:hAnsi="Tahoma" w:cs="Tahoma"/>
          <w:sz w:val="20"/>
          <w:szCs w:val="20"/>
        </w:rPr>
        <w:t>Rady (UE) nr 269/2014 z dnia 17 marca 2014 r. w sprawie środków ograniczających w odniesieniu do działań podważających integralność terytorialną, suwerenność i</w:t>
      </w:r>
      <w:r>
        <w:rPr>
          <w:rFonts w:ascii="Tahoma" w:hAnsi="Tahoma" w:cs="Tahoma"/>
          <w:sz w:val="20"/>
          <w:szCs w:val="20"/>
        </w:rPr>
        <w:t> </w:t>
      </w:r>
      <w:r w:rsidRPr="0003475C">
        <w:rPr>
          <w:rFonts w:ascii="Tahoma" w:hAnsi="Tahoma" w:cs="Tahoma"/>
          <w:sz w:val="20"/>
          <w:szCs w:val="20"/>
        </w:rPr>
        <w:t xml:space="preserve">niezależność Ukrainy lub im zagrażających (Dz. Urz. UE L 78 z 17.03.2014, str. 6, z </w:t>
      </w:r>
      <w:proofErr w:type="spellStart"/>
      <w:r w:rsidRPr="0003475C">
        <w:rPr>
          <w:rFonts w:ascii="Tahoma" w:hAnsi="Tahoma" w:cs="Tahoma"/>
          <w:sz w:val="20"/>
          <w:szCs w:val="20"/>
        </w:rPr>
        <w:t>późn</w:t>
      </w:r>
      <w:proofErr w:type="spellEnd"/>
      <w:r w:rsidRPr="0003475C">
        <w:rPr>
          <w:rFonts w:ascii="Tahoma" w:hAnsi="Tahoma" w:cs="Tahoma"/>
          <w:sz w:val="20"/>
          <w:szCs w:val="20"/>
        </w:rPr>
        <w:t xml:space="preserve">. zm.) </w:t>
      </w:r>
      <w:r w:rsidRPr="00251604">
        <w:rPr>
          <w:rFonts w:ascii="Tahoma" w:hAnsi="Tahoma" w:cs="Tahoma"/>
          <w:sz w:val="20"/>
          <w:szCs w:val="20"/>
        </w:rPr>
        <w:t>albo wpisanego na listę na podstawie decyzji w sprawie wpisu na listę rozstrzygającej o zastosowaniu środka, o którym mowa w art. 1 pkt 3;</w:t>
      </w:r>
    </w:p>
    <w:p w14:paraId="6DE3313D" w14:textId="77777777" w:rsidR="003C1BAB" w:rsidRPr="00251604" w:rsidRDefault="003C1BAB" w:rsidP="00F27B2D">
      <w:pPr>
        <w:pStyle w:val="Akapitzlist"/>
        <w:numPr>
          <w:ilvl w:val="2"/>
          <w:numId w:val="397"/>
        </w:numPr>
        <w:spacing w:after="0" w:line="240" w:lineRule="auto"/>
        <w:ind w:left="709" w:hanging="284"/>
        <w:jc w:val="both"/>
        <w:rPr>
          <w:rFonts w:ascii="Tahoma" w:hAnsi="Tahoma" w:cs="Tahoma"/>
          <w:sz w:val="20"/>
          <w:szCs w:val="20"/>
        </w:rPr>
      </w:pPr>
      <w:r w:rsidRPr="00251604">
        <w:rPr>
          <w:rFonts w:ascii="Tahoma" w:hAnsi="Tahoma" w:cs="Tahoma"/>
          <w:sz w:val="20"/>
          <w:szCs w:val="20"/>
        </w:rPr>
        <w:t>wykonawcę oraz uczestnika konkursu, którego beneficjentem rzeczywistym w rozumieniu ustawy z</w:t>
      </w:r>
      <w:r>
        <w:rPr>
          <w:rFonts w:ascii="Tahoma" w:hAnsi="Tahoma" w:cs="Tahoma"/>
          <w:sz w:val="20"/>
          <w:szCs w:val="20"/>
        </w:rPr>
        <w:t> </w:t>
      </w:r>
      <w:r w:rsidRPr="00251604">
        <w:rPr>
          <w:rFonts w:ascii="Tahoma" w:hAnsi="Tahoma" w:cs="Tahoma"/>
          <w:sz w:val="20"/>
          <w:szCs w:val="20"/>
        </w:rPr>
        <w:t>dnia 1 marca 2018 r. o przeciwdziałaniu praniu pieniędzy oraz finansowaniu terroryzmu (Dz. U. z</w:t>
      </w:r>
      <w:r>
        <w:rPr>
          <w:rFonts w:ascii="Tahoma" w:hAnsi="Tahoma" w:cs="Tahoma"/>
          <w:sz w:val="20"/>
          <w:szCs w:val="20"/>
        </w:rPr>
        <w:t> </w:t>
      </w:r>
      <w:r w:rsidRPr="00251604">
        <w:rPr>
          <w:rFonts w:ascii="Tahoma" w:hAnsi="Tahoma" w:cs="Tahoma"/>
          <w:sz w:val="20"/>
          <w:szCs w:val="20"/>
        </w:rPr>
        <w:t>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FE4F4BC" w14:textId="77777777" w:rsidR="003C1BAB" w:rsidRPr="00251604" w:rsidRDefault="003C1BAB" w:rsidP="00F27B2D">
      <w:pPr>
        <w:pStyle w:val="Akapitzlist"/>
        <w:numPr>
          <w:ilvl w:val="2"/>
          <w:numId w:val="397"/>
        </w:numPr>
        <w:spacing w:after="0" w:line="240" w:lineRule="auto"/>
        <w:ind w:left="709" w:hanging="284"/>
        <w:jc w:val="both"/>
        <w:rPr>
          <w:rFonts w:ascii="Tahoma" w:hAnsi="Tahoma" w:cs="Tahoma"/>
          <w:sz w:val="20"/>
          <w:szCs w:val="20"/>
        </w:rPr>
      </w:pPr>
      <w:r w:rsidRPr="00251604">
        <w:rPr>
          <w:rFonts w:ascii="Tahoma" w:hAnsi="Tahoma" w:cs="Tahom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4D8DA8A3" w14:textId="77777777" w:rsidR="003C1BAB" w:rsidRPr="00251604" w:rsidRDefault="003C1BAB" w:rsidP="00F27B2D">
      <w:pPr>
        <w:ind w:left="284"/>
        <w:jc w:val="both"/>
        <w:rPr>
          <w:rFonts w:ascii="Tahoma" w:hAnsi="Tahoma" w:cs="Tahoma"/>
          <w:b/>
          <w:bCs/>
        </w:rPr>
      </w:pPr>
      <w:r w:rsidRPr="00251604">
        <w:rPr>
          <w:rFonts w:ascii="Tahoma" w:hAnsi="Tahoma" w:cs="Tahoma"/>
          <w:b/>
          <w:bCs/>
        </w:rPr>
        <w:t>Do wykonawcy podlegającego wykluczeniu w</w:t>
      </w:r>
      <w:r>
        <w:rPr>
          <w:rFonts w:ascii="Tahoma" w:hAnsi="Tahoma" w:cs="Tahoma"/>
          <w:b/>
          <w:bCs/>
        </w:rPr>
        <w:t xml:space="preserve"> </w:t>
      </w:r>
      <w:r w:rsidRPr="00251604">
        <w:rPr>
          <w:rFonts w:ascii="Tahoma" w:hAnsi="Tahoma" w:cs="Tahoma"/>
          <w:b/>
          <w:bCs/>
        </w:rPr>
        <w:t>tym zakresie, stosuje się art. 7 ust. 3 wspomnianej ustawy.</w:t>
      </w:r>
    </w:p>
    <w:p w14:paraId="754277EB" w14:textId="77777777" w:rsidR="00756D0E" w:rsidRPr="004B585C" w:rsidRDefault="00756D0E" w:rsidP="003A364E">
      <w:pPr>
        <w:pStyle w:val="Akapitzlist"/>
        <w:spacing w:after="0" w:line="240" w:lineRule="auto"/>
        <w:ind w:left="284"/>
        <w:jc w:val="both"/>
        <w:rPr>
          <w:rFonts w:ascii="Tahoma" w:hAnsi="Tahoma" w:cs="Tahoma"/>
          <w:sz w:val="20"/>
          <w:szCs w:val="20"/>
        </w:rPr>
      </w:pPr>
    </w:p>
    <w:p w14:paraId="53DCDFBC" w14:textId="3CB07053" w:rsidR="00C32250" w:rsidRPr="00D57A28" w:rsidRDefault="00C32250" w:rsidP="00EC5D95">
      <w:pPr>
        <w:pStyle w:val="Akapitzlist"/>
        <w:numPr>
          <w:ilvl w:val="0"/>
          <w:numId w:val="398"/>
        </w:numPr>
        <w:spacing w:after="0" w:line="240" w:lineRule="auto"/>
        <w:ind w:left="284" w:hanging="284"/>
        <w:contextualSpacing/>
        <w:jc w:val="both"/>
        <w:rPr>
          <w:rFonts w:ascii="Tahoma" w:eastAsiaTheme="minorEastAsia" w:hAnsi="Tahoma" w:cs="Tahoma"/>
          <w:sz w:val="20"/>
          <w:szCs w:val="20"/>
          <w:u w:val="single"/>
          <w:lang w:eastAsia="en-US"/>
        </w:rPr>
      </w:pPr>
      <w:r w:rsidRPr="00D57A28">
        <w:rPr>
          <w:rFonts w:ascii="Tahoma" w:eastAsiaTheme="minorEastAsia" w:hAnsi="Tahoma" w:cs="Tahoma"/>
          <w:b/>
          <w:sz w:val="20"/>
          <w:szCs w:val="20"/>
          <w:lang w:eastAsia="en-US"/>
        </w:rPr>
        <w:t xml:space="preserve">Warunki udziału w postępowaniu, określone przez zamawiającego zgodnie z art. 112 ust. 2 ustawy </w:t>
      </w:r>
      <w:proofErr w:type="spellStart"/>
      <w:r w:rsidRPr="00D57A28">
        <w:rPr>
          <w:rFonts w:ascii="Tahoma" w:eastAsiaTheme="minorEastAsia" w:hAnsi="Tahoma" w:cs="Tahoma"/>
          <w:b/>
          <w:sz w:val="20"/>
          <w:szCs w:val="20"/>
          <w:lang w:eastAsia="en-US"/>
        </w:rPr>
        <w:t>Pzp</w:t>
      </w:r>
      <w:proofErr w:type="spellEnd"/>
      <w:r w:rsidRPr="00D57A28">
        <w:rPr>
          <w:rFonts w:ascii="Tahoma" w:eastAsiaTheme="minorEastAsia" w:hAnsi="Tahoma" w:cs="Tahoma"/>
          <w:b/>
          <w:sz w:val="20"/>
          <w:szCs w:val="20"/>
          <w:lang w:eastAsia="en-US"/>
        </w:rPr>
        <w:t>:</w:t>
      </w:r>
    </w:p>
    <w:p w14:paraId="5B802455" w14:textId="77777777" w:rsidR="00C32250" w:rsidRPr="00C32250" w:rsidRDefault="00C32250" w:rsidP="00EE1875">
      <w:pPr>
        <w:numPr>
          <w:ilvl w:val="2"/>
          <w:numId w:val="431"/>
        </w:numPr>
        <w:ind w:left="567" w:hanging="283"/>
        <w:contextualSpacing/>
        <w:jc w:val="both"/>
        <w:rPr>
          <w:rFonts w:ascii="Tahoma" w:eastAsiaTheme="minorEastAsia" w:hAnsi="Tahoma" w:cs="Tahoma"/>
          <w:u w:val="single"/>
          <w:lang w:eastAsia="en-US"/>
        </w:rPr>
      </w:pPr>
      <w:r w:rsidRPr="00C32250">
        <w:rPr>
          <w:rFonts w:ascii="Tahoma" w:eastAsiaTheme="minorHAnsi" w:hAnsi="Tahoma" w:cs="Tahoma"/>
          <w:color w:val="000000"/>
          <w:lang w:eastAsia="en-US"/>
        </w:rPr>
        <w:t xml:space="preserve">zdolność do występowania w obrocie gospodarczym – zamawiający nie stawia warunku w powyższym zakresie; </w:t>
      </w:r>
    </w:p>
    <w:p w14:paraId="0C495A6D" w14:textId="40EA6BB3" w:rsidR="00810F87" w:rsidRPr="00F33360" w:rsidRDefault="00C32250" w:rsidP="00810F87">
      <w:pPr>
        <w:numPr>
          <w:ilvl w:val="2"/>
          <w:numId w:val="431"/>
        </w:numPr>
        <w:ind w:left="567" w:hanging="283"/>
        <w:contextualSpacing/>
        <w:jc w:val="both"/>
        <w:rPr>
          <w:rFonts w:ascii="Tahoma" w:eastAsiaTheme="minorEastAsia" w:hAnsi="Tahoma" w:cs="Tahoma"/>
          <w:u w:val="single"/>
          <w:lang w:eastAsia="en-US"/>
        </w:rPr>
      </w:pPr>
      <w:r w:rsidRPr="00A81ED8">
        <w:rPr>
          <w:rFonts w:ascii="Tahoma" w:eastAsiaTheme="minorEastAsia" w:hAnsi="Tahoma" w:cs="Tahoma"/>
          <w:bCs/>
          <w:lang w:eastAsia="en-US"/>
        </w:rPr>
        <w:t>uprawnienia do prowadzenia określonej działalności gospodarczej lub zawodowej</w:t>
      </w:r>
      <w:r w:rsidRPr="00D01F16">
        <w:rPr>
          <w:rFonts w:ascii="Tahoma" w:eastAsiaTheme="minorEastAsia" w:hAnsi="Tahoma" w:cs="Tahoma"/>
          <w:bCs/>
          <w:lang w:eastAsia="en-US"/>
        </w:rPr>
        <w:t xml:space="preserve"> – </w:t>
      </w:r>
      <w:bookmarkStart w:id="23" w:name="_Hlk54798901"/>
      <w:r w:rsidR="00810F87" w:rsidRPr="00C32250">
        <w:rPr>
          <w:rFonts w:ascii="Tahoma" w:hAnsi="Tahoma" w:cs="Tahoma"/>
        </w:rPr>
        <w:t xml:space="preserve">wykonawca </w:t>
      </w:r>
      <w:r w:rsidR="00810F87" w:rsidRPr="00A569FB">
        <w:rPr>
          <w:rFonts w:ascii="Tahoma" w:eastAsia="Calibri" w:hAnsi="Tahoma" w:cs="Tahoma"/>
          <w:lang w:eastAsia="en-US"/>
        </w:rPr>
        <w:t xml:space="preserve">musi posiadać uprawnienia do wykonywania działalności polegającej na świadczeniu usług pocztowych zgodnie z przepisami ustawy </w:t>
      </w:r>
      <w:r w:rsidR="00810F87" w:rsidRPr="00F6678C">
        <w:rPr>
          <w:rFonts w:ascii="Tahoma" w:eastAsia="Calibri" w:hAnsi="Tahoma" w:cs="Tahoma"/>
          <w:lang w:eastAsia="en-US"/>
        </w:rPr>
        <w:t>z dnia 23 listopada 2012</w:t>
      </w:r>
      <w:r w:rsidR="00810F87">
        <w:rPr>
          <w:rFonts w:ascii="Tahoma" w:eastAsia="Calibri" w:hAnsi="Tahoma" w:cs="Tahoma"/>
          <w:lang w:eastAsia="en-US"/>
        </w:rPr>
        <w:t xml:space="preserve"> </w:t>
      </w:r>
      <w:r w:rsidR="00810F87" w:rsidRPr="00F6678C">
        <w:rPr>
          <w:rFonts w:ascii="Tahoma" w:eastAsia="Calibri" w:hAnsi="Tahoma" w:cs="Tahoma"/>
          <w:lang w:eastAsia="en-US"/>
        </w:rPr>
        <w:t>r. Prawo pocztowe (t</w:t>
      </w:r>
      <w:r w:rsidR="00810F87">
        <w:rPr>
          <w:rFonts w:ascii="Tahoma" w:eastAsia="Calibri" w:hAnsi="Tahoma" w:cs="Tahoma"/>
          <w:lang w:eastAsia="en-US"/>
        </w:rPr>
        <w:t xml:space="preserve">ekst </w:t>
      </w:r>
      <w:r w:rsidR="00810F87" w:rsidRPr="00F6678C">
        <w:rPr>
          <w:rFonts w:ascii="Tahoma" w:eastAsia="Calibri" w:hAnsi="Tahoma" w:cs="Tahoma"/>
          <w:lang w:eastAsia="en-US"/>
        </w:rPr>
        <w:t>j</w:t>
      </w:r>
      <w:r w:rsidR="00810F87">
        <w:rPr>
          <w:rFonts w:ascii="Tahoma" w:eastAsia="Calibri" w:hAnsi="Tahoma" w:cs="Tahoma"/>
          <w:lang w:eastAsia="en-US"/>
        </w:rPr>
        <w:t>ednolity</w:t>
      </w:r>
      <w:r w:rsidR="00810F87" w:rsidRPr="00F6678C">
        <w:rPr>
          <w:rFonts w:ascii="Tahoma" w:eastAsia="Calibri" w:hAnsi="Tahoma" w:cs="Tahoma"/>
          <w:lang w:eastAsia="en-US"/>
        </w:rPr>
        <w:t xml:space="preserve"> Dz.</w:t>
      </w:r>
      <w:r w:rsidR="00810F87">
        <w:rPr>
          <w:rFonts w:ascii="Tahoma" w:eastAsia="Calibri" w:hAnsi="Tahoma" w:cs="Tahoma"/>
          <w:lang w:eastAsia="en-US"/>
        </w:rPr>
        <w:t xml:space="preserve"> </w:t>
      </w:r>
      <w:r w:rsidR="00810F87" w:rsidRPr="00F6678C">
        <w:rPr>
          <w:rFonts w:ascii="Tahoma" w:eastAsia="Calibri" w:hAnsi="Tahoma" w:cs="Tahoma"/>
          <w:lang w:eastAsia="en-US"/>
        </w:rPr>
        <w:t>U. z 2022</w:t>
      </w:r>
      <w:r w:rsidR="00810F87">
        <w:rPr>
          <w:rFonts w:ascii="Tahoma" w:eastAsia="Calibri" w:hAnsi="Tahoma" w:cs="Tahoma"/>
          <w:lang w:eastAsia="en-US"/>
        </w:rPr>
        <w:t xml:space="preserve"> </w:t>
      </w:r>
      <w:r w:rsidR="00810F87" w:rsidRPr="00F6678C">
        <w:rPr>
          <w:rFonts w:ascii="Tahoma" w:eastAsia="Calibri" w:hAnsi="Tahoma" w:cs="Tahoma"/>
          <w:lang w:eastAsia="en-US"/>
        </w:rPr>
        <w:t>r., poz. 896).</w:t>
      </w:r>
      <w:r w:rsidR="00810F87" w:rsidRPr="00C32250">
        <w:rPr>
          <w:rFonts w:ascii="Tahoma" w:hAnsi="Tahoma" w:cs="Tahoma"/>
        </w:rPr>
        <w:t>;</w:t>
      </w:r>
    </w:p>
    <w:p w14:paraId="7C328079" w14:textId="403385D5" w:rsidR="00F33360" w:rsidRPr="00F33360" w:rsidRDefault="00F33360" w:rsidP="00F33360">
      <w:pPr>
        <w:autoSpaceDE w:val="0"/>
        <w:autoSpaceDN w:val="0"/>
        <w:adjustRightInd w:val="0"/>
        <w:ind w:left="284" w:hanging="284"/>
        <w:jc w:val="both"/>
        <w:rPr>
          <w:rFonts w:ascii="Tahoma" w:eastAsiaTheme="minorEastAsia" w:hAnsi="Tahoma" w:cs="Tahoma"/>
          <w:u w:val="single"/>
          <w:lang w:eastAsia="en-US"/>
        </w:rPr>
      </w:pPr>
      <w:r w:rsidRPr="00F33360">
        <w:rPr>
          <w:rFonts w:ascii="Tahoma" w:eastAsiaTheme="minorHAnsi" w:hAnsi="Tahoma" w:cs="Tahoma"/>
          <w:b/>
          <w:bCs/>
          <w:lang w:eastAsia="en-US"/>
        </w:rPr>
        <w:t>Uwaga</w:t>
      </w:r>
      <w:r>
        <w:rPr>
          <w:rFonts w:ascii="Tahoma" w:eastAsiaTheme="minorHAnsi" w:hAnsi="Tahoma" w:cs="Tahoma"/>
          <w:b/>
          <w:bCs/>
          <w:lang w:eastAsia="en-US"/>
        </w:rPr>
        <w:t xml:space="preserve"> nr 1</w:t>
      </w:r>
      <w:r w:rsidRPr="00F33360">
        <w:rPr>
          <w:rFonts w:ascii="Tahoma" w:eastAsiaTheme="minorHAnsi" w:hAnsi="Tahoma" w:cs="Tahoma"/>
          <w:b/>
          <w:bCs/>
          <w:lang w:eastAsia="en-US"/>
        </w:rPr>
        <w:t>:</w:t>
      </w:r>
      <w:r w:rsidRPr="00F33360">
        <w:rPr>
          <w:rFonts w:ascii="Tahoma" w:eastAsiaTheme="minorHAnsi" w:hAnsi="Tahoma" w:cs="Tahoma"/>
          <w:lang w:eastAsia="en-US"/>
        </w:rPr>
        <w:t xml:space="preserve"> Zgodnie z art. 117 ust. 2 ustawy </w:t>
      </w:r>
      <w:proofErr w:type="spellStart"/>
      <w:r w:rsidRPr="00F33360">
        <w:rPr>
          <w:rFonts w:ascii="Tahoma" w:eastAsiaTheme="minorHAnsi" w:hAnsi="Tahoma" w:cs="Tahoma"/>
          <w:lang w:eastAsia="en-US"/>
        </w:rPr>
        <w:t>Pzp</w:t>
      </w:r>
      <w:proofErr w:type="spellEnd"/>
      <w:r w:rsidRPr="00F33360">
        <w:rPr>
          <w:rFonts w:ascii="Tahoma" w:eastAsiaTheme="minorHAnsi" w:hAnsi="Tahoma" w:cs="Tahoma"/>
          <w:lang w:eastAsia="en-US"/>
        </w:rPr>
        <w:t xml:space="preserve"> warunek dotyczący uprawnień do prowadzenia określonej działalności</w:t>
      </w:r>
      <w:r>
        <w:rPr>
          <w:rFonts w:ascii="Tahoma" w:eastAsiaTheme="minorHAnsi" w:hAnsi="Tahoma" w:cs="Tahoma"/>
          <w:lang w:eastAsia="en-US"/>
        </w:rPr>
        <w:t xml:space="preserve"> </w:t>
      </w:r>
      <w:r w:rsidRPr="00F33360">
        <w:rPr>
          <w:rFonts w:ascii="Tahoma" w:eastAsiaTheme="minorHAnsi" w:hAnsi="Tahoma" w:cs="Tahoma"/>
          <w:lang w:eastAsia="en-US"/>
        </w:rPr>
        <w:t>gospodarczej lub zawodowej, jest spełniony, jeżeli co najmniej jeden z wykonawców wspólnie ubiegających się o udzielenie</w:t>
      </w:r>
      <w:r>
        <w:rPr>
          <w:rFonts w:ascii="Tahoma" w:eastAsiaTheme="minorHAnsi" w:hAnsi="Tahoma" w:cs="Tahoma"/>
          <w:lang w:eastAsia="en-US"/>
        </w:rPr>
        <w:t xml:space="preserve"> </w:t>
      </w:r>
      <w:r w:rsidRPr="00F33360">
        <w:rPr>
          <w:rFonts w:ascii="Tahoma" w:eastAsiaTheme="minorHAnsi" w:hAnsi="Tahoma" w:cs="Tahoma"/>
          <w:lang w:eastAsia="en-US"/>
        </w:rPr>
        <w:t>zamówienia posiada uprawnienia do prowadzenia określonej działalności gospodarczej lub zawodowej i zrealizuje roboty</w:t>
      </w:r>
      <w:r>
        <w:rPr>
          <w:rFonts w:ascii="Tahoma" w:eastAsiaTheme="minorHAnsi" w:hAnsi="Tahoma" w:cs="Tahoma"/>
          <w:lang w:eastAsia="en-US"/>
        </w:rPr>
        <w:t xml:space="preserve"> </w:t>
      </w:r>
      <w:r w:rsidRPr="00F33360">
        <w:rPr>
          <w:rFonts w:ascii="Tahoma" w:eastAsiaTheme="minorHAnsi" w:hAnsi="Tahoma" w:cs="Tahoma"/>
          <w:lang w:eastAsia="en-US"/>
        </w:rPr>
        <w:t>budowlane, dostawy lub usługi, do których realizacji te uprawnienia są wymagane.</w:t>
      </w:r>
    </w:p>
    <w:bookmarkEnd w:id="23"/>
    <w:p w14:paraId="5B64FD98" w14:textId="77777777" w:rsidR="00C32250" w:rsidRPr="00C32250" w:rsidRDefault="00C32250" w:rsidP="00EE1875">
      <w:pPr>
        <w:numPr>
          <w:ilvl w:val="2"/>
          <w:numId w:val="431"/>
        </w:numPr>
        <w:ind w:left="567" w:hanging="283"/>
        <w:contextualSpacing/>
        <w:jc w:val="both"/>
        <w:rPr>
          <w:rFonts w:ascii="Tahoma" w:eastAsiaTheme="minorEastAsia" w:hAnsi="Tahoma" w:cs="Tahoma"/>
          <w:bCs/>
          <w:u w:val="single"/>
          <w:lang w:eastAsia="en-US"/>
        </w:rPr>
      </w:pPr>
      <w:r w:rsidRPr="00C32250">
        <w:rPr>
          <w:rFonts w:ascii="Tahoma" w:eastAsiaTheme="minorHAnsi" w:hAnsi="Tahoma" w:cs="Tahoma"/>
          <w:color w:val="000000"/>
          <w:lang w:eastAsia="en-US"/>
        </w:rPr>
        <w:t xml:space="preserve">sytuacja ekonomiczna lub finansowa – zamawiający nie stawia warunku w powyższym zakresie; </w:t>
      </w:r>
    </w:p>
    <w:p w14:paraId="4C619479" w14:textId="77777777" w:rsidR="00C32250" w:rsidRPr="00C32250" w:rsidRDefault="00C32250" w:rsidP="00EE1875">
      <w:pPr>
        <w:numPr>
          <w:ilvl w:val="2"/>
          <w:numId w:val="431"/>
        </w:numPr>
        <w:ind w:left="567" w:hanging="283"/>
        <w:contextualSpacing/>
        <w:jc w:val="both"/>
        <w:rPr>
          <w:rFonts w:ascii="Tahoma" w:eastAsiaTheme="minorEastAsia" w:hAnsi="Tahoma" w:cs="Tahoma"/>
          <w:u w:val="single"/>
          <w:lang w:eastAsia="en-US"/>
        </w:rPr>
      </w:pPr>
      <w:r w:rsidRPr="00C32250">
        <w:rPr>
          <w:rFonts w:ascii="Tahoma" w:eastAsiaTheme="minorHAnsi" w:hAnsi="Tahoma" w:cs="Tahoma"/>
          <w:color w:val="000000"/>
          <w:lang w:eastAsia="en-US"/>
        </w:rPr>
        <w:t>zdolność techniczna lub zawodowa – zamawiający nie stawia warunku w powyższym zakresie.</w:t>
      </w:r>
    </w:p>
    <w:p w14:paraId="26F75B2D" w14:textId="4BF15FE5" w:rsidR="004B585C" w:rsidRDefault="004B585C" w:rsidP="004B585C">
      <w:pPr>
        <w:jc w:val="both"/>
        <w:rPr>
          <w:rFonts w:ascii="Tahoma" w:hAnsi="Tahoma" w:cs="Tahoma"/>
        </w:rPr>
      </w:pPr>
    </w:p>
    <w:p w14:paraId="10C6F325" w14:textId="7F3B52A9" w:rsidR="00DD134F" w:rsidRPr="004C5015" w:rsidRDefault="00DD134F" w:rsidP="00C47F6D">
      <w:pPr>
        <w:pStyle w:val="Styl4"/>
        <w:ind w:left="142" w:hanging="568"/>
      </w:pPr>
      <w:bookmarkStart w:id="24" w:name="_Toc116469134"/>
      <w:r w:rsidRPr="004C5015">
        <w:t xml:space="preserve">Wykaz </w:t>
      </w:r>
      <w:r w:rsidR="008506FA" w:rsidRPr="004C5015">
        <w:t>podmiotowych środków dowodowych</w:t>
      </w:r>
      <w:r w:rsidRPr="004C5015">
        <w:t>.</w:t>
      </w:r>
      <w:bookmarkEnd w:id="24"/>
    </w:p>
    <w:p w14:paraId="4E4A267B" w14:textId="77777777" w:rsidR="007D4B33" w:rsidRPr="004C5015" w:rsidRDefault="007D4B33" w:rsidP="00DD134F">
      <w:pPr>
        <w:pStyle w:val="Standard"/>
        <w:rPr>
          <w:rFonts w:ascii="Tahoma" w:hAnsi="Tahoma" w:cs="Tahoma"/>
        </w:rPr>
      </w:pPr>
    </w:p>
    <w:p w14:paraId="6FF40B10" w14:textId="77777777" w:rsidR="007D4B33" w:rsidRPr="004C5015" w:rsidRDefault="007D4B33" w:rsidP="00EC5D95">
      <w:pPr>
        <w:pStyle w:val="Akapitzlist"/>
        <w:numPr>
          <w:ilvl w:val="6"/>
          <w:numId w:val="388"/>
        </w:numPr>
        <w:tabs>
          <w:tab w:val="left" w:pos="1986"/>
          <w:tab w:val="left" w:pos="2979"/>
        </w:tabs>
        <w:spacing w:after="0" w:line="240" w:lineRule="auto"/>
        <w:ind w:left="284" w:hanging="284"/>
        <w:jc w:val="both"/>
        <w:rPr>
          <w:rFonts w:ascii="Tahoma" w:hAnsi="Tahoma" w:cs="Tahoma"/>
          <w:b/>
          <w:bCs/>
          <w:sz w:val="20"/>
          <w:szCs w:val="20"/>
          <w:u w:val="single"/>
        </w:rPr>
      </w:pPr>
      <w:r w:rsidRPr="004C5015">
        <w:rPr>
          <w:rFonts w:ascii="Tahoma" w:hAnsi="Tahoma" w:cs="Tahoma"/>
          <w:b/>
          <w:bCs/>
          <w:sz w:val="20"/>
          <w:szCs w:val="20"/>
          <w:u w:val="single"/>
        </w:rPr>
        <w:t>Brak podstaw wykluczenia.</w:t>
      </w:r>
    </w:p>
    <w:p w14:paraId="4A80FE10" w14:textId="1E18D667" w:rsidR="00943465" w:rsidRPr="004C5015" w:rsidRDefault="0030468A" w:rsidP="00943465">
      <w:pPr>
        <w:pStyle w:val="Akapitzlist"/>
        <w:tabs>
          <w:tab w:val="left" w:pos="1986"/>
          <w:tab w:val="left" w:pos="2979"/>
        </w:tabs>
        <w:spacing w:after="0" w:line="240" w:lineRule="auto"/>
        <w:ind w:left="284"/>
        <w:jc w:val="both"/>
        <w:rPr>
          <w:rFonts w:ascii="Tahoma" w:hAnsi="Tahoma" w:cs="Tahoma"/>
          <w:sz w:val="20"/>
          <w:szCs w:val="20"/>
        </w:rPr>
      </w:pPr>
      <w:r w:rsidRPr="004C5015">
        <w:rPr>
          <w:rFonts w:ascii="Tahoma" w:hAnsi="Tahoma" w:cs="Tahoma"/>
          <w:b/>
          <w:bCs/>
          <w:sz w:val="20"/>
          <w:szCs w:val="20"/>
        </w:rPr>
        <w:t xml:space="preserve">Wykonawca, którego oferta zostanie najwyżej oceniona, w celu wykazania braku podstaw (przesłanek) wykluczenia z postępowania, na podstawie art. 274 ust. 1 ustawy </w:t>
      </w:r>
      <w:proofErr w:type="spellStart"/>
      <w:r w:rsidR="008148FB" w:rsidRPr="004C5015">
        <w:rPr>
          <w:rFonts w:ascii="Tahoma" w:hAnsi="Tahoma" w:cs="Tahoma"/>
          <w:b/>
          <w:bCs/>
          <w:sz w:val="20"/>
          <w:szCs w:val="20"/>
        </w:rPr>
        <w:t>Pzp</w:t>
      </w:r>
      <w:proofErr w:type="spellEnd"/>
      <w:r w:rsidR="008148FB" w:rsidRPr="004C5015">
        <w:rPr>
          <w:rFonts w:ascii="Tahoma" w:hAnsi="Tahoma" w:cs="Tahoma"/>
          <w:b/>
          <w:bCs/>
          <w:sz w:val="20"/>
          <w:szCs w:val="20"/>
        </w:rPr>
        <w:t xml:space="preserve"> </w:t>
      </w:r>
      <w:r w:rsidRPr="004C5015">
        <w:rPr>
          <w:rFonts w:ascii="Tahoma" w:hAnsi="Tahoma" w:cs="Tahoma"/>
          <w:b/>
          <w:bCs/>
          <w:sz w:val="20"/>
          <w:szCs w:val="20"/>
        </w:rPr>
        <w:t>zostanie wezwany do złożenia podmiotowych środków dowodowych (aktualnych na dzień ich złożenia)</w:t>
      </w:r>
      <w:r w:rsidR="004B5F54" w:rsidRPr="004C5015">
        <w:rPr>
          <w:rFonts w:ascii="Tahoma" w:hAnsi="Tahoma" w:cs="Tahoma"/>
          <w:b/>
          <w:bCs/>
          <w:sz w:val="20"/>
          <w:szCs w:val="20"/>
        </w:rPr>
        <w:t xml:space="preserve">, a mianowicie </w:t>
      </w:r>
      <w:r w:rsidRPr="004C5015">
        <w:rPr>
          <w:rFonts w:ascii="Tahoma" w:hAnsi="Tahoma" w:cs="Tahoma"/>
          <w:sz w:val="20"/>
          <w:szCs w:val="20"/>
        </w:rPr>
        <w:t xml:space="preserve">oświadczenia </w:t>
      </w:r>
      <w:r w:rsidR="008148FB" w:rsidRPr="004C5015">
        <w:rPr>
          <w:rFonts w:ascii="Tahoma" w:hAnsi="Tahoma" w:cs="Tahoma"/>
          <w:sz w:val="20"/>
          <w:szCs w:val="20"/>
        </w:rPr>
        <w:t>w</w:t>
      </w:r>
      <w:r w:rsidRPr="004C5015">
        <w:rPr>
          <w:rFonts w:ascii="Tahoma" w:hAnsi="Tahoma" w:cs="Tahoma"/>
          <w:sz w:val="20"/>
          <w:szCs w:val="20"/>
        </w:rPr>
        <w:t>ykonawcy, w zakresie art. 108 ust. 1 pkt 5 ustawy</w:t>
      </w:r>
      <w:r w:rsidR="008148FB" w:rsidRPr="004C5015">
        <w:rPr>
          <w:rFonts w:ascii="Tahoma" w:hAnsi="Tahoma" w:cs="Tahoma"/>
          <w:sz w:val="20"/>
          <w:szCs w:val="20"/>
        </w:rPr>
        <w:t xml:space="preserve"> </w:t>
      </w:r>
      <w:proofErr w:type="spellStart"/>
      <w:r w:rsidR="008148FB" w:rsidRPr="004C5015">
        <w:rPr>
          <w:rFonts w:ascii="Tahoma" w:hAnsi="Tahoma" w:cs="Tahoma"/>
          <w:sz w:val="20"/>
          <w:szCs w:val="20"/>
        </w:rPr>
        <w:t>Pzp</w:t>
      </w:r>
      <w:proofErr w:type="spellEnd"/>
      <w:r w:rsidRPr="004C5015">
        <w:rPr>
          <w:rFonts w:ascii="Tahoma" w:hAnsi="Tahoma" w:cs="Tahoma"/>
          <w:sz w:val="20"/>
          <w:szCs w:val="20"/>
        </w:rPr>
        <w:t xml:space="preserve">, o braku przynależności </w:t>
      </w:r>
      <w:r w:rsidRPr="004C5015">
        <w:rPr>
          <w:rFonts w:ascii="Tahoma" w:hAnsi="Tahoma" w:cs="Tahoma"/>
          <w:sz w:val="20"/>
          <w:szCs w:val="20"/>
        </w:rPr>
        <w:lastRenderedPageBreak/>
        <w:t>do tej samej grupy kapitałowej w rozumieniu ustawy z dnia 16 lutego 2007 r. o ochronie konkurencji i</w:t>
      </w:r>
      <w:r w:rsidR="007F5EC5" w:rsidRPr="004C5015">
        <w:rPr>
          <w:rFonts w:ascii="Tahoma" w:hAnsi="Tahoma" w:cs="Tahoma"/>
          <w:sz w:val="20"/>
          <w:szCs w:val="20"/>
        </w:rPr>
        <w:t> </w:t>
      </w:r>
      <w:r w:rsidRPr="004C5015">
        <w:rPr>
          <w:rFonts w:ascii="Tahoma" w:hAnsi="Tahoma" w:cs="Tahoma"/>
          <w:sz w:val="20"/>
          <w:szCs w:val="20"/>
        </w:rPr>
        <w:t>konsumentów (</w:t>
      </w:r>
      <w:r w:rsidR="009831A8" w:rsidRPr="004C5015">
        <w:rPr>
          <w:rFonts w:ascii="Tahoma" w:hAnsi="Tahoma" w:cs="Tahoma"/>
          <w:sz w:val="20"/>
          <w:szCs w:val="20"/>
        </w:rPr>
        <w:t xml:space="preserve">tekst jednolity: </w:t>
      </w:r>
      <w:r w:rsidRPr="004C5015">
        <w:rPr>
          <w:rFonts w:ascii="Tahoma" w:hAnsi="Tahoma" w:cs="Tahoma"/>
          <w:sz w:val="20"/>
          <w:szCs w:val="20"/>
        </w:rPr>
        <w:t>Dz. U. z 202</w:t>
      </w:r>
      <w:r w:rsidR="009831A8" w:rsidRPr="004C5015">
        <w:rPr>
          <w:rFonts w:ascii="Tahoma" w:hAnsi="Tahoma" w:cs="Tahoma"/>
          <w:sz w:val="20"/>
          <w:szCs w:val="20"/>
        </w:rPr>
        <w:t>1</w:t>
      </w:r>
      <w:r w:rsidRPr="004C5015">
        <w:rPr>
          <w:rFonts w:ascii="Tahoma" w:hAnsi="Tahoma" w:cs="Tahoma"/>
          <w:sz w:val="20"/>
          <w:szCs w:val="20"/>
        </w:rPr>
        <w:t xml:space="preserve"> r. poz. </w:t>
      </w:r>
      <w:r w:rsidR="009831A8" w:rsidRPr="004C5015">
        <w:rPr>
          <w:rFonts w:ascii="Tahoma" w:hAnsi="Tahoma" w:cs="Tahoma"/>
          <w:sz w:val="20"/>
          <w:szCs w:val="20"/>
        </w:rPr>
        <w:t>275 ze zm.</w:t>
      </w:r>
      <w:r w:rsidRPr="004C5015">
        <w:rPr>
          <w:rFonts w:ascii="Tahoma" w:hAnsi="Tahoma" w:cs="Tahoma"/>
          <w:sz w:val="20"/>
          <w:szCs w:val="20"/>
        </w:rPr>
        <w:t xml:space="preserve">), z innym </w:t>
      </w:r>
      <w:r w:rsidR="008148FB" w:rsidRPr="004C5015">
        <w:rPr>
          <w:rFonts w:ascii="Tahoma" w:hAnsi="Tahoma" w:cs="Tahoma"/>
          <w:sz w:val="20"/>
          <w:szCs w:val="20"/>
        </w:rPr>
        <w:t>w</w:t>
      </w:r>
      <w:r w:rsidRPr="004C5015">
        <w:rPr>
          <w:rFonts w:ascii="Tahoma" w:hAnsi="Tahoma" w:cs="Tahoma"/>
          <w:sz w:val="20"/>
          <w:szCs w:val="20"/>
        </w:rPr>
        <w:t>ykonawcą, który złożył odrębną ofertę, albo oświadczenia o</w:t>
      </w:r>
      <w:r w:rsidR="002543AA" w:rsidRPr="004C5015">
        <w:rPr>
          <w:rFonts w:ascii="Tahoma" w:hAnsi="Tahoma" w:cs="Tahoma"/>
          <w:sz w:val="20"/>
          <w:szCs w:val="20"/>
        </w:rPr>
        <w:t> </w:t>
      </w:r>
      <w:r w:rsidRPr="004C5015">
        <w:rPr>
          <w:rFonts w:ascii="Tahoma" w:hAnsi="Tahoma" w:cs="Tahoma"/>
          <w:sz w:val="20"/>
          <w:szCs w:val="20"/>
        </w:rPr>
        <w:t xml:space="preserve">przynależności do tej samej grupy kapitałowej wraz z dokumentami lub informacjami potwierdzającymi przygotowanie oferty, niezależnie od innego </w:t>
      </w:r>
      <w:r w:rsidR="008148FB" w:rsidRPr="004C5015">
        <w:rPr>
          <w:rFonts w:ascii="Tahoma" w:hAnsi="Tahoma" w:cs="Tahoma"/>
          <w:sz w:val="20"/>
          <w:szCs w:val="20"/>
        </w:rPr>
        <w:t>w</w:t>
      </w:r>
      <w:r w:rsidRPr="004C5015">
        <w:rPr>
          <w:rFonts w:ascii="Tahoma" w:hAnsi="Tahoma" w:cs="Tahoma"/>
          <w:sz w:val="20"/>
          <w:szCs w:val="20"/>
        </w:rPr>
        <w:t>ykonawcy należącego do tej samej grupy kapitałowej.</w:t>
      </w:r>
    </w:p>
    <w:p w14:paraId="471DB64B" w14:textId="588D9459" w:rsidR="0030468A" w:rsidRPr="004C5015" w:rsidRDefault="0030468A" w:rsidP="00943465">
      <w:pPr>
        <w:pStyle w:val="Akapitzlist"/>
        <w:tabs>
          <w:tab w:val="left" w:pos="1986"/>
          <w:tab w:val="left" w:pos="2979"/>
        </w:tabs>
        <w:spacing w:after="0" w:line="240" w:lineRule="auto"/>
        <w:ind w:left="284"/>
        <w:jc w:val="both"/>
        <w:rPr>
          <w:rFonts w:ascii="Tahoma" w:hAnsi="Tahoma" w:cs="Tahoma"/>
          <w:sz w:val="20"/>
          <w:szCs w:val="20"/>
        </w:rPr>
      </w:pPr>
      <w:r w:rsidRPr="004C5015">
        <w:rPr>
          <w:rFonts w:ascii="Tahoma" w:hAnsi="Tahoma" w:cs="Tahoma"/>
          <w:sz w:val="20"/>
          <w:szCs w:val="20"/>
        </w:rPr>
        <w:t xml:space="preserve">W przypadku wspólnego ubiegania się o zamówienie przez </w:t>
      </w:r>
      <w:r w:rsidR="008148FB" w:rsidRPr="004C5015">
        <w:rPr>
          <w:rFonts w:ascii="Tahoma" w:hAnsi="Tahoma" w:cs="Tahoma"/>
          <w:sz w:val="20"/>
          <w:szCs w:val="20"/>
        </w:rPr>
        <w:t>w</w:t>
      </w:r>
      <w:r w:rsidRPr="004C5015">
        <w:rPr>
          <w:rFonts w:ascii="Tahoma" w:hAnsi="Tahoma" w:cs="Tahoma"/>
          <w:sz w:val="20"/>
          <w:szCs w:val="20"/>
        </w:rPr>
        <w:t xml:space="preserve">ykonawców, </w:t>
      </w:r>
      <w:r w:rsidR="005C1F5C" w:rsidRPr="004C5015">
        <w:rPr>
          <w:rFonts w:ascii="Tahoma" w:hAnsi="Tahoma" w:cs="Tahoma"/>
          <w:sz w:val="20"/>
          <w:szCs w:val="20"/>
        </w:rPr>
        <w:t xml:space="preserve">przedmiotowe </w:t>
      </w:r>
      <w:r w:rsidRPr="004C5015">
        <w:rPr>
          <w:rFonts w:ascii="Tahoma" w:hAnsi="Tahoma" w:cs="Tahoma"/>
          <w:sz w:val="20"/>
          <w:szCs w:val="20"/>
        </w:rPr>
        <w:t xml:space="preserve">oświadczenie składa każdy z </w:t>
      </w:r>
      <w:r w:rsidR="008148FB" w:rsidRPr="004C5015">
        <w:rPr>
          <w:rFonts w:ascii="Tahoma" w:hAnsi="Tahoma" w:cs="Tahoma"/>
          <w:sz w:val="20"/>
          <w:szCs w:val="20"/>
        </w:rPr>
        <w:t>w</w:t>
      </w:r>
      <w:r w:rsidRPr="004C5015">
        <w:rPr>
          <w:rFonts w:ascii="Tahoma" w:hAnsi="Tahoma" w:cs="Tahoma"/>
          <w:sz w:val="20"/>
          <w:szCs w:val="20"/>
        </w:rPr>
        <w:t>ykonawców wspólnie ubiegających się o zamówienie.</w:t>
      </w:r>
    </w:p>
    <w:p w14:paraId="34AD324C" w14:textId="77777777" w:rsidR="00574340" w:rsidRPr="004C5015" w:rsidRDefault="00574340" w:rsidP="00B0576D">
      <w:pPr>
        <w:tabs>
          <w:tab w:val="left" w:pos="1483"/>
        </w:tabs>
        <w:autoSpaceDE w:val="0"/>
        <w:autoSpaceDN w:val="0"/>
        <w:adjustRightInd w:val="0"/>
        <w:rPr>
          <w:rFonts w:ascii="Tahoma" w:eastAsiaTheme="minorHAnsi" w:hAnsi="Tahoma" w:cs="Tahoma"/>
          <w:lang w:eastAsia="en-US"/>
        </w:rPr>
      </w:pPr>
    </w:p>
    <w:p w14:paraId="5811CCE6" w14:textId="51A66EAC" w:rsidR="0064451B" w:rsidRPr="0064451B" w:rsidRDefault="00D57A28" w:rsidP="0064451B">
      <w:pPr>
        <w:pStyle w:val="Akapitzlist"/>
        <w:numPr>
          <w:ilvl w:val="6"/>
          <w:numId w:val="388"/>
        </w:numPr>
        <w:tabs>
          <w:tab w:val="left" w:pos="1986"/>
          <w:tab w:val="left" w:pos="2979"/>
        </w:tabs>
        <w:autoSpaceDN/>
        <w:spacing w:after="0" w:line="240" w:lineRule="auto"/>
        <w:ind w:left="284" w:hanging="284"/>
        <w:contextualSpacing/>
        <w:jc w:val="both"/>
        <w:textAlignment w:val="auto"/>
        <w:rPr>
          <w:rFonts w:ascii="Tahoma" w:hAnsi="Tahoma" w:cs="Tahoma"/>
          <w:b/>
          <w:bCs/>
          <w:sz w:val="20"/>
          <w:szCs w:val="20"/>
          <w:u w:val="single"/>
        </w:rPr>
      </w:pPr>
      <w:r w:rsidRPr="0093233E">
        <w:rPr>
          <w:rFonts w:ascii="Tahoma" w:hAnsi="Tahoma" w:cs="Tahoma"/>
          <w:b/>
          <w:bCs/>
          <w:sz w:val="20"/>
          <w:szCs w:val="20"/>
          <w:u w:val="single"/>
        </w:rPr>
        <w:t>Spełnianie warunków udziału w postępowaniu.</w:t>
      </w:r>
    </w:p>
    <w:p w14:paraId="2857FC33" w14:textId="12A77B43" w:rsidR="00D83DF9" w:rsidRPr="0054431C" w:rsidRDefault="00D83DF9" w:rsidP="0064451B">
      <w:pPr>
        <w:pStyle w:val="NormalnyWeb"/>
        <w:suppressAutoHyphens w:val="0"/>
        <w:autoSpaceDN/>
        <w:spacing w:before="0" w:after="0"/>
        <w:ind w:left="284" w:right="-114"/>
        <w:jc w:val="both"/>
        <w:textAlignment w:val="auto"/>
        <w:rPr>
          <w:rFonts w:ascii="Tahoma" w:hAnsi="Tahoma" w:cs="Tahoma"/>
          <w:color w:val="auto"/>
        </w:rPr>
      </w:pPr>
      <w:r w:rsidRPr="0054431C">
        <w:rPr>
          <w:rFonts w:ascii="Tahoma" w:hAnsi="Tahoma" w:cs="Tahoma"/>
          <w:color w:val="auto"/>
        </w:rPr>
        <w:t>Zamawiający nie wymaga od wykonawców złożenia podmiotowych środków dowodowych.</w:t>
      </w:r>
    </w:p>
    <w:p w14:paraId="0C99B823" w14:textId="77777777" w:rsidR="00292A40" w:rsidRPr="00FD1ACA" w:rsidRDefault="00292A40" w:rsidP="008906D2">
      <w:pPr>
        <w:pStyle w:val="NormalnyWeb"/>
        <w:suppressAutoHyphens w:val="0"/>
        <w:autoSpaceDN/>
        <w:spacing w:before="0" w:after="0"/>
        <w:ind w:right="-114"/>
        <w:jc w:val="both"/>
        <w:textAlignment w:val="auto"/>
        <w:rPr>
          <w:rFonts w:ascii="Tahoma" w:hAnsi="Tahoma" w:cs="Tahoma"/>
          <w:color w:val="auto"/>
        </w:rPr>
      </w:pPr>
    </w:p>
    <w:p w14:paraId="3856EEFA" w14:textId="2DBE66E7" w:rsidR="00F324E4" w:rsidRPr="004C5015" w:rsidRDefault="00F324E4" w:rsidP="00EC5D95">
      <w:pPr>
        <w:pStyle w:val="NormalnyWeb"/>
        <w:numPr>
          <w:ilvl w:val="6"/>
          <w:numId w:val="388"/>
        </w:numPr>
        <w:suppressAutoHyphens w:val="0"/>
        <w:autoSpaceDN/>
        <w:spacing w:before="0" w:after="0"/>
        <w:ind w:left="284" w:right="-114" w:hanging="284"/>
        <w:jc w:val="both"/>
        <w:textAlignment w:val="auto"/>
        <w:rPr>
          <w:rFonts w:ascii="Tahoma" w:hAnsi="Tahoma" w:cs="Tahoma"/>
          <w:b/>
          <w:bCs/>
          <w:color w:val="auto"/>
          <w:u w:val="single"/>
        </w:rPr>
      </w:pPr>
      <w:r w:rsidRPr="004C5015">
        <w:rPr>
          <w:rFonts w:ascii="Tahoma" w:hAnsi="Tahoma" w:cs="Tahoma"/>
          <w:b/>
          <w:bCs/>
          <w:color w:val="auto"/>
          <w:u w:val="single"/>
        </w:rPr>
        <w:t>Procedura sanacyjna - samooczyszczenie:</w:t>
      </w:r>
    </w:p>
    <w:p w14:paraId="5A1B91EC" w14:textId="7988B8D5" w:rsidR="00F324E4" w:rsidRPr="004C5015" w:rsidRDefault="00F324E4" w:rsidP="00F324E4">
      <w:pPr>
        <w:pStyle w:val="NormalnyWeb"/>
        <w:suppressAutoHyphens w:val="0"/>
        <w:autoSpaceDN/>
        <w:spacing w:before="0" w:after="0"/>
        <w:ind w:left="284" w:right="-114"/>
        <w:jc w:val="both"/>
        <w:textAlignment w:val="auto"/>
        <w:rPr>
          <w:rFonts w:ascii="Tahoma" w:hAnsi="Tahoma" w:cs="Tahoma"/>
          <w:color w:val="auto"/>
        </w:rPr>
      </w:pPr>
      <w:r w:rsidRPr="004C5015">
        <w:rPr>
          <w:rFonts w:ascii="Tahoma" w:hAnsi="Tahoma" w:cs="Tahoma"/>
          <w:color w:val="auto"/>
        </w:rPr>
        <w:t>Wykonawca nie podlega wykluczeniu w okolicznościach określonych w art. 108 pkt 1,</w:t>
      </w:r>
      <w:r w:rsidR="00D13A50" w:rsidRPr="004C5015">
        <w:rPr>
          <w:rFonts w:ascii="Tahoma" w:hAnsi="Tahoma" w:cs="Tahoma"/>
          <w:color w:val="auto"/>
        </w:rPr>
        <w:t xml:space="preserve"> </w:t>
      </w:r>
      <w:r w:rsidRPr="004C5015">
        <w:rPr>
          <w:rFonts w:ascii="Tahoma" w:hAnsi="Tahoma" w:cs="Tahoma"/>
          <w:color w:val="auto"/>
        </w:rPr>
        <w:t xml:space="preserve">2 i 5 </w:t>
      </w:r>
      <w:r w:rsidR="005C1F5C" w:rsidRPr="004C5015">
        <w:rPr>
          <w:rFonts w:ascii="Tahoma" w:hAnsi="Tahoma" w:cs="Tahoma"/>
          <w:color w:val="auto"/>
        </w:rPr>
        <w:t xml:space="preserve">ustawy </w:t>
      </w:r>
      <w:proofErr w:type="spellStart"/>
      <w:r w:rsidR="005C1F5C" w:rsidRPr="004C5015">
        <w:rPr>
          <w:rFonts w:ascii="Tahoma" w:hAnsi="Tahoma" w:cs="Tahoma"/>
          <w:color w:val="auto"/>
        </w:rPr>
        <w:t>Pzp</w:t>
      </w:r>
      <w:proofErr w:type="spellEnd"/>
      <w:r w:rsidR="005C1F5C" w:rsidRPr="004C5015">
        <w:rPr>
          <w:rFonts w:ascii="Tahoma" w:hAnsi="Tahoma" w:cs="Tahoma"/>
          <w:color w:val="auto"/>
        </w:rPr>
        <w:t xml:space="preserve">, </w:t>
      </w:r>
      <w:r w:rsidRPr="004C5015">
        <w:rPr>
          <w:rFonts w:ascii="Tahoma" w:hAnsi="Tahoma" w:cs="Tahoma"/>
          <w:color w:val="auto"/>
        </w:rPr>
        <w:t>jeżeli udowodni zamawiającemu, że spełnił łącznie następujące przesłanki:</w:t>
      </w:r>
    </w:p>
    <w:p w14:paraId="6EB9FD5F" w14:textId="77777777" w:rsidR="00F324E4" w:rsidRPr="004C5015" w:rsidRDefault="00F324E4" w:rsidP="00F324E4">
      <w:pPr>
        <w:ind w:left="567" w:hanging="283"/>
        <w:jc w:val="both"/>
        <w:rPr>
          <w:rFonts w:ascii="Tahoma" w:hAnsi="Tahoma" w:cs="Tahoma"/>
        </w:rPr>
      </w:pPr>
      <w:r w:rsidRPr="004C5015">
        <w:rPr>
          <w:rFonts w:ascii="Tahoma" w:hAnsi="Tahoma" w:cs="Tahoma"/>
        </w:rPr>
        <w:t>1)</w:t>
      </w:r>
      <w:r w:rsidRPr="004C5015">
        <w:rPr>
          <w:rFonts w:ascii="Tahoma" w:hAnsi="Tahoma" w:cs="Tahoma"/>
        </w:rPr>
        <w:tab/>
        <w:t>naprawił lub zobowiązał się do naprawienia szkody wyrządzonej przestępstwem, wykroczeniem lub swoim nieprawidłowym postępowaniem, w tym poprzez zadośćuczynienie pieniężne;</w:t>
      </w:r>
    </w:p>
    <w:p w14:paraId="703A2244" w14:textId="77777777" w:rsidR="00F324E4" w:rsidRPr="004C5015" w:rsidRDefault="00F324E4" w:rsidP="00F324E4">
      <w:pPr>
        <w:ind w:left="567" w:hanging="283"/>
        <w:jc w:val="both"/>
        <w:rPr>
          <w:rFonts w:ascii="Tahoma" w:hAnsi="Tahoma" w:cs="Tahoma"/>
        </w:rPr>
      </w:pPr>
      <w:r w:rsidRPr="004C5015">
        <w:rPr>
          <w:rFonts w:ascii="Tahoma" w:hAnsi="Tahoma" w:cs="Tahoma"/>
        </w:rPr>
        <w:t>2)</w:t>
      </w:r>
      <w:r w:rsidRPr="004C5015">
        <w:rPr>
          <w:rFonts w:ascii="Tahoma" w:hAnsi="Tahoma" w:cs="Tahom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7391D88" w14:textId="4BB3AC37" w:rsidR="00F324E4" w:rsidRPr="004C5015" w:rsidRDefault="00F324E4" w:rsidP="00F324E4">
      <w:pPr>
        <w:ind w:left="567" w:hanging="283"/>
        <w:jc w:val="both"/>
        <w:rPr>
          <w:rFonts w:ascii="Tahoma" w:hAnsi="Tahoma" w:cs="Tahoma"/>
        </w:rPr>
      </w:pPr>
      <w:r w:rsidRPr="004C5015">
        <w:rPr>
          <w:rFonts w:ascii="Tahoma" w:hAnsi="Tahoma" w:cs="Tahoma"/>
        </w:rPr>
        <w:t>3)</w:t>
      </w:r>
      <w:r w:rsidRPr="004C5015">
        <w:rPr>
          <w:rFonts w:ascii="Tahoma" w:hAnsi="Tahoma" w:cs="Tahoma"/>
        </w:rPr>
        <w:tab/>
        <w:t>podjął konkretne środki techniczne, organizacyjne i kadrowe, odpowiednie dla zapobiegania dalszym przestępstwom, wykroczeniom lub nieprawidłowemu postępowaniu, w szczególności:</w:t>
      </w:r>
    </w:p>
    <w:p w14:paraId="752ED09B" w14:textId="71670B54" w:rsidR="00F324E4" w:rsidRPr="004C5015" w:rsidRDefault="00F324E4" w:rsidP="00F324E4">
      <w:pPr>
        <w:ind w:left="851" w:hanging="284"/>
        <w:jc w:val="both"/>
        <w:rPr>
          <w:rFonts w:ascii="Tahoma" w:hAnsi="Tahoma" w:cs="Tahoma"/>
        </w:rPr>
      </w:pPr>
      <w:r w:rsidRPr="004C5015">
        <w:rPr>
          <w:rFonts w:ascii="Tahoma" w:hAnsi="Tahoma" w:cs="Tahoma"/>
        </w:rPr>
        <w:t>a)</w:t>
      </w:r>
      <w:r w:rsidRPr="004C5015">
        <w:rPr>
          <w:rFonts w:ascii="Tahoma" w:hAnsi="Tahoma" w:cs="Tahoma"/>
        </w:rPr>
        <w:tab/>
        <w:t xml:space="preserve">zerwał wszelkie powiązania z osobami lub podmiotami odpowiedzialnymi za nieprawidłowe postępowanie </w:t>
      </w:r>
      <w:r w:rsidR="00661BC1" w:rsidRPr="004C5015">
        <w:rPr>
          <w:rFonts w:ascii="Tahoma" w:hAnsi="Tahoma" w:cs="Tahoma"/>
        </w:rPr>
        <w:t>w</w:t>
      </w:r>
      <w:r w:rsidRPr="004C5015">
        <w:rPr>
          <w:rFonts w:ascii="Tahoma" w:hAnsi="Tahoma" w:cs="Tahoma"/>
        </w:rPr>
        <w:t>ykonawcy,</w:t>
      </w:r>
    </w:p>
    <w:p w14:paraId="2005CCB0" w14:textId="77777777" w:rsidR="00F324E4" w:rsidRPr="004C5015" w:rsidRDefault="00F324E4" w:rsidP="00F324E4">
      <w:pPr>
        <w:ind w:left="851" w:hanging="284"/>
        <w:jc w:val="both"/>
        <w:rPr>
          <w:rFonts w:ascii="Tahoma" w:hAnsi="Tahoma" w:cs="Tahoma"/>
        </w:rPr>
      </w:pPr>
      <w:r w:rsidRPr="004C5015">
        <w:rPr>
          <w:rFonts w:ascii="Tahoma" w:hAnsi="Tahoma" w:cs="Tahoma"/>
        </w:rPr>
        <w:t>b)</w:t>
      </w:r>
      <w:r w:rsidRPr="004C5015">
        <w:rPr>
          <w:rFonts w:ascii="Tahoma" w:hAnsi="Tahoma" w:cs="Tahoma"/>
        </w:rPr>
        <w:tab/>
        <w:t>zreorganizował personel,</w:t>
      </w:r>
    </w:p>
    <w:p w14:paraId="198A3184" w14:textId="77777777" w:rsidR="00F324E4" w:rsidRPr="004C5015" w:rsidRDefault="00F324E4" w:rsidP="00F324E4">
      <w:pPr>
        <w:ind w:left="851" w:hanging="284"/>
        <w:jc w:val="both"/>
        <w:rPr>
          <w:rFonts w:ascii="Tahoma" w:hAnsi="Tahoma" w:cs="Tahoma"/>
        </w:rPr>
      </w:pPr>
      <w:r w:rsidRPr="004C5015">
        <w:rPr>
          <w:rFonts w:ascii="Tahoma" w:hAnsi="Tahoma" w:cs="Tahoma"/>
        </w:rPr>
        <w:t>c)</w:t>
      </w:r>
      <w:r w:rsidRPr="004C5015">
        <w:rPr>
          <w:rFonts w:ascii="Tahoma" w:hAnsi="Tahoma" w:cs="Tahoma"/>
        </w:rPr>
        <w:tab/>
        <w:t>wdrożył system sprawozdawczości i kontroli,</w:t>
      </w:r>
    </w:p>
    <w:p w14:paraId="659A438E" w14:textId="77777777" w:rsidR="00F324E4" w:rsidRPr="004C5015" w:rsidRDefault="00F324E4" w:rsidP="00F324E4">
      <w:pPr>
        <w:ind w:left="851" w:hanging="284"/>
        <w:jc w:val="both"/>
        <w:rPr>
          <w:rFonts w:ascii="Tahoma" w:hAnsi="Tahoma" w:cs="Tahoma"/>
        </w:rPr>
      </w:pPr>
      <w:r w:rsidRPr="004C5015">
        <w:rPr>
          <w:rFonts w:ascii="Tahoma" w:hAnsi="Tahoma" w:cs="Tahoma"/>
        </w:rPr>
        <w:t>d)</w:t>
      </w:r>
      <w:r w:rsidRPr="004C5015">
        <w:rPr>
          <w:rFonts w:ascii="Tahoma" w:hAnsi="Tahoma" w:cs="Tahoma"/>
        </w:rPr>
        <w:tab/>
        <w:t>utworzył struktury audytu wewnętrznego do monitorowania przestrzegania przepisów, wewnętrznych regulacji lub standardów,</w:t>
      </w:r>
    </w:p>
    <w:p w14:paraId="33A1BE59" w14:textId="0090F370" w:rsidR="00F324E4" w:rsidRPr="004C5015" w:rsidRDefault="00F324E4" w:rsidP="00F324E4">
      <w:pPr>
        <w:ind w:left="851" w:hanging="284"/>
        <w:jc w:val="both"/>
        <w:rPr>
          <w:rFonts w:ascii="Tahoma" w:hAnsi="Tahoma" w:cs="Tahoma"/>
        </w:rPr>
      </w:pPr>
      <w:r w:rsidRPr="004C5015">
        <w:rPr>
          <w:rFonts w:ascii="Tahoma" w:hAnsi="Tahoma" w:cs="Tahoma"/>
        </w:rPr>
        <w:t>e)</w:t>
      </w:r>
      <w:r w:rsidRPr="004C5015">
        <w:rPr>
          <w:rFonts w:ascii="Tahoma" w:hAnsi="Tahoma" w:cs="Tahoma"/>
        </w:rPr>
        <w:tab/>
        <w:t>wprowadził wewnętrzne regulacje dotyczące odpowiedzialności i odszkodowań za nieprzestrzeganie przepisów, wewnętrznych regulacji lub standardów.</w:t>
      </w:r>
    </w:p>
    <w:p w14:paraId="7F451033" w14:textId="6C256AEA" w:rsidR="00F324E4" w:rsidRPr="004C5015" w:rsidRDefault="00F324E4" w:rsidP="002B16FF">
      <w:pPr>
        <w:pStyle w:val="Akapitzlist"/>
        <w:autoSpaceDN/>
        <w:spacing w:after="0" w:line="240" w:lineRule="auto"/>
        <w:ind w:left="284" w:right="-1"/>
        <w:jc w:val="both"/>
        <w:textAlignment w:val="auto"/>
        <w:rPr>
          <w:rFonts w:ascii="Tahoma" w:hAnsi="Tahoma" w:cs="Tahoma"/>
          <w:sz w:val="20"/>
          <w:szCs w:val="20"/>
        </w:rPr>
      </w:pPr>
      <w:r w:rsidRPr="004C5015">
        <w:rPr>
          <w:rFonts w:ascii="Tahoma" w:hAnsi="Tahoma" w:cs="Tahoma"/>
          <w:sz w:val="20"/>
          <w:szCs w:val="20"/>
        </w:rPr>
        <w:t>Zamawiający ocenia,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wykluczy wykonawcę.</w:t>
      </w:r>
    </w:p>
    <w:p w14:paraId="728384E5" w14:textId="77777777" w:rsidR="007D4B33" w:rsidRPr="004C5015" w:rsidRDefault="007D4B33" w:rsidP="00F324E4">
      <w:pPr>
        <w:pStyle w:val="Akapitzlist"/>
        <w:autoSpaceDN/>
        <w:spacing w:after="0" w:line="240" w:lineRule="auto"/>
        <w:ind w:left="426" w:right="-114"/>
        <w:jc w:val="both"/>
        <w:textAlignment w:val="auto"/>
        <w:rPr>
          <w:rFonts w:ascii="Tahoma" w:hAnsi="Tahoma" w:cs="Tahoma"/>
          <w:sz w:val="20"/>
          <w:szCs w:val="20"/>
        </w:rPr>
      </w:pPr>
    </w:p>
    <w:p w14:paraId="27FAAF91" w14:textId="2C735DC8" w:rsidR="004F58D9" w:rsidRPr="004C5015" w:rsidRDefault="00B0576D" w:rsidP="00EC5D95">
      <w:pPr>
        <w:pStyle w:val="Akapitzlist"/>
        <w:numPr>
          <w:ilvl w:val="6"/>
          <w:numId w:val="388"/>
        </w:numPr>
        <w:spacing w:after="0" w:line="240" w:lineRule="auto"/>
        <w:ind w:left="284" w:hanging="284"/>
        <w:jc w:val="both"/>
        <w:rPr>
          <w:rFonts w:ascii="Tahoma" w:hAnsi="Tahoma" w:cs="Tahoma"/>
          <w:b/>
          <w:bCs/>
          <w:sz w:val="20"/>
          <w:szCs w:val="20"/>
        </w:rPr>
      </w:pPr>
      <w:r w:rsidRPr="004C5015">
        <w:rPr>
          <w:rFonts w:ascii="Tahoma" w:hAnsi="Tahoma" w:cs="Tahoma"/>
          <w:sz w:val="20"/>
          <w:szCs w:val="20"/>
        </w:rPr>
        <w:t xml:space="preserve">Sposób </w:t>
      </w:r>
      <w:r w:rsidR="00F06878" w:rsidRPr="004C5015">
        <w:rPr>
          <w:rFonts w:ascii="Tahoma" w:hAnsi="Tahoma" w:cs="Tahoma"/>
          <w:sz w:val="20"/>
          <w:szCs w:val="20"/>
        </w:rPr>
        <w:t>sporządzenia dokumentów elektronicznych musi być zgody z wymaganiami określonymi w</w:t>
      </w:r>
      <w:r w:rsidRPr="004C5015">
        <w:rPr>
          <w:rFonts w:ascii="Tahoma" w:hAnsi="Tahoma" w:cs="Tahoma"/>
          <w:sz w:val="20"/>
          <w:szCs w:val="20"/>
        </w:rPr>
        <w:t> </w:t>
      </w:r>
      <w:r w:rsidR="004F58D9" w:rsidRPr="004C5015">
        <w:rPr>
          <w:rFonts w:ascii="Tahoma" w:hAnsi="Tahoma" w:cs="Tahoma"/>
          <w:sz w:val="20"/>
          <w:szCs w:val="20"/>
        </w:rPr>
        <w:t>R</w:t>
      </w:r>
      <w:r w:rsidR="00F06878" w:rsidRPr="004C5015">
        <w:rPr>
          <w:rFonts w:ascii="Tahoma" w:hAnsi="Tahoma" w:cs="Tahoma"/>
          <w:sz w:val="20"/>
          <w:szCs w:val="20"/>
        </w:rPr>
        <w:t xml:space="preserve">ozporządzeniu Prezesa Rady Ministrów z dnia 30 grudnia 2020 r. w sprawie sposobu sporządzania </w:t>
      </w:r>
      <w:r w:rsidRPr="004C5015">
        <w:rPr>
          <w:rFonts w:ascii="Tahoma" w:hAnsi="Tahoma" w:cs="Tahoma"/>
          <w:sz w:val="20"/>
          <w:szCs w:val="20"/>
        </w:rPr>
        <w:br/>
      </w:r>
      <w:r w:rsidR="00F06878" w:rsidRPr="004C5015">
        <w:rPr>
          <w:rFonts w:ascii="Tahoma" w:hAnsi="Tahoma" w:cs="Tahoma"/>
          <w:sz w:val="20"/>
          <w:szCs w:val="20"/>
        </w:rPr>
        <w:t xml:space="preserve">i przekazywania informacji oraz wymagań technicznych dla dokumentów elektronicznych oraz środków komunikacji elektronicznej w postępowaniu o udzielenie zamówienia publicznego lub konkursie (Dz. U. z 2020 poz. 2452) oraz </w:t>
      </w:r>
      <w:r w:rsidR="004F58D9" w:rsidRPr="004C5015">
        <w:rPr>
          <w:rFonts w:ascii="Tahoma" w:hAnsi="Tahoma" w:cs="Tahoma"/>
          <w:sz w:val="20"/>
          <w:szCs w:val="20"/>
        </w:rPr>
        <w:t>R</w:t>
      </w:r>
      <w:r w:rsidR="00F06878" w:rsidRPr="004C5015">
        <w:rPr>
          <w:rFonts w:ascii="Tahoma" w:hAnsi="Tahoma" w:cs="Tahoma"/>
          <w:sz w:val="20"/>
          <w:szCs w:val="20"/>
        </w:rPr>
        <w:t>ozporządzeniu Ministra Rozwoju, Pracy i Technologii z dnia 23 grudnia 2020 r. w sprawie podmiotowych środków dowodowych oraz innych dokumentów lub oświadczeń, jakich może żądać zamawiający od wykonawcy (Dz. U. z 2020 poz. 2415).</w:t>
      </w:r>
    </w:p>
    <w:p w14:paraId="1A5DB515" w14:textId="77777777" w:rsidR="00117C47" w:rsidRPr="004C5015" w:rsidRDefault="00117C47" w:rsidP="005C1F5C">
      <w:pPr>
        <w:pStyle w:val="Akapitzlist"/>
        <w:spacing w:after="0" w:line="240" w:lineRule="auto"/>
        <w:ind w:left="284"/>
        <w:jc w:val="both"/>
        <w:rPr>
          <w:rFonts w:ascii="Tahoma" w:hAnsi="Tahoma" w:cs="Tahoma"/>
          <w:b/>
          <w:bCs/>
          <w:sz w:val="20"/>
          <w:szCs w:val="20"/>
        </w:rPr>
      </w:pPr>
    </w:p>
    <w:p w14:paraId="58E11805" w14:textId="4DF222B0" w:rsidR="00DD134F" w:rsidRPr="004C5015" w:rsidRDefault="00DD134F" w:rsidP="00C47F6D">
      <w:pPr>
        <w:pStyle w:val="Styl4"/>
        <w:jc w:val="both"/>
      </w:pPr>
      <w:bookmarkStart w:id="25" w:name="_Toc116469135"/>
      <w:r w:rsidRPr="004C5015">
        <w:t>Wykonawcy wspólnie ubiegający się o udzielenia zamówienia</w:t>
      </w:r>
      <w:r w:rsidR="00E54EE5" w:rsidRPr="004C5015">
        <w:t xml:space="preserve"> (konsorcjum)</w:t>
      </w:r>
      <w:r w:rsidR="00AA0EC9" w:rsidRPr="004C5015">
        <w:t>/poleganie na zasobach innych podmiotów</w:t>
      </w:r>
      <w:bookmarkEnd w:id="25"/>
    </w:p>
    <w:p w14:paraId="4E636583" w14:textId="77777777" w:rsidR="00DD134F" w:rsidRPr="004C5015" w:rsidRDefault="00DD134F" w:rsidP="00DD134F">
      <w:pPr>
        <w:pStyle w:val="Standard"/>
        <w:tabs>
          <w:tab w:val="left" w:pos="426"/>
          <w:tab w:val="left" w:pos="960"/>
        </w:tabs>
        <w:jc w:val="both"/>
        <w:rPr>
          <w:rFonts w:ascii="Tahoma" w:hAnsi="Tahoma" w:cs="Tahoma"/>
          <w:b/>
          <w:i/>
          <w:sz w:val="18"/>
          <w:szCs w:val="18"/>
          <w:u w:val="single"/>
        </w:rPr>
      </w:pPr>
    </w:p>
    <w:p w14:paraId="1EDAADAF" w14:textId="4D48D451" w:rsidR="00AA0EC9" w:rsidRPr="004C5015" w:rsidRDefault="00AA0EC9" w:rsidP="00EC5D95">
      <w:pPr>
        <w:pStyle w:val="Standard"/>
        <w:numPr>
          <w:ilvl w:val="0"/>
          <w:numId w:val="389"/>
        </w:numPr>
        <w:suppressAutoHyphens w:val="0"/>
        <w:ind w:left="284" w:hanging="284"/>
        <w:jc w:val="both"/>
        <w:rPr>
          <w:rFonts w:ascii="Tahoma" w:hAnsi="Tahoma" w:cs="Tahoma"/>
          <w:b/>
          <w:iCs/>
          <w:lang w:eastAsia="ar-SA"/>
        </w:rPr>
      </w:pPr>
      <w:r w:rsidRPr="004C5015">
        <w:rPr>
          <w:rFonts w:ascii="Tahoma" w:hAnsi="Tahoma" w:cs="Tahoma"/>
          <w:b/>
          <w:iCs/>
          <w:lang w:eastAsia="ar-SA"/>
        </w:rPr>
        <w:t>Wykonawcy wspólnie ubiegający się o udzielenie zamówienia.</w:t>
      </w:r>
    </w:p>
    <w:p w14:paraId="6564F5D4" w14:textId="0432938E" w:rsidR="00FC3DB5" w:rsidRPr="004C5015" w:rsidRDefault="00FC3DB5" w:rsidP="00EC5D95">
      <w:pPr>
        <w:pStyle w:val="Standard"/>
        <w:numPr>
          <w:ilvl w:val="0"/>
          <w:numId w:val="396"/>
        </w:numPr>
        <w:suppressAutoHyphens w:val="0"/>
        <w:ind w:left="567" w:hanging="283"/>
        <w:jc w:val="both"/>
        <w:rPr>
          <w:rFonts w:ascii="Tahoma" w:hAnsi="Tahoma" w:cs="Tahoma"/>
          <w:bCs/>
          <w:iCs/>
          <w:lang w:eastAsia="ar-SA"/>
        </w:rPr>
      </w:pPr>
      <w:r w:rsidRPr="004C5015">
        <w:rPr>
          <w:rFonts w:ascii="Tahoma" w:hAnsi="Tahoma" w:cs="Tahoma"/>
          <w:bCs/>
          <w:iCs/>
          <w:lang w:eastAsia="ar-SA"/>
        </w:rPr>
        <w:t>Wykonawcy mogą wspólnie ubiegać się o udzielenie zamówienia.</w:t>
      </w:r>
    </w:p>
    <w:p w14:paraId="0C77A9A7" w14:textId="44EE4BF9" w:rsidR="00FC3DB5" w:rsidRPr="004C5015" w:rsidRDefault="00FC3DB5" w:rsidP="00EC5D95">
      <w:pPr>
        <w:pStyle w:val="Standard"/>
        <w:numPr>
          <w:ilvl w:val="0"/>
          <w:numId w:val="396"/>
        </w:numPr>
        <w:suppressAutoHyphens w:val="0"/>
        <w:ind w:left="567" w:hanging="283"/>
        <w:jc w:val="both"/>
        <w:rPr>
          <w:rFonts w:ascii="Tahoma" w:hAnsi="Tahoma" w:cs="Tahoma"/>
          <w:bCs/>
          <w:iCs/>
          <w:lang w:eastAsia="ar-SA"/>
        </w:rPr>
      </w:pPr>
      <w:r w:rsidRPr="004C5015">
        <w:rPr>
          <w:rFonts w:ascii="Tahoma" w:hAnsi="Tahoma" w:cs="Tahoma"/>
          <w:bCs/>
          <w:iCs/>
          <w:lang w:eastAsia="ar-SA"/>
        </w:rPr>
        <w:t xml:space="preserve">Wykonawcy wspólnie ubiegający się o udzielenie zamówienia, ustanawiają pełnomocnika do reprezentowania ich w postępowaniu albo reprezentowania </w:t>
      </w:r>
      <w:r w:rsidR="0035779E" w:rsidRPr="004C5015">
        <w:rPr>
          <w:rFonts w:ascii="Tahoma" w:hAnsi="Tahoma" w:cs="Tahoma"/>
          <w:bCs/>
          <w:iCs/>
          <w:lang w:eastAsia="ar-SA"/>
        </w:rPr>
        <w:t xml:space="preserve">ich </w:t>
      </w:r>
      <w:r w:rsidRPr="004C5015">
        <w:rPr>
          <w:rFonts w:ascii="Tahoma" w:hAnsi="Tahoma" w:cs="Tahoma"/>
          <w:bCs/>
          <w:iCs/>
          <w:lang w:eastAsia="ar-SA"/>
        </w:rPr>
        <w:t>w postępowaniu i zawarcia umowy w</w:t>
      </w:r>
      <w:r w:rsidR="007F5EC5" w:rsidRPr="004C5015">
        <w:rPr>
          <w:rFonts w:ascii="Tahoma" w:hAnsi="Tahoma" w:cs="Tahoma"/>
          <w:bCs/>
          <w:iCs/>
          <w:lang w:eastAsia="ar-SA"/>
        </w:rPr>
        <w:t> </w:t>
      </w:r>
      <w:r w:rsidRPr="004C5015">
        <w:rPr>
          <w:rFonts w:ascii="Tahoma" w:hAnsi="Tahoma" w:cs="Tahoma"/>
          <w:bCs/>
          <w:iCs/>
          <w:lang w:eastAsia="ar-SA"/>
        </w:rPr>
        <w:t xml:space="preserve">sprawie </w:t>
      </w:r>
      <w:r w:rsidR="0035779E" w:rsidRPr="004C5015">
        <w:rPr>
          <w:rFonts w:ascii="Tahoma" w:hAnsi="Tahoma" w:cs="Tahoma"/>
          <w:bCs/>
          <w:iCs/>
          <w:lang w:eastAsia="ar-SA"/>
        </w:rPr>
        <w:t xml:space="preserve">przedmiotowego </w:t>
      </w:r>
      <w:r w:rsidRPr="004C5015">
        <w:rPr>
          <w:rFonts w:ascii="Tahoma" w:hAnsi="Tahoma" w:cs="Tahoma"/>
          <w:bCs/>
          <w:iCs/>
          <w:lang w:eastAsia="ar-SA"/>
        </w:rPr>
        <w:t>zamówienia publicznego</w:t>
      </w:r>
      <w:r w:rsidR="0035779E" w:rsidRPr="004C5015">
        <w:rPr>
          <w:rFonts w:ascii="Tahoma" w:hAnsi="Tahoma" w:cs="Tahoma"/>
          <w:bCs/>
          <w:iCs/>
          <w:lang w:eastAsia="ar-SA"/>
        </w:rPr>
        <w:t>.</w:t>
      </w:r>
    </w:p>
    <w:p w14:paraId="65B428BC" w14:textId="1D8F2347" w:rsidR="00FC3DB5" w:rsidRPr="00F8362F" w:rsidRDefault="00FC3DB5" w:rsidP="00EC5D95">
      <w:pPr>
        <w:pStyle w:val="Standard"/>
        <w:numPr>
          <w:ilvl w:val="0"/>
          <w:numId w:val="396"/>
        </w:numPr>
        <w:suppressAutoHyphens w:val="0"/>
        <w:ind w:left="567" w:hanging="283"/>
        <w:jc w:val="both"/>
        <w:rPr>
          <w:rFonts w:ascii="Tahoma" w:hAnsi="Tahoma" w:cs="Tahoma"/>
          <w:bCs/>
          <w:iCs/>
          <w:lang w:eastAsia="ar-SA"/>
        </w:rPr>
      </w:pPr>
      <w:r w:rsidRPr="00F8362F">
        <w:rPr>
          <w:rFonts w:ascii="Tahoma" w:hAnsi="Tahoma" w:cs="Tahoma"/>
          <w:bCs/>
          <w:iCs/>
          <w:lang w:eastAsia="ar-SA"/>
        </w:rPr>
        <w:t>Wykonawcy wspólnie ubiegający się o udzielenie zamówienia, zobowiązani się złożyć wraz z ofertą stosowne pełnomocnictwo – zgodnie z pkt 7</w:t>
      </w:r>
      <w:r w:rsidR="0035779E" w:rsidRPr="00F8362F">
        <w:rPr>
          <w:rFonts w:ascii="Tahoma" w:hAnsi="Tahoma" w:cs="Tahoma"/>
          <w:bCs/>
          <w:iCs/>
          <w:lang w:eastAsia="ar-SA"/>
        </w:rPr>
        <w:t xml:space="preserve"> </w:t>
      </w:r>
      <w:proofErr w:type="spellStart"/>
      <w:r w:rsidR="0035779E" w:rsidRPr="00F8362F">
        <w:rPr>
          <w:rFonts w:ascii="Tahoma" w:hAnsi="Tahoma" w:cs="Tahoma"/>
          <w:bCs/>
          <w:iCs/>
          <w:lang w:eastAsia="ar-SA"/>
        </w:rPr>
        <w:t>ppkt</w:t>
      </w:r>
      <w:proofErr w:type="spellEnd"/>
      <w:r w:rsidR="0035779E" w:rsidRPr="00F8362F">
        <w:rPr>
          <w:rFonts w:ascii="Tahoma" w:hAnsi="Tahoma" w:cs="Tahoma"/>
          <w:bCs/>
          <w:iCs/>
          <w:lang w:eastAsia="ar-SA"/>
        </w:rPr>
        <w:t xml:space="preserve"> </w:t>
      </w:r>
      <w:r w:rsidR="00FD1ACA">
        <w:rPr>
          <w:rFonts w:ascii="Tahoma" w:hAnsi="Tahoma" w:cs="Tahoma"/>
          <w:bCs/>
          <w:iCs/>
          <w:lang w:eastAsia="ar-SA"/>
        </w:rPr>
        <w:t>4</w:t>
      </w:r>
      <w:r w:rsidRPr="00F8362F">
        <w:rPr>
          <w:rFonts w:ascii="Tahoma" w:hAnsi="Tahoma" w:cs="Tahoma"/>
          <w:bCs/>
          <w:iCs/>
          <w:lang w:eastAsia="ar-SA"/>
        </w:rPr>
        <w:t xml:space="preserve">) rozdz. </w:t>
      </w:r>
      <w:r w:rsidR="0035779E" w:rsidRPr="00F8362F">
        <w:rPr>
          <w:rFonts w:ascii="Tahoma" w:hAnsi="Tahoma" w:cs="Tahoma"/>
          <w:bCs/>
          <w:iCs/>
          <w:lang w:eastAsia="ar-SA"/>
        </w:rPr>
        <w:t>XI</w:t>
      </w:r>
      <w:r w:rsidRPr="00F8362F">
        <w:rPr>
          <w:rFonts w:ascii="Tahoma" w:hAnsi="Tahoma" w:cs="Tahoma"/>
          <w:bCs/>
          <w:iCs/>
          <w:lang w:eastAsia="ar-SA"/>
        </w:rPr>
        <w:t xml:space="preserve"> Działu I SWZ – nie dotyczy spółki cywilnej, o ile upoważnienie/pełnomocnictwo do występowania w imieniu tej spółki wynika z dołączonej do oferty umowy spółki.</w:t>
      </w:r>
    </w:p>
    <w:p w14:paraId="7167762D" w14:textId="59D3EE34" w:rsidR="00FD1ACA" w:rsidRPr="0093233E" w:rsidRDefault="00FD1ACA" w:rsidP="00475B46">
      <w:pPr>
        <w:pStyle w:val="Standard"/>
        <w:suppressAutoHyphens w:val="0"/>
        <w:jc w:val="both"/>
        <w:rPr>
          <w:rFonts w:ascii="Tahoma" w:hAnsi="Tahoma" w:cs="Tahoma"/>
          <w:bCs/>
          <w:iCs/>
          <w:lang w:eastAsia="ar-SA"/>
        </w:rPr>
      </w:pPr>
      <w:r w:rsidRPr="0093233E">
        <w:rPr>
          <w:rFonts w:ascii="Tahoma" w:hAnsi="Tahoma" w:cs="Tahoma"/>
          <w:b/>
          <w:iCs/>
          <w:u w:val="single"/>
          <w:lang w:eastAsia="ar-SA"/>
        </w:rPr>
        <w:t>Uwaga</w:t>
      </w:r>
      <w:r w:rsidR="00F33360">
        <w:rPr>
          <w:rFonts w:ascii="Tahoma" w:hAnsi="Tahoma" w:cs="Tahoma"/>
          <w:b/>
          <w:iCs/>
          <w:u w:val="single"/>
          <w:lang w:eastAsia="ar-SA"/>
        </w:rPr>
        <w:t xml:space="preserve"> nr 2</w:t>
      </w:r>
      <w:r w:rsidRPr="0093233E">
        <w:rPr>
          <w:rFonts w:ascii="Tahoma" w:hAnsi="Tahoma" w:cs="Tahoma"/>
          <w:b/>
          <w:iCs/>
          <w:u w:val="single"/>
          <w:lang w:eastAsia="ar-SA"/>
        </w:rPr>
        <w:t>:</w:t>
      </w:r>
      <w:r w:rsidRPr="0093233E">
        <w:rPr>
          <w:rFonts w:ascii="Tahoma" w:hAnsi="Tahoma" w:cs="Tahoma"/>
          <w:bCs/>
          <w:iCs/>
          <w:lang w:eastAsia="ar-SA"/>
        </w:rPr>
        <w:t xml:space="preserve"> Pełnomocnictwo, o którym mowa powyżej może wynikać albo z dokumentu pod taką samą nazwą, albo z umowy wykonawców wspólnie ubiegających się o udzielenie zamówienia.</w:t>
      </w:r>
    </w:p>
    <w:p w14:paraId="292DA28C" w14:textId="77777777" w:rsidR="00FD1ACA" w:rsidRPr="0093233E" w:rsidRDefault="00FD1ACA" w:rsidP="00EC5D95">
      <w:pPr>
        <w:pStyle w:val="Standard"/>
        <w:numPr>
          <w:ilvl w:val="0"/>
          <w:numId w:val="396"/>
        </w:numPr>
        <w:suppressAutoHyphens w:val="0"/>
        <w:ind w:left="567" w:hanging="283"/>
        <w:jc w:val="both"/>
        <w:rPr>
          <w:rFonts w:ascii="Tahoma" w:hAnsi="Tahoma" w:cs="Tahoma"/>
          <w:bCs/>
          <w:iCs/>
          <w:lang w:eastAsia="ar-SA"/>
        </w:rPr>
      </w:pPr>
      <w:r w:rsidRPr="0093233E">
        <w:rPr>
          <w:rFonts w:ascii="Tahoma" w:hAnsi="Tahoma" w:cs="Tahoma"/>
          <w:bCs/>
          <w:iCs/>
          <w:lang w:eastAsia="ar-SA"/>
        </w:rPr>
        <w:t>Oferta musi być podpisana w taki sposób, by prawnie zobowiązywała wszystkich wykonawców występujących wspólnie (przez każdego z wykonawców lub upoważnionego pełnomocnika).</w:t>
      </w:r>
    </w:p>
    <w:p w14:paraId="56C1949F" w14:textId="77777777" w:rsidR="00FD1ACA" w:rsidRPr="0093233E" w:rsidRDefault="00FD1ACA" w:rsidP="00EC5D95">
      <w:pPr>
        <w:pStyle w:val="Standard"/>
        <w:numPr>
          <w:ilvl w:val="0"/>
          <w:numId w:val="396"/>
        </w:numPr>
        <w:suppressAutoHyphens w:val="0"/>
        <w:ind w:left="567" w:hanging="283"/>
        <w:jc w:val="both"/>
        <w:rPr>
          <w:rFonts w:ascii="Tahoma" w:hAnsi="Tahoma" w:cs="Tahoma"/>
          <w:bCs/>
          <w:iCs/>
          <w:lang w:eastAsia="ar-SA"/>
        </w:rPr>
      </w:pPr>
      <w:r w:rsidRPr="0093233E">
        <w:rPr>
          <w:rFonts w:ascii="Tahoma" w:hAnsi="Tahoma" w:cs="Tahoma"/>
          <w:bCs/>
          <w:iCs/>
          <w:lang w:eastAsia="ar-SA"/>
        </w:rPr>
        <w:t>Wszelka korespondencja prowadzona będzie wyłącznie z podmiotem występującym jako pełnomocnik wykonawców wspólnie ubiegających się o udzielenie zamówienia.</w:t>
      </w:r>
    </w:p>
    <w:p w14:paraId="5B6F87B4" w14:textId="4FE32988" w:rsidR="00FD1ACA" w:rsidRPr="00810F87" w:rsidRDefault="00FD1ACA" w:rsidP="00EC5D95">
      <w:pPr>
        <w:pStyle w:val="Standard"/>
        <w:numPr>
          <w:ilvl w:val="0"/>
          <w:numId w:val="396"/>
        </w:numPr>
        <w:suppressAutoHyphens w:val="0"/>
        <w:ind w:left="567" w:hanging="283"/>
        <w:jc w:val="both"/>
        <w:rPr>
          <w:rFonts w:ascii="Tahoma" w:hAnsi="Tahoma" w:cs="Tahoma"/>
          <w:bCs/>
          <w:iCs/>
          <w:lang w:eastAsia="ar-SA"/>
        </w:rPr>
      </w:pPr>
      <w:r w:rsidRPr="0093233E">
        <w:rPr>
          <w:rFonts w:ascii="Tahoma" w:hAnsi="Tahoma" w:cs="Tahoma"/>
          <w:bCs/>
          <w:iCs/>
          <w:lang w:eastAsia="ar-SA"/>
        </w:rPr>
        <w:t xml:space="preserve">W przypadku wspólnego ubiegania się o udzielenie zamówienie przez wykonawców oświadczenie, o którym mowa w art. 125 ustawy - pkt 7 </w:t>
      </w:r>
      <w:proofErr w:type="spellStart"/>
      <w:r w:rsidRPr="0093233E">
        <w:rPr>
          <w:rFonts w:ascii="Tahoma" w:hAnsi="Tahoma" w:cs="Tahoma"/>
          <w:bCs/>
          <w:iCs/>
          <w:lang w:eastAsia="ar-SA"/>
        </w:rPr>
        <w:t>ppkt</w:t>
      </w:r>
      <w:proofErr w:type="spellEnd"/>
      <w:r w:rsidRPr="0093233E">
        <w:rPr>
          <w:rFonts w:ascii="Tahoma" w:hAnsi="Tahoma" w:cs="Tahoma"/>
          <w:bCs/>
          <w:iCs/>
          <w:lang w:eastAsia="ar-SA"/>
        </w:rPr>
        <w:t xml:space="preserve"> 1) rozdziału XI Działu I SWZ składa każdy z wykonawców wspólnie ubiegających się o zamówienie. Oświadczenia te potwierdzają spełnianie warunków udziału</w:t>
      </w:r>
      <w:r>
        <w:rPr>
          <w:rFonts w:ascii="Tahoma" w:hAnsi="Tahoma" w:cs="Tahoma"/>
          <w:bCs/>
          <w:iCs/>
          <w:lang w:eastAsia="ar-SA"/>
        </w:rPr>
        <w:t xml:space="preserve"> </w:t>
      </w:r>
      <w:r w:rsidRPr="0093233E">
        <w:rPr>
          <w:rFonts w:ascii="Tahoma" w:hAnsi="Tahoma" w:cs="Tahoma"/>
          <w:bCs/>
          <w:iCs/>
          <w:lang w:eastAsia="ar-SA"/>
        </w:rPr>
        <w:t>w</w:t>
      </w:r>
      <w:r>
        <w:rPr>
          <w:rFonts w:ascii="Tahoma" w:hAnsi="Tahoma" w:cs="Tahoma"/>
          <w:bCs/>
          <w:iCs/>
          <w:lang w:eastAsia="ar-SA"/>
        </w:rPr>
        <w:t xml:space="preserve"> </w:t>
      </w:r>
      <w:r w:rsidRPr="0093233E">
        <w:rPr>
          <w:rFonts w:ascii="Tahoma" w:hAnsi="Tahoma" w:cs="Tahoma"/>
          <w:bCs/>
          <w:iCs/>
          <w:lang w:eastAsia="ar-SA"/>
        </w:rPr>
        <w:lastRenderedPageBreak/>
        <w:t xml:space="preserve">postępowaniu w zakresie, w którym wykonawca wspólnie ubiegający się o udzielenie zamówienia wykazuje </w:t>
      </w:r>
      <w:r w:rsidRPr="00810F87">
        <w:rPr>
          <w:rFonts w:ascii="Tahoma" w:hAnsi="Tahoma" w:cs="Tahoma"/>
          <w:bCs/>
          <w:iCs/>
          <w:lang w:eastAsia="ar-SA"/>
        </w:rPr>
        <w:t xml:space="preserve">spełnianie warunków udziału w postępowaniu, oraz brak podstaw wykluczenia - każdy z wykonawców wspólnie ubiegających się o udzielenie zamówienia nie może podlegać wykluczeniu z postępowania w oparciu o wskazane w SWZ podstawy wykluczenia. </w:t>
      </w:r>
    </w:p>
    <w:p w14:paraId="60B5EC77" w14:textId="77777777" w:rsidR="00FD1ACA" w:rsidRPr="00810F87" w:rsidRDefault="00FD1ACA" w:rsidP="00EC5D95">
      <w:pPr>
        <w:pStyle w:val="Standard"/>
        <w:numPr>
          <w:ilvl w:val="0"/>
          <w:numId w:val="396"/>
        </w:numPr>
        <w:suppressAutoHyphens w:val="0"/>
        <w:ind w:left="567" w:hanging="283"/>
        <w:jc w:val="both"/>
        <w:rPr>
          <w:rFonts w:ascii="Tahoma" w:hAnsi="Tahoma" w:cs="Tahoma"/>
        </w:rPr>
      </w:pPr>
      <w:r w:rsidRPr="00810F87">
        <w:rPr>
          <w:rFonts w:ascii="Tahoma" w:eastAsiaTheme="minorHAnsi" w:hAnsi="Tahoma" w:cs="Tahoma"/>
          <w:lang w:eastAsia="en-US"/>
        </w:rPr>
        <w:t>Warunek dotyczący uprawnień do prowadzenia określonej działalności gospodarczej lub zawodowej</w:t>
      </w:r>
      <w:r w:rsidRPr="00810F87">
        <w:rPr>
          <w:rFonts w:ascii="Tahoma" w:hAnsi="Tahoma" w:cs="Tahoma"/>
        </w:rPr>
        <w:t>, jest spełniony, jeżeli co najmniej jeden z wykonawców wspólnie ubiegających się o udzielenie zamówienia posiada uprawnienia do prowadzenia określonej działalności gospodarczej lub zawodowej i zrealizuje dostawy, do których realizacji te uprawnienia są wymagane.</w:t>
      </w:r>
    </w:p>
    <w:p w14:paraId="56F92F6C" w14:textId="7AFEF8EE" w:rsidR="00FD1ACA" w:rsidRPr="00810F87" w:rsidRDefault="00FD1ACA" w:rsidP="00EC5D95">
      <w:pPr>
        <w:pStyle w:val="Standard"/>
        <w:numPr>
          <w:ilvl w:val="0"/>
          <w:numId w:val="396"/>
        </w:numPr>
        <w:suppressAutoHyphens w:val="0"/>
        <w:ind w:left="567" w:hanging="283"/>
        <w:jc w:val="both"/>
        <w:rPr>
          <w:rFonts w:ascii="Tahoma" w:hAnsi="Tahoma" w:cs="Tahoma"/>
          <w:bCs/>
          <w:iCs/>
          <w:lang w:eastAsia="ar-SA"/>
        </w:rPr>
      </w:pPr>
      <w:r w:rsidRPr="00810F87">
        <w:rPr>
          <w:rFonts w:ascii="Tahoma" w:eastAsiaTheme="minorHAnsi" w:hAnsi="Tahoma" w:cs="Tahoma"/>
          <w:lang w:eastAsia="en-US"/>
        </w:rPr>
        <w:t xml:space="preserve">W przypadku, o którym mowa w </w:t>
      </w:r>
      <w:proofErr w:type="spellStart"/>
      <w:r w:rsidRPr="00810F87">
        <w:rPr>
          <w:rFonts w:ascii="Tahoma" w:eastAsiaTheme="minorHAnsi" w:hAnsi="Tahoma" w:cs="Tahoma"/>
          <w:lang w:eastAsia="en-US"/>
        </w:rPr>
        <w:t>ppkt</w:t>
      </w:r>
      <w:proofErr w:type="spellEnd"/>
      <w:r w:rsidRPr="00810F87">
        <w:rPr>
          <w:rFonts w:ascii="Tahoma" w:eastAsiaTheme="minorHAnsi" w:hAnsi="Tahoma" w:cs="Tahoma"/>
          <w:lang w:eastAsia="en-US"/>
        </w:rPr>
        <w:t xml:space="preserve"> 7) powyżej, wykonawcy wspólnie ubiegający się o udzielenie zamówienia dołączają do oferty oświadczenie, z którego wynika, które dostawy wykonują poszczególni wykonawcy - </w:t>
      </w:r>
      <w:r w:rsidRPr="00810F87">
        <w:rPr>
          <w:rFonts w:ascii="Tahoma" w:hAnsi="Tahoma" w:cs="Tahoma"/>
        </w:rPr>
        <w:t>załącznik nr 3 do Działu III SWZ.</w:t>
      </w:r>
      <w:r w:rsidRPr="00810F87">
        <w:rPr>
          <w:rFonts w:ascii="Tahoma" w:hAnsi="Tahoma" w:cs="Tahoma"/>
          <w:bCs/>
          <w:iCs/>
          <w:lang w:eastAsia="ar-SA"/>
        </w:rPr>
        <w:tab/>
      </w:r>
    </w:p>
    <w:p w14:paraId="5BFA58E9" w14:textId="4E9CD8D1" w:rsidR="00BF1C5F" w:rsidRPr="004C5015" w:rsidRDefault="00B0576D" w:rsidP="00B0576D">
      <w:pPr>
        <w:pStyle w:val="Standard"/>
        <w:tabs>
          <w:tab w:val="left" w:pos="1461"/>
        </w:tabs>
        <w:suppressAutoHyphens w:val="0"/>
        <w:ind w:left="567"/>
        <w:jc w:val="both"/>
        <w:rPr>
          <w:rFonts w:ascii="Tahoma" w:hAnsi="Tahoma" w:cs="Tahoma"/>
          <w:bCs/>
          <w:iCs/>
          <w:lang w:eastAsia="ar-SA"/>
        </w:rPr>
      </w:pPr>
      <w:r w:rsidRPr="004C5015">
        <w:rPr>
          <w:rFonts w:ascii="Tahoma" w:hAnsi="Tahoma" w:cs="Tahoma"/>
          <w:bCs/>
          <w:iCs/>
          <w:lang w:eastAsia="ar-SA"/>
        </w:rPr>
        <w:tab/>
      </w:r>
    </w:p>
    <w:p w14:paraId="7A27D13B" w14:textId="0D22A49B" w:rsidR="0035779E" w:rsidRPr="004C5015" w:rsidRDefault="0035779E" w:rsidP="00EC5D95">
      <w:pPr>
        <w:pStyle w:val="Akapitzlist"/>
        <w:numPr>
          <w:ilvl w:val="0"/>
          <w:numId w:val="389"/>
        </w:numPr>
        <w:autoSpaceDE w:val="0"/>
        <w:adjustRightInd w:val="0"/>
        <w:spacing w:after="0"/>
        <w:ind w:left="284" w:hanging="284"/>
        <w:rPr>
          <w:rFonts w:ascii="Tahoma" w:eastAsiaTheme="minorHAnsi" w:hAnsi="Tahoma" w:cs="Tahoma"/>
          <w:b/>
          <w:bCs/>
          <w:sz w:val="20"/>
          <w:szCs w:val="20"/>
          <w:lang w:eastAsia="en-US"/>
        </w:rPr>
      </w:pPr>
      <w:r w:rsidRPr="004C5015">
        <w:rPr>
          <w:rFonts w:ascii="Tahoma" w:eastAsiaTheme="minorHAnsi" w:hAnsi="Tahoma" w:cs="Tahoma"/>
          <w:b/>
          <w:bCs/>
          <w:sz w:val="20"/>
          <w:szCs w:val="20"/>
          <w:lang w:eastAsia="en-US"/>
        </w:rPr>
        <w:t>Poleganie na zasobach innych podmiotów</w:t>
      </w:r>
    </w:p>
    <w:p w14:paraId="488E6F51" w14:textId="77777777" w:rsidR="00810F87" w:rsidRPr="00810F87" w:rsidRDefault="00810F87" w:rsidP="00810F87">
      <w:pPr>
        <w:autoSpaceDE w:val="0"/>
        <w:adjustRightInd w:val="0"/>
        <w:ind w:left="284"/>
        <w:jc w:val="both"/>
        <w:rPr>
          <w:rFonts w:ascii="Tahoma" w:eastAsiaTheme="minorHAnsi" w:hAnsi="Tahoma" w:cs="Tahoma"/>
        </w:rPr>
      </w:pPr>
      <w:r w:rsidRPr="00810F87">
        <w:rPr>
          <w:rFonts w:ascii="Tahoma" w:eastAsiaTheme="minorHAnsi" w:hAnsi="Tahoma" w:cs="Tahoma"/>
        </w:rPr>
        <w:t xml:space="preserve">Mając na uwadze, że warunki udziału określone w niniejszym postępowaniu, o których mowa w </w:t>
      </w:r>
      <w:r w:rsidRPr="00810F87">
        <w:rPr>
          <w:rFonts w:ascii="Tahoma" w:eastAsiaTheme="minorHAnsi" w:hAnsi="Tahoma" w:cs="Tahoma"/>
          <w:bCs/>
          <w:iCs/>
        </w:rPr>
        <w:t xml:space="preserve">pkt 3 rozdziału XIII Działu I SWZ, </w:t>
      </w:r>
      <w:r w:rsidRPr="00810F87">
        <w:rPr>
          <w:rFonts w:ascii="Tahoma" w:eastAsiaTheme="minorHAnsi" w:hAnsi="Tahoma" w:cs="Tahoma"/>
        </w:rPr>
        <w:t xml:space="preserve">dotyczą </w:t>
      </w:r>
      <w:r w:rsidRPr="00810F87">
        <w:rPr>
          <w:rFonts w:ascii="Tahoma" w:eastAsiaTheme="minorHAnsi" w:hAnsi="Tahoma" w:cs="Tahoma"/>
          <w:bCs/>
        </w:rPr>
        <w:t xml:space="preserve">uprawnienia do prowadzenia określonej działalności gospodarczej lub zawodowej </w:t>
      </w:r>
      <w:r w:rsidRPr="00810F87">
        <w:rPr>
          <w:rFonts w:ascii="Tahoma" w:eastAsiaTheme="minorHAnsi" w:hAnsi="Tahoma" w:cs="Tahoma"/>
          <w:bCs/>
          <w:iCs/>
        </w:rPr>
        <w:t xml:space="preserve">– nie ma zastosowania możliwość </w:t>
      </w:r>
      <w:r w:rsidRPr="00810F87">
        <w:rPr>
          <w:rFonts w:ascii="Tahoma" w:eastAsiaTheme="minorHAnsi" w:hAnsi="Tahoma" w:cs="Tahoma"/>
        </w:rPr>
        <w:t xml:space="preserve">polegania na </w:t>
      </w:r>
      <w:r w:rsidRPr="00810F87">
        <w:rPr>
          <w:rFonts w:ascii="Tahoma" w:eastAsiaTheme="minorHAnsi" w:hAnsi="Tahoma" w:cs="Tahoma"/>
          <w:u w:val="single"/>
        </w:rPr>
        <w:t>zdolnościach technicznych lub zawodowych</w:t>
      </w:r>
      <w:r w:rsidRPr="00810F87">
        <w:rPr>
          <w:rFonts w:ascii="Tahoma" w:eastAsiaTheme="minorHAnsi" w:hAnsi="Tahoma" w:cs="Tahoma"/>
        </w:rPr>
        <w:t xml:space="preserve"> podmiotów udostępniających zasoby. </w:t>
      </w:r>
    </w:p>
    <w:p w14:paraId="633A9451" w14:textId="77777777" w:rsidR="00DD134F" w:rsidRPr="004C5015" w:rsidRDefault="00DD134F" w:rsidP="00DD134F">
      <w:pPr>
        <w:pStyle w:val="Standard"/>
        <w:suppressAutoHyphens w:val="0"/>
        <w:jc w:val="both"/>
        <w:rPr>
          <w:rFonts w:ascii="Tahoma" w:hAnsi="Tahoma" w:cs="Tahoma"/>
        </w:rPr>
      </w:pPr>
    </w:p>
    <w:p w14:paraId="5958C443" w14:textId="7436F58D" w:rsidR="00DD134F" w:rsidRPr="004C5015" w:rsidRDefault="00DD134F" w:rsidP="00C47F6D">
      <w:pPr>
        <w:pStyle w:val="Styl4"/>
        <w:ind w:left="142" w:hanging="568"/>
      </w:pPr>
      <w:bookmarkStart w:id="26" w:name="_Toc116469136"/>
      <w:r w:rsidRPr="004C5015">
        <w:t>Podwykonawcy.</w:t>
      </w:r>
      <w:bookmarkEnd w:id="26"/>
      <w:r w:rsidRPr="004C5015">
        <w:t xml:space="preserve">  </w:t>
      </w:r>
    </w:p>
    <w:p w14:paraId="3D6E1A34" w14:textId="77777777" w:rsidR="00DD134F" w:rsidRPr="004C5015" w:rsidRDefault="00DD134F" w:rsidP="00163E50">
      <w:pPr>
        <w:pStyle w:val="Standard"/>
        <w:ind w:left="284" w:hanging="284"/>
        <w:jc w:val="both"/>
        <w:rPr>
          <w:rFonts w:ascii="Tahoma" w:hAnsi="Tahoma" w:cs="Tahoma"/>
          <w:sz w:val="18"/>
          <w:szCs w:val="18"/>
        </w:rPr>
      </w:pPr>
    </w:p>
    <w:p w14:paraId="3606B648" w14:textId="77777777" w:rsidR="0036276A" w:rsidRPr="0010352D" w:rsidRDefault="0036276A" w:rsidP="00EC5D95">
      <w:pPr>
        <w:pStyle w:val="Standard"/>
        <w:numPr>
          <w:ilvl w:val="0"/>
          <w:numId w:val="390"/>
        </w:numPr>
        <w:ind w:left="284" w:hanging="284"/>
        <w:jc w:val="both"/>
        <w:rPr>
          <w:rFonts w:ascii="Tahoma" w:hAnsi="Tahoma" w:cs="Tahoma"/>
        </w:rPr>
      </w:pPr>
      <w:r w:rsidRPr="0010352D">
        <w:rPr>
          <w:rFonts w:ascii="Tahoma" w:hAnsi="Tahoma" w:cs="Tahoma"/>
        </w:rPr>
        <w:t>Wykonawca może powierzyć wykonanie części zamówienia podwykonawcy.</w:t>
      </w:r>
    </w:p>
    <w:p w14:paraId="3A8BB735" w14:textId="2F7BFC4D" w:rsidR="0036276A" w:rsidRPr="0010352D" w:rsidRDefault="0036276A" w:rsidP="00EC5D95">
      <w:pPr>
        <w:pStyle w:val="Standard"/>
        <w:numPr>
          <w:ilvl w:val="0"/>
          <w:numId w:val="390"/>
        </w:numPr>
        <w:ind w:left="284" w:hanging="284"/>
        <w:jc w:val="both"/>
        <w:rPr>
          <w:rFonts w:ascii="Tahoma" w:hAnsi="Tahoma" w:cs="Tahoma"/>
        </w:rPr>
      </w:pPr>
      <w:r w:rsidRPr="0010352D">
        <w:rPr>
          <w:rFonts w:ascii="Tahoma" w:hAnsi="Tahoma" w:cs="Tahoma"/>
        </w:rPr>
        <w:t xml:space="preserve">Wykonawca, który zamierza wykonywać zamówienie przy udziale podwykonawcy/ów, </w:t>
      </w:r>
      <w:r w:rsidR="001B1473">
        <w:rPr>
          <w:rFonts w:ascii="Tahoma" w:hAnsi="Tahoma" w:cs="Tahoma"/>
        </w:rPr>
        <w:t>powinien</w:t>
      </w:r>
      <w:r w:rsidRPr="0010352D">
        <w:rPr>
          <w:rFonts w:ascii="Tahoma" w:hAnsi="Tahoma" w:cs="Tahoma"/>
        </w:rPr>
        <w:t xml:space="preserve"> w ofercie wskazać, jaką część (zakres zamówienia) wykonywać będzie w jego imieniu podwykonawca oraz podać nazwę ewentualnych podwykonawców, jeżeli są już znani. Należy w tym celu wypełnić odpowiedni punkt formularza oferty, stanowiącego załącznik nr 1 do Działu III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1D0037EF" w14:textId="77777777" w:rsidR="0036276A" w:rsidRPr="0010352D" w:rsidRDefault="0036276A" w:rsidP="00EC5D95">
      <w:pPr>
        <w:pStyle w:val="Standard"/>
        <w:numPr>
          <w:ilvl w:val="0"/>
          <w:numId w:val="390"/>
        </w:numPr>
        <w:ind w:left="284" w:hanging="284"/>
        <w:jc w:val="both"/>
        <w:rPr>
          <w:rFonts w:ascii="Tahoma" w:hAnsi="Tahoma" w:cs="Tahoma"/>
        </w:rPr>
      </w:pPr>
      <w:r w:rsidRPr="0010352D">
        <w:rPr>
          <w:rFonts w:ascii="Tahoma" w:hAnsi="Tahoma" w:cs="Tahoma"/>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28B72062" w14:textId="77777777" w:rsidR="0036276A" w:rsidRPr="0010352D" w:rsidRDefault="0036276A" w:rsidP="00EC5D95">
      <w:pPr>
        <w:pStyle w:val="Standard"/>
        <w:numPr>
          <w:ilvl w:val="0"/>
          <w:numId w:val="390"/>
        </w:numPr>
        <w:ind w:left="284" w:hanging="284"/>
        <w:jc w:val="both"/>
        <w:rPr>
          <w:rFonts w:ascii="Tahoma" w:hAnsi="Tahoma" w:cs="Tahoma"/>
        </w:rPr>
      </w:pPr>
      <w:r w:rsidRPr="0010352D">
        <w:rPr>
          <w:rFonts w:ascii="Tahoma" w:hAnsi="Tahoma" w:cs="Tahoma"/>
        </w:rPr>
        <w:t>Powierzenie wykonania części zamówienia podwykonawcom nie zwalnia wykonawcy z odpowiedzialności za należyte wykonanie tego zamówienia.</w:t>
      </w:r>
    </w:p>
    <w:p w14:paraId="18EEC395" w14:textId="77777777" w:rsidR="00292B96" w:rsidRPr="004C5015" w:rsidRDefault="00292B96" w:rsidP="00DD134F">
      <w:pPr>
        <w:pStyle w:val="Standard"/>
        <w:tabs>
          <w:tab w:val="left" w:pos="852"/>
        </w:tabs>
        <w:suppressAutoHyphens w:val="0"/>
        <w:ind w:left="284" w:hanging="284"/>
        <w:jc w:val="both"/>
        <w:rPr>
          <w:rFonts w:ascii="Tahoma" w:hAnsi="Tahoma" w:cs="Tahoma"/>
        </w:rPr>
      </w:pPr>
    </w:p>
    <w:p w14:paraId="31F23867" w14:textId="22BFE220" w:rsidR="00DD134F" w:rsidRPr="004C5015" w:rsidRDefault="00DD134F" w:rsidP="00C47F6D">
      <w:pPr>
        <w:pStyle w:val="Styl4"/>
        <w:ind w:left="284" w:hanging="568"/>
      </w:pPr>
      <w:bookmarkStart w:id="27" w:name="_Toc116469137"/>
      <w:r w:rsidRPr="004C5015">
        <w:t>Wadium.</w:t>
      </w:r>
      <w:bookmarkEnd w:id="27"/>
    </w:p>
    <w:p w14:paraId="346A9605" w14:textId="77777777" w:rsidR="00DD134F" w:rsidRPr="004C5015" w:rsidRDefault="00DD134F" w:rsidP="00DD134F">
      <w:pPr>
        <w:pStyle w:val="Standard"/>
        <w:ind w:left="1184"/>
        <w:jc w:val="both"/>
        <w:rPr>
          <w:rFonts w:ascii="Tahoma" w:hAnsi="Tahoma" w:cs="Tahoma"/>
          <w:b/>
          <w:i/>
          <w:sz w:val="18"/>
          <w:szCs w:val="18"/>
          <w:u w:val="single"/>
        </w:rPr>
      </w:pPr>
    </w:p>
    <w:p w14:paraId="75B07EB5" w14:textId="4151EEB7" w:rsidR="00737B98" w:rsidRPr="004C5015" w:rsidRDefault="00722D74" w:rsidP="00722D74">
      <w:pPr>
        <w:suppressAutoHyphens/>
        <w:autoSpaceDN w:val="0"/>
        <w:jc w:val="both"/>
        <w:textAlignment w:val="baseline"/>
        <w:rPr>
          <w:rFonts w:ascii="Tahoma" w:hAnsi="Tahoma" w:cs="Tahoma"/>
          <w:kern w:val="3"/>
          <w:lang w:eastAsia="zh-CN"/>
        </w:rPr>
      </w:pPr>
      <w:r>
        <w:rPr>
          <w:rFonts w:ascii="Tahoma" w:hAnsi="Tahoma" w:cs="Tahoma"/>
          <w:kern w:val="3"/>
          <w:lang w:eastAsia="zh-CN"/>
        </w:rPr>
        <w:t>Za</w:t>
      </w:r>
      <w:r w:rsidR="00737B98" w:rsidRPr="004C5015">
        <w:rPr>
          <w:rFonts w:ascii="Tahoma" w:hAnsi="Tahoma" w:cs="Tahoma"/>
          <w:kern w:val="3"/>
          <w:lang w:eastAsia="zh-CN"/>
        </w:rPr>
        <w:t>mawiający</w:t>
      </w:r>
      <w:r w:rsidR="00380B44">
        <w:rPr>
          <w:rFonts w:ascii="Tahoma" w:hAnsi="Tahoma" w:cs="Tahoma"/>
          <w:kern w:val="3"/>
          <w:lang w:eastAsia="zh-CN"/>
        </w:rPr>
        <w:t xml:space="preserve"> nie</w:t>
      </w:r>
      <w:r w:rsidR="00737B98" w:rsidRPr="004C5015">
        <w:rPr>
          <w:rFonts w:ascii="Tahoma" w:hAnsi="Tahoma" w:cs="Tahoma"/>
          <w:kern w:val="3"/>
          <w:lang w:eastAsia="zh-CN"/>
        </w:rPr>
        <w:t xml:space="preserve"> wymaga złożenia wadium.</w:t>
      </w:r>
    </w:p>
    <w:p w14:paraId="7AA03BF0" w14:textId="77777777" w:rsidR="005E73E2" w:rsidRPr="004C5015" w:rsidRDefault="005E73E2" w:rsidP="00233E81">
      <w:pPr>
        <w:suppressAutoHyphens/>
        <w:autoSpaceDN w:val="0"/>
        <w:jc w:val="both"/>
        <w:textAlignment w:val="baseline"/>
        <w:rPr>
          <w:rFonts w:ascii="Tahoma" w:hAnsi="Tahoma" w:cs="Tahoma"/>
          <w:kern w:val="3"/>
          <w:lang w:eastAsia="zh-CN"/>
        </w:rPr>
      </w:pPr>
    </w:p>
    <w:p w14:paraId="0645D4C7" w14:textId="1205B447" w:rsidR="00DD134F" w:rsidRPr="004C5015" w:rsidRDefault="00DD134F" w:rsidP="00C47F6D">
      <w:pPr>
        <w:pStyle w:val="Styl4"/>
        <w:ind w:left="284" w:hanging="710"/>
      </w:pPr>
      <w:bookmarkStart w:id="28" w:name="_Toc116469138"/>
      <w:r w:rsidRPr="004C5015">
        <w:t>Opis sposobu obliczania ceny.</w:t>
      </w:r>
      <w:bookmarkEnd w:id="28"/>
    </w:p>
    <w:p w14:paraId="40008C77" w14:textId="77777777" w:rsidR="00DD134F" w:rsidRPr="004C5015" w:rsidRDefault="00DD134F" w:rsidP="00DD134F">
      <w:pPr>
        <w:pStyle w:val="Standard"/>
        <w:suppressAutoHyphens w:val="0"/>
        <w:jc w:val="both"/>
        <w:rPr>
          <w:rFonts w:ascii="Tahoma" w:hAnsi="Tahoma" w:cs="Tahoma"/>
          <w:sz w:val="18"/>
          <w:szCs w:val="18"/>
        </w:rPr>
      </w:pPr>
    </w:p>
    <w:p w14:paraId="16F9C817" w14:textId="77777777" w:rsidR="00E92655" w:rsidRPr="0010352D" w:rsidRDefault="00E92655" w:rsidP="00E92655">
      <w:pPr>
        <w:jc w:val="both"/>
        <w:rPr>
          <w:rFonts w:ascii="Tahoma" w:hAnsi="Tahoma" w:cs="Tahoma"/>
        </w:rPr>
      </w:pPr>
      <w:r w:rsidRPr="0010352D">
        <w:rPr>
          <w:rFonts w:ascii="Tahoma" w:hAnsi="Tahoma" w:cs="Tahoma"/>
        </w:rPr>
        <w:t xml:space="preserve">Wykonawca określi cenę wg następujących zasad: </w:t>
      </w:r>
    </w:p>
    <w:p w14:paraId="28A94A9E" w14:textId="77777777" w:rsidR="00722D74" w:rsidRDefault="00722D74" w:rsidP="00EE1875">
      <w:pPr>
        <w:pStyle w:val="Standard"/>
        <w:numPr>
          <w:ilvl w:val="1"/>
          <w:numId w:val="427"/>
        </w:numPr>
        <w:tabs>
          <w:tab w:val="left" w:pos="284"/>
        </w:tabs>
        <w:suppressAutoHyphens w:val="0"/>
        <w:ind w:left="284" w:hanging="284"/>
        <w:jc w:val="both"/>
        <w:rPr>
          <w:rFonts w:ascii="Tahoma" w:hAnsi="Tahoma" w:cs="Tahoma"/>
        </w:rPr>
      </w:pPr>
      <w:r w:rsidRPr="00FC26CD">
        <w:rPr>
          <w:rFonts w:ascii="Tahoma" w:hAnsi="Tahoma" w:cs="Tahoma"/>
        </w:rPr>
        <w:t xml:space="preserve">Cena ofertowa (z właściwym podatkiem VAT) określona na podstawie </w:t>
      </w:r>
      <w:r w:rsidRPr="00CA2A69">
        <w:rPr>
          <w:rFonts w:ascii="Tahoma" w:hAnsi="Tahoma" w:cs="Tahoma"/>
        </w:rPr>
        <w:t>opisu przedmiotu zamówienia</w:t>
      </w:r>
      <w:r w:rsidRPr="00FC26CD">
        <w:rPr>
          <w:rFonts w:ascii="Tahoma" w:hAnsi="Tahoma" w:cs="Tahoma"/>
        </w:rPr>
        <w:t xml:space="preserve"> musi uwzględniać wszystkie wymagania zamawiającego określone w niniejszej SWZ oraz obejmować wszelkie koszty, jakie poniesie wykonawca z tytułu należytej, zgodnej z umową i obowiązującymi przepisami realizacji zamówienia, uwzględniającej cały zakres przedmiotu zamówienia oraz ewentualne ryzyko wynikające</w:t>
      </w:r>
      <w:r>
        <w:rPr>
          <w:rFonts w:ascii="Tahoma" w:hAnsi="Tahoma" w:cs="Tahoma"/>
        </w:rPr>
        <w:t xml:space="preserve"> </w:t>
      </w:r>
      <w:r w:rsidRPr="00FC26CD">
        <w:rPr>
          <w:rFonts w:ascii="Tahoma" w:hAnsi="Tahoma" w:cs="Tahoma"/>
        </w:rPr>
        <w:t>z</w:t>
      </w:r>
      <w:r>
        <w:rPr>
          <w:rFonts w:ascii="Tahoma" w:hAnsi="Tahoma" w:cs="Tahoma"/>
        </w:rPr>
        <w:t> </w:t>
      </w:r>
      <w:r w:rsidRPr="00FC26CD">
        <w:rPr>
          <w:rFonts w:ascii="Tahoma" w:hAnsi="Tahoma" w:cs="Tahoma"/>
        </w:rPr>
        <w:t>okoliczności, które można było przewidzieć w terminie opracowywania oferty do czasu jej złożenia.</w:t>
      </w:r>
    </w:p>
    <w:p w14:paraId="01A04DE5" w14:textId="0C5305C4" w:rsidR="00722D74" w:rsidRDefault="00722D74" w:rsidP="00EE1875">
      <w:pPr>
        <w:pStyle w:val="Standard"/>
        <w:numPr>
          <w:ilvl w:val="1"/>
          <w:numId w:val="427"/>
        </w:numPr>
        <w:tabs>
          <w:tab w:val="left" w:pos="284"/>
        </w:tabs>
        <w:suppressAutoHyphens w:val="0"/>
        <w:ind w:left="284" w:hanging="284"/>
        <w:jc w:val="both"/>
        <w:rPr>
          <w:rFonts w:ascii="Tahoma" w:hAnsi="Tahoma" w:cs="Tahoma"/>
        </w:rPr>
      </w:pPr>
      <w:r w:rsidRPr="00CA2A69">
        <w:rPr>
          <w:rFonts w:ascii="Tahoma" w:hAnsi="Tahoma" w:cs="Tahoma"/>
        </w:rPr>
        <w:t xml:space="preserve">Wykonawca zobowiązany jest do wypełnienia </w:t>
      </w:r>
      <w:r w:rsidRPr="00CA2A69">
        <w:rPr>
          <w:rFonts w:ascii="Tahoma" w:hAnsi="Tahoma" w:cs="Tahoma"/>
          <w:i/>
          <w:iCs/>
        </w:rPr>
        <w:t>Formularza cenowego</w:t>
      </w:r>
      <w:r w:rsidRPr="00CA2A69">
        <w:rPr>
          <w:rFonts w:ascii="Tahoma" w:hAnsi="Tahoma" w:cs="Tahoma"/>
        </w:rPr>
        <w:t xml:space="preserve">, stanowiącego załącznik nr </w:t>
      </w:r>
      <w:r w:rsidR="00FD1ACA">
        <w:rPr>
          <w:rFonts w:ascii="Tahoma" w:hAnsi="Tahoma" w:cs="Tahoma"/>
        </w:rPr>
        <w:t>4</w:t>
      </w:r>
      <w:r w:rsidRPr="00CA2A69">
        <w:rPr>
          <w:rFonts w:ascii="Tahoma" w:hAnsi="Tahoma" w:cs="Tahoma"/>
        </w:rPr>
        <w:t xml:space="preserve"> do Działu III SWZ, w którym każda pozycja musi być wyceniona. Brak podania ceny w jakiejkolwiek pozycji spowoduje odrzucenie oferty. Również wprowadzenie zmian ilościowych skutkować będzie odrzuceniem oferty.</w:t>
      </w:r>
    </w:p>
    <w:p w14:paraId="7DD8EA08" w14:textId="77777777" w:rsidR="00722D74" w:rsidRDefault="00722D74" w:rsidP="00EE1875">
      <w:pPr>
        <w:pStyle w:val="Standard"/>
        <w:numPr>
          <w:ilvl w:val="1"/>
          <w:numId w:val="427"/>
        </w:numPr>
        <w:tabs>
          <w:tab w:val="left" w:pos="284"/>
        </w:tabs>
        <w:suppressAutoHyphens w:val="0"/>
        <w:ind w:left="284" w:hanging="284"/>
        <w:jc w:val="both"/>
        <w:rPr>
          <w:rFonts w:ascii="Tahoma" w:hAnsi="Tahoma" w:cs="Tahoma"/>
        </w:rPr>
      </w:pPr>
      <w:r w:rsidRPr="00CA2A69">
        <w:rPr>
          <w:rFonts w:ascii="Tahoma" w:hAnsi="Tahoma" w:cs="Tahoma"/>
        </w:rPr>
        <w:t>Wycena poszczególnych przesyłek powinna być podana z dokładnością do dwóch miejsc po przecinku z</w:t>
      </w:r>
      <w:r>
        <w:rPr>
          <w:rFonts w:ascii="Tahoma" w:hAnsi="Tahoma" w:cs="Tahoma"/>
        </w:rPr>
        <w:t> </w:t>
      </w:r>
      <w:r w:rsidRPr="00CA2A69">
        <w:rPr>
          <w:rFonts w:ascii="Tahoma" w:hAnsi="Tahoma" w:cs="Tahoma"/>
        </w:rPr>
        <w:t>zachowaniem prawidłowego zaokrąglania zgodnego z zasadami matematycznymi.</w:t>
      </w:r>
    </w:p>
    <w:p w14:paraId="05973CAE" w14:textId="6D31A267" w:rsidR="00722D74" w:rsidRPr="00C573D3" w:rsidRDefault="00722D74" w:rsidP="00EE1875">
      <w:pPr>
        <w:pStyle w:val="Standard"/>
        <w:numPr>
          <w:ilvl w:val="1"/>
          <w:numId w:val="427"/>
        </w:numPr>
        <w:tabs>
          <w:tab w:val="left" w:pos="284"/>
        </w:tabs>
        <w:suppressAutoHyphens w:val="0"/>
        <w:ind w:left="284" w:hanging="284"/>
        <w:jc w:val="both"/>
        <w:rPr>
          <w:rFonts w:ascii="Tahoma" w:hAnsi="Tahoma" w:cs="Tahoma"/>
        </w:rPr>
      </w:pPr>
      <w:r w:rsidRPr="00C573D3">
        <w:rPr>
          <w:rFonts w:ascii="Tahoma" w:hAnsi="Tahoma" w:cs="Tahoma"/>
        </w:rPr>
        <w:t xml:space="preserve">Cenę należy wyliczyć na </w:t>
      </w:r>
      <w:r w:rsidRPr="00C573D3">
        <w:rPr>
          <w:rFonts w:ascii="Tahoma" w:hAnsi="Tahoma" w:cs="Tahoma"/>
          <w:i/>
          <w:iCs/>
        </w:rPr>
        <w:t>Formularzu cenowym</w:t>
      </w:r>
      <w:r w:rsidRPr="00C573D3">
        <w:rPr>
          <w:rFonts w:ascii="Tahoma" w:hAnsi="Tahoma" w:cs="Tahoma"/>
        </w:rPr>
        <w:t xml:space="preserve"> - załącznik nr </w:t>
      </w:r>
      <w:r w:rsidR="00FD1ACA">
        <w:rPr>
          <w:rFonts w:ascii="Tahoma" w:hAnsi="Tahoma" w:cs="Tahoma"/>
        </w:rPr>
        <w:t>4</w:t>
      </w:r>
      <w:r w:rsidRPr="00C573D3">
        <w:rPr>
          <w:rFonts w:ascii="Tahoma" w:hAnsi="Tahoma" w:cs="Tahoma"/>
        </w:rPr>
        <w:t xml:space="preserve"> do Działu III SWZ w następujący sposób: </w:t>
      </w:r>
    </w:p>
    <w:p w14:paraId="15FFA353" w14:textId="77777777" w:rsidR="00722D74" w:rsidRPr="00C573D3" w:rsidRDefault="00722D74" w:rsidP="00722D74">
      <w:pPr>
        <w:pStyle w:val="Standard"/>
        <w:ind w:left="284"/>
        <w:jc w:val="both"/>
        <w:rPr>
          <w:rFonts w:ascii="Tahoma" w:hAnsi="Tahoma" w:cs="Tahoma"/>
        </w:rPr>
      </w:pPr>
      <w:r w:rsidRPr="00C573D3">
        <w:rPr>
          <w:rFonts w:ascii="Tahoma" w:hAnsi="Tahoma" w:cs="Tahoma"/>
        </w:rPr>
        <w:t>- cena jednostkowa netto każdej pozycji formularza cenowego musi obejmować wszystkie koszty niezbędne do realizacji przedmiotu zamówienia,</w:t>
      </w:r>
    </w:p>
    <w:p w14:paraId="0B295EE7" w14:textId="52B35ED3" w:rsidR="00722D74" w:rsidRPr="00C573D3" w:rsidRDefault="00722D74" w:rsidP="00722D74">
      <w:pPr>
        <w:pStyle w:val="Standard"/>
        <w:ind w:left="284"/>
        <w:jc w:val="both"/>
        <w:rPr>
          <w:rFonts w:ascii="Tahoma" w:hAnsi="Tahoma" w:cs="Tahoma"/>
        </w:rPr>
      </w:pPr>
      <w:r w:rsidRPr="00C573D3">
        <w:rPr>
          <w:rFonts w:ascii="Tahoma" w:hAnsi="Tahoma" w:cs="Tahoma"/>
        </w:rPr>
        <w:t>- cena jednostkowa netto (kol. 3) x  ilość (kol. 2) = wartość netto (kol. 4),</w:t>
      </w:r>
    </w:p>
    <w:p w14:paraId="4D2A7CCA" w14:textId="77777777" w:rsidR="00722D74" w:rsidRPr="00C573D3" w:rsidRDefault="00722D74" w:rsidP="00722D74">
      <w:pPr>
        <w:pStyle w:val="Standard"/>
        <w:ind w:left="284"/>
        <w:jc w:val="both"/>
        <w:rPr>
          <w:rFonts w:ascii="Tahoma" w:hAnsi="Tahoma" w:cs="Tahoma"/>
        </w:rPr>
      </w:pPr>
      <w:r w:rsidRPr="00C573D3">
        <w:rPr>
          <w:rFonts w:ascii="Tahoma" w:hAnsi="Tahoma" w:cs="Tahoma"/>
        </w:rPr>
        <w:t>- należy podać stawkę podatku VAT (kol. 5), obliczyć kwotę podatku VAT (kol. 6) i następnie wyliczyć wartość brutto (kol. 7), która stanowi sumę wartości netto (kol. 4) i kwoty podatku VAT (kol. 6),</w:t>
      </w:r>
    </w:p>
    <w:p w14:paraId="7202260D" w14:textId="77777777" w:rsidR="00722D74" w:rsidRPr="00C573D3" w:rsidRDefault="00722D74" w:rsidP="00722D74">
      <w:pPr>
        <w:pStyle w:val="Standard"/>
        <w:ind w:left="284"/>
        <w:jc w:val="both"/>
        <w:rPr>
          <w:rFonts w:ascii="Tahoma" w:hAnsi="Tahoma" w:cs="Tahoma"/>
        </w:rPr>
      </w:pPr>
      <w:r w:rsidRPr="00C573D3">
        <w:rPr>
          <w:rFonts w:ascii="Tahoma" w:hAnsi="Tahoma" w:cs="Tahoma"/>
        </w:rPr>
        <w:t xml:space="preserve">Należy zsumować wszystkie wartości brutto wycenionych pozycji przesyłek, następnie cenę brutto oferty należy przenieść do </w:t>
      </w:r>
      <w:r w:rsidRPr="00C573D3">
        <w:rPr>
          <w:rFonts w:ascii="Tahoma" w:hAnsi="Tahoma" w:cs="Tahoma"/>
          <w:i/>
          <w:iCs/>
        </w:rPr>
        <w:t>Formularza oferty</w:t>
      </w:r>
      <w:r w:rsidRPr="00C573D3">
        <w:rPr>
          <w:rFonts w:ascii="Tahoma" w:hAnsi="Tahoma" w:cs="Tahoma"/>
        </w:rPr>
        <w:t>.</w:t>
      </w:r>
    </w:p>
    <w:p w14:paraId="577AA44D" w14:textId="6A855617" w:rsidR="00722D74" w:rsidRPr="00CA2A69" w:rsidRDefault="00722D74" w:rsidP="00EE1875">
      <w:pPr>
        <w:pStyle w:val="Standard"/>
        <w:numPr>
          <w:ilvl w:val="0"/>
          <w:numId w:val="428"/>
        </w:numPr>
        <w:ind w:left="284" w:hanging="284"/>
        <w:jc w:val="both"/>
        <w:rPr>
          <w:rFonts w:ascii="Tahoma" w:hAnsi="Tahoma" w:cs="Tahoma"/>
        </w:rPr>
      </w:pPr>
      <w:r w:rsidRPr="00CA2A69">
        <w:rPr>
          <w:rFonts w:ascii="Tahoma" w:hAnsi="Tahoma" w:cs="Tahoma"/>
        </w:rPr>
        <w:lastRenderedPageBreak/>
        <w:t>Oferowana cena ma formę wynagrodzenia ryczałtowo-ilościowego. Wynagrodzenie rzeczywiste ustalane będzie każdorazowo, w wysokości będącej iloczynem ilości nadanych przesyłek pocztowych i przesyłek rejestrowanych zwróconych do zamawiającego oraz ceny jednostkowej</w:t>
      </w:r>
      <w:r>
        <w:rPr>
          <w:rFonts w:ascii="Tahoma" w:hAnsi="Tahoma" w:cs="Tahoma"/>
        </w:rPr>
        <w:t xml:space="preserve"> </w:t>
      </w:r>
      <w:r w:rsidRPr="00CA2A69">
        <w:rPr>
          <w:rFonts w:ascii="Tahoma" w:hAnsi="Tahoma" w:cs="Tahoma"/>
        </w:rPr>
        <w:t xml:space="preserve">za sztukę przy zachowaniu cen jednostkowych zawartych w </w:t>
      </w:r>
      <w:r w:rsidRPr="00CA2A69">
        <w:rPr>
          <w:rFonts w:ascii="Tahoma" w:hAnsi="Tahoma" w:cs="Tahoma"/>
          <w:i/>
          <w:iCs/>
        </w:rPr>
        <w:t>Formularzu cenowym</w:t>
      </w:r>
      <w:r w:rsidRPr="00CA2A69">
        <w:rPr>
          <w:rFonts w:ascii="Tahoma" w:hAnsi="Tahoma" w:cs="Tahoma"/>
        </w:rPr>
        <w:t xml:space="preserve"> – załącznik nr </w:t>
      </w:r>
      <w:r w:rsidR="00FD1ACA">
        <w:rPr>
          <w:rFonts w:ascii="Tahoma" w:hAnsi="Tahoma" w:cs="Tahoma"/>
        </w:rPr>
        <w:t>4</w:t>
      </w:r>
      <w:r w:rsidRPr="00CA2A69">
        <w:rPr>
          <w:rFonts w:ascii="Tahoma" w:hAnsi="Tahoma" w:cs="Tahoma"/>
        </w:rPr>
        <w:t xml:space="preserve"> do Działu III SWZ.</w:t>
      </w:r>
    </w:p>
    <w:p w14:paraId="16FE0740" w14:textId="77777777" w:rsidR="00722D74" w:rsidRPr="00D55F9F" w:rsidRDefault="00722D74" w:rsidP="00EE1875">
      <w:pPr>
        <w:pStyle w:val="Standard"/>
        <w:numPr>
          <w:ilvl w:val="0"/>
          <w:numId w:val="428"/>
        </w:numPr>
        <w:ind w:left="284" w:hanging="284"/>
        <w:jc w:val="both"/>
        <w:rPr>
          <w:rFonts w:ascii="Tahoma" w:hAnsi="Tahoma" w:cs="Tahoma"/>
        </w:rPr>
      </w:pPr>
      <w:r w:rsidRPr="00CA2A69">
        <w:rPr>
          <w:rFonts w:ascii="Tahoma" w:hAnsi="Tahoma" w:cs="Tahoma"/>
        </w:rPr>
        <w:t xml:space="preserve">Zamawiający dokona sprawdzenia poprawności wyliczenia ceny oraz dokona poprawy oczywistych omyłek rachunkowych zgodnie ze sposobem obliczania ceny określonym w pkt 4 powyżej, przyjmując, że podane ilości oraz </w:t>
      </w:r>
      <w:r w:rsidRPr="00D55F9F">
        <w:rPr>
          <w:rFonts w:ascii="Tahoma" w:hAnsi="Tahoma" w:cs="Tahoma"/>
        </w:rPr>
        <w:t>ceny jednostkowe (netto) są prawidłowe.</w:t>
      </w:r>
    </w:p>
    <w:p w14:paraId="2A68DD98" w14:textId="77777777" w:rsidR="00722D74" w:rsidRPr="00CA2A69" w:rsidRDefault="00722D74" w:rsidP="00EE1875">
      <w:pPr>
        <w:pStyle w:val="Standard"/>
        <w:numPr>
          <w:ilvl w:val="0"/>
          <w:numId w:val="428"/>
        </w:numPr>
        <w:ind w:left="284" w:hanging="284"/>
        <w:jc w:val="both"/>
        <w:rPr>
          <w:rFonts w:ascii="Tahoma" w:hAnsi="Tahoma" w:cs="Tahoma"/>
        </w:rPr>
      </w:pPr>
      <w:r w:rsidRPr="00CA2A69">
        <w:rPr>
          <w:rFonts w:ascii="Tahoma" w:hAnsi="Tahoma" w:cs="Tahoma"/>
        </w:rPr>
        <w:t>Cena musi być wyrażona w złotych polskich. Zamawiający nie dopuszcza rozliczenia w walutach obcych.</w:t>
      </w:r>
    </w:p>
    <w:p w14:paraId="1409E4AA" w14:textId="77777777" w:rsidR="00722D74" w:rsidRPr="00CA2A69" w:rsidRDefault="00722D74" w:rsidP="00EE1875">
      <w:pPr>
        <w:pStyle w:val="Standard"/>
        <w:numPr>
          <w:ilvl w:val="0"/>
          <w:numId w:val="428"/>
        </w:numPr>
        <w:ind w:left="284" w:hanging="284"/>
        <w:jc w:val="both"/>
        <w:rPr>
          <w:rFonts w:ascii="Tahoma" w:hAnsi="Tahoma" w:cs="Tahoma"/>
        </w:rPr>
      </w:pPr>
      <w:r w:rsidRPr="00CA2A69">
        <w:rPr>
          <w:rFonts w:ascii="Tahoma" w:hAnsi="Tahoma" w:cs="Tahoma"/>
        </w:rPr>
        <w:t>Wykonawca może zaproponować tylko jedną cenę i nie może jej zmienić.</w:t>
      </w:r>
    </w:p>
    <w:p w14:paraId="5A961C6E" w14:textId="77777777" w:rsidR="00722D74" w:rsidRPr="00CA2A69" w:rsidRDefault="00722D74" w:rsidP="00EE1875">
      <w:pPr>
        <w:pStyle w:val="Standard"/>
        <w:numPr>
          <w:ilvl w:val="0"/>
          <w:numId w:val="428"/>
        </w:numPr>
        <w:ind w:left="284" w:hanging="284"/>
        <w:jc w:val="both"/>
        <w:rPr>
          <w:rFonts w:ascii="Tahoma" w:hAnsi="Tahoma" w:cs="Tahoma"/>
        </w:rPr>
      </w:pPr>
      <w:r w:rsidRPr="00CA2A69">
        <w:rPr>
          <w:rFonts w:ascii="Tahoma" w:hAnsi="Tahoma" w:cs="Tahoma"/>
        </w:rPr>
        <w:t>Zamawiający nie będzie udzielał zaliczek na realizację zamówienia.</w:t>
      </w:r>
    </w:p>
    <w:p w14:paraId="4BCD9D86" w14:textId="77777777" w:rsidR="00722D74" w:rsidRDefault="00722D74" w:rsidP="00EE1875">
      <w:pPr>
        <w:pStyle w:val="Standard"/>
        <w:numPr>
          <w:ilvl w:val="0"/>
          <w:numId w:val="428"/>
        </w:numPr>
        <w:suppressAutoHyphens w:val="0"/>
        <w:ind w:left="284" w:hanging="284"/>
        <w:jc w:val="both"/>
        <w:rPr>
          <w:rFonts w:ascii="Tahoma" w:hAnsi="Tahoma" w:cs="Tahoma"/>
        </w:rPr>
      </w:pPr>
      <w:r w:rsidRPr="00CA2A69">
        <w:rPr>
          <w:rFonts w:ascii="Tahoma" w:hAnsi="Tahoma" w:cs="Tahoma"/>
        </w:rPr>
        <w:t>Nie będą również prowadzone żadne negocjacje z wykonawcami.</w:t>
      </w:r>
    </w:p>
    <w:p w14:paraId="2A20F74C" w14:textId="77777777" w:rsidR="00722D74" w:rsidRPr="009A6D83" w:rsidRDefault="00722D74" w:rsidP="00EE1875">
      <w:pPr>
        <w:pStyle w:val="Standard"/>
        <w:numPr>
          <w:ilvl w:val="0"/>
          <w:numId w:val="428"/>
        </w:numPr>
        <w:suppressAutoHyphens w:val="0"/>
        <w:ind w:left="284" w:hanging="284"/>
        <w:jc w:val="both"/>
        <w:rPr>
          <w:rFonts w:ascii="Tahoma" w:hAnsi="Tahoma" w:cs="Tahoma"/>
        </w:rPr>
      </w:pPr>
      <w:r w:rsidRPr="009A6D83">
        <w:rPr>
          <w:rFonts w:ascii="Tahoma" w:hAnsi="Tahoma" w:cs="Tahoma"/>
        </w:rPr>
        <w:t xml:space="preserve">Zgodnie z art. 225 ustawy </w:t>
      </w:r>
      <w:proofErr w:type="spellStart"/>
      <w:r w:rsidRPr="009A6D83">
        <w:rPr>
          <w:rFonts w:ascii="Tahoma" w:hAnsi="Tahoma" w:cs="Tahoma"/>
        </w:rPr>
        <w:t>Pzp</w:t>
      </w:r>
      <w:proofErr w:type="spellEnd"/>
      <w:r w:rsidRPr="009A6D83">
        <w:rPr>
          <w:rFonts w:ascii="Tahoma" w:hAnsi="Tahoma" w:cs="Tahoma"/>
        </w:rPr>
        <w:t>,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zobowiązany jest:</w:t>
      </w:r>
    </w:p>
    <w:p w14:paraId="4DBBDB60" w14:textId="77777777" w:rsidR="00722D74" w:rsidRPr="00FC26CD" w:rsidRDefault="00722D74" w:rsidP="00EC5D95">
      <w:pPr>
        <w:pStyle w:val="Standard"/>
        <w:numPr>
          <w:ilvl w:val="1"/>
          <w:numId w:val="391"/>
        </w:numPr>
        <w:tabs>
          <w:tab w:val="left" w:pos="284"/>
        </w:tabs>
        <w:suppressAutoHyphens w:val="0"/>
        <w:ind w:left="567" w:hanging="283"/>
        <w:jc w:val="both"/>
        <w:rPr>
          <w:rFonts w:ascii="Tahoma" w:hAnsi="Tahoma" w:cs="Tahoma"/>
        </w:rPr>
      </w:pPr>
      <w:r w:rsidRPr="00FC26CD">
        <w:rPr>
          <w:rFonts w:ascii="Tahoma" w:hAnsi="Tahoma" w:cs="Tahoma"/>
        </w:rPr>
        <w:t>poinformować zamawiającego, że wybór jego oferty będzie prowadził do powstania u zamawiającego obowiązku podatkowego;</w:t>
      </w:r>
    </w:p>
    <w:p w14:paraId="3ADBD7A1" w14:textId="77777777" w:rsidR="00722D74" w:rsidRPr="00FC26CD" w:rsidRDefault="00722D74" w:rsidP="00EC5D95">
      <w:pPr>
        <w:pStyle w:val="Standard"/>
        <w:numPr>
          <w:ilvl w:val="1"/>
          <w:numId w:val="391"/>
        </w:numPr>
        <w:tabs>
          <w:tab w:val="left" w:pos="284"/>
        </w:tabs>
        <w:suppressAutoHyphens w:val="0"/>
        <w:ind w:left="567" w:hanging="283"/>
        <w:jc w:val="both"/>
        <w:rPr>
          <w:rFonts w:ascii="Tahoma" w:hAnsi="Tahoma" w:cs="Tahoma"/>
        </w:rPr>
      </w:pPr>
      <w:r w:rsidRPr="00FC26CD">
        <w:rPr>
          <w:rFonts w:ascii="Tahoma" w:hAnsi="Tahoma" w:cs="Tahoma"/>
        </w:rPr>
        <w:t>wskazać nazwę (rodzaj) towaru lub usługi, których dostawa lub świadczenie będą prowadziły do powstania obowiązku podatkowego;</w:t>
      </w:r>
    </w:p>
    <w:p w14:paraId="1EEC0898" w14:textId="77777777" w:rsidR="00722D74" w:rsidRPr="00FC26CD" w:rsidRDefault="00722D74" w:rsidP="00EC5D95">
      <w:pPr>
        <w:pStyle w:val="Standard"/>
        <w:numPr>
          <w:ilvl w:val="1"/>
          <w:numId w:val="391"/>
        </w:numPr>
        <w:tabs>
          <w:tab w:val="left" w:pos="284"/>
        </w:tabs>
        <w:suppressAutoHyphens w:val="0"/>
        <w:ind w:left="567" w:hanging="283"/>
        <w:jc w:val="both"/>
        <w:rPr>
          <w:rFonts w:ascii="Tahoma" w:hAnsi="Tahoma" w:cs="Tahoma"/>
        </w:rPr>
      </w:pPr>
      <w:r w:rsidRPr="00FC26CD">
        <w:rPr>
          <w:rFonts w:ascii="Tahoma" w:hAnsi="Tahoma" w:cs="Tahoma"/>
        </w:rPr>
        <w:t>wskazać wartość towaru lub usługi objętego obowiązkiem podatkowym zamawiającego, bez kwoty podatku;</w:t>
      </w:r>
    </w:p>
    <w:p w14:paraId="60125F2C" w14:textId="77777777" w:rsidR="00722D74" w:rsidRPr="00FC26CD" w:rsidRDefault="00722D74" w:rsidP="00EC5D95">
      <w:pPr>
        <w:pStyle w:val="Standard"/>
        <w:numPr>
          <w:ilvl w:val="1"/>
          <w:numId w:val="391"/>
        </w:numPr>
        <w:tabs>
          <w:tab w:val="left" w:pos="284"/>
        </w:tabs>
        <w:suppressAutoHyphens w:val="0"/>
        <w:ind w:left="567" w:hanging="283"/>
        <w:jc w:val="both"/>
        <w:rPr>
          <w:rFonts w:ascii="Tahoma" w:hAnsi="Tahoma" w:cs="Tahoma"/>
        </w:rPr>
      </w:pPr>
      <w:r w:rsidRPr="00FC26CD">
        <w:rPr>
          <w:rFonts w:ascii="Tahoma" w:hAnsi="Tahoma" w:cs="Tahoma"/>
        </w:rPr>
        <w:t>wskazać stawkę podatku od towarów i usług, która zgodnie z wiedzą wykonawcy, będzie miała zastosowanie.</w:t>
      </w:r>
    </w:p>
    <w:p w14:paraId="621678DF" w14:textId="77777777" w:rsidR="0010366C" w:rsidRPr="004C5015" w:rsidRDefault="0010366C" w:rsidP="00DD134F">
      <w:pPr>
        <w:pStyle w:val="Standard"/>
        <w:tabs>
          <w:tab w:val="left" w:pos="900"/>
        </w:tabs>
        <w:jc w:val="both"/>
        <w:rPr>
          <w:rFonts w:ascii="Tahoma" w:hAnsi="Tahoma" w:cs="Tahoma"/>
          <w:b/>
          <w:i/>
          <w:u w:val="single"/>
        </w:rPr>
      </w:pPr>
    </w:p>
    <w:p w14:paraId="49545737" w14:textId="6FBF3645" w:rsidR="00DD134F" w:rsidRPr="004C5015" w:rsidRDefault="00DD134F" w:rsidP="00C47F6D">
      <w:pPr>
        <w:pStyle w:val="Styl4"/>
        <w:ind w:left="142" w:hanging="568"/>
      </w:pPr>
      <w:bookmarkStart w:id="29" w:name="_Toc116469139"/>
      <w:r w:rsidRPr="004C5015">
        <w:t>Kryteria oraz zasady oceny ofert</w:t>
      </w:r>
      <w:bookmarkEnd w:id="29"/>
    </w:p>
    <w:p w14:paraId="43A2ABA0" w14:textId="77777777" w:rsidR="00DD134F" w:rsidRPr="004C5015" w:rsidRDefault="00DD134F" w:rsidP="00DD134F">
      <w:pPr>
        <w:pStyle w:val="Standard"/>
        <w:tabs>
          <w:tab w:val="left" w:pos="900"/>
        </w:tabs>
        <w:jc w:val="both"/>
        <w:rPr>
          <w:rFonts w:ascii="Tahoma" w:hAnsi="Tahoma" w:cs="Tahoma"/>
          <w:b/>
          <w:i/>
          <w:sz w:val="18"/>
          <w:szCs w:val="18"/>
          <w:u w:val="single"/>
        </w:rPr>
      </w:pPr>
    </w:p>
    <w:p w14:paraId="0C0EF083" w14:textId="77777777" w:rsidR="00E92655" w:rsidRPr="00EB32FF" w:rsidRDefault="00E92655" w:rsidP="00E92655">
      <w:pPr>
        <w:jc w:val="both"/>
        <w:rPr>
          <w:rFonts w:ascii="Tahoma" w:hAnsi="Tahoma" w:cs="Tahoma"/>
        </w:rPr>
      </w:pPr>
      <w:r w:rsidRPr="00EB32FF">
        <w:rPr>
          <w:rFonts w:ascii="Tahoma" w:hAnsi="Tahoma" w:cs="Tahoma"/>
        </w:rPr>
        <w:t>W celu wyboru najkorzystniejszej oferty zamawiający przyjął następujące kryteria – przypisując im odpowiednią wagę punktową:</w:t>
      </w:r>
    </w:p>
    <w:p w14:paraId="6A35DE2A" w14:textId="77777777" w:rsidR="00DB2856" w:rsidRDefault="00DB2856" w:rsidP="00E92655">
      <w:pPr>
        <w:jc w:val="both"/>
        <w:rPr>
          <w:rFonts w:ascii="Tahoma" w:hAnsi="Tahoma" w:cs="Tahoma"/>
          <w:b/>
          <w:lang w:eastAsia="ar-SA"/>
        </w:rPr>
      </w:pPr>
    </w:p>
    <w:p w14:paraId="342D8691" w14:textId="1A6D3278" w:rsidR="00E92655" w:rsidRPr="00EB32FF" w:rsidRDefault="00E92655" w:rsidP="00E92655">
      <w:pPr>
        <w:jc w:val="both"/>
        <w:rPr>
          <w:rFonts w:ascii="Tahoma" w:hAnsi="Tahoma" w:cs="Tahoma"/>
          <w:b/>
          <w:lang w:eastAsia="ar-SA"/>
        </w:rPr>
      </w:pPr>
      <w:r w:rsidRPr="00EB32FF">
        <w:rPr>
          <w:rFonts w:ascii="Tahoma" w:hAnsi="Tahoma" w:cs="Tahoma"/>
          <w:b/>
          <w:lang w:eastAsia="ar-SA"/>
        </w:rPr>
        <w:t xml:space="preserve">Cena oferty </w:t>
      </w:r>
      <w:r w:rsidRPr="00EB32FF">
        <w:rPr>
          <w:rFonts w:ascii="Tahoma" w:hAnsi="Tahoma" w:cs="Tahoma"/>
          <w:b/>
          <w:lang w:eastAsia="ar-SA"/>
        </w:rPr>
        <w:tab/>
        <w:t xml:space="preserve">           </w:t>
      </w:r>
      <w:r w:rsidRPr="00EB32FF">
        <w:rPr>
          <w:rFonts w:ascii="Tahoma" w:hAnsi="Tahoma" w:cs="Tahoma"/>
          <w:b/>
          <w:lang w:eastAsia="ar-SA"/>
        </w:rPr>
        <w:tab/>
      </w:r>
      <w:r w:rsidRPr="00EB32FF">
        <w:rPr>
          <w:rFonts w:ascii="Tahoma" w:hAnsi="Tahoma" w:cs="Tahoma"/>
          <w:b/>
          <w:lang w:eastAsia="ar-SA"/>
        </w:rPr>
        <w:tab/>
      </w:r>
      <w:r w:rsidRPr="00EB32FF">
        <w:rPr>
          <w:rFonts w:ascii="Tahoma" w:hAnsi="Tahoma" w:cs="Tahoma"/>
          <w:b/>
          <w:lang w:eastAsia="ar-SA"/>
        </w:rPr>
        <w:tab/>
      </w:r>
      <w:r w:rsidRPr="00EB32FF">
        <w:rPr>
          <w:rFonts w:ascii="Tahoma" w:hAnsi="Tahoma" w:cs="Tahoma"/>
          <w:b/>
          <w:lang w:eastAsia="ar-SA"/>
        </w:rPr>
        <w:tab/>
      </w:r>
      <w:r w:rsidRPr="00EB32FF">
        <w:rPr>
          <w:rFonts w:ascii="Tahoma" w:hAnsi="Tahoma" w:cs="Tahoma"/>
          <w:b/>
          <w:lang w:eastAsia="ar-SA"/>
        </w:rPr>
        <w:tab/>
      </w:r>
      <w:r w:rsidRPr="00EB32FF">
        <w:rPr>
          <w:rFonts w:ascii="Tahoma" w:hAnsi="Tahoma" w:cs="Tahoma"/>
          <w:b/>
          <w:lang w:eastAsia="ar-SA"/>
        </w:rPr>
        <w:tab/>
      </w:r>
      <w:r w:rsidRPr="00EB32FF">
        <w:rPr>
          <w:rFonts w:ascii="Tahoma" w:hAnsi="Tahoma" w:cs="Tahoma"/>
          <w:b/>
          <w:lang w:eastAsia="ar-SA"/>
        </w:rPr>
        <w:tab/>
      </w:r>
      <w:r w:rsidRPr="00EB32FF">
        <w:rPr>
          <w:rFonts w:ascii="Tahoma" w:hAnsi="Tahoma" w:cs="Tahoma"/>
          <w:b/>
          <w:lang w:eastAsia="ar-SA"/>
        </w:rPr>
        <w:tab/>
        <w:t>-</w:t>
      </w:r>
      <w:r w:rsidRPr="00EB32FF">
        <w:rPr>
          <w:rFonts w:ascii="Tahoma" w:hAnsi="Tahoma" w:cs="Tahoma"/>
          <w:b/>
          <w:lang w:eastAsia="ar-SA"/>
        </w:rPr>
        <w:tab/>
        <w:t xml:space="preserve">60  pkt         </w:t>
      </w:r>
    </w:p>
    <w:p w14:paraId="77C6C188" w14:textId="77777777" w:rsidR="008A0766" w:rsidRDefault="008A0766" w:rsidP="008A0766">
      <w:pPr>
        <w:tabs>
          <w:tab w:val="left" w:pos="6190"/>
        </w:tabs>
        <w:ind w:right="4393"/>
        <w:jc w:val="both"/>
        <w:rPr>
          <w:rFonts w:ascii="Tahoma" w:eastAsia="Calibri" w:hAnsi="Tahoma" w:cs="Tahoma"/>
          <w:b/>
          <w:bCs/>
          <w:color w:val="000000"/>
          <w:lang w:eastAsia="en-US"/>
        </w:rPr>
      </w:pPr>
    </w:p>
    <w:p w14:paraId="51902C43" w14:textId="4D876FC3" w:rsidR="00E92655" w:rsidRPr="00EB32FF" w:rsidRDefault="008A0766" w:rsidP="008A0766">
      <w:pPr>
        <w:tabs>
          <w:tab w:val="left" w:pos="6190"/>
        </w:tabs>
        <w:ind w:right="4393"/>
        <w:jc w:val="both"/>
        <w:rPr>
          <w:rFonts w:ascii="Tahoma" w:hAnsi="Tahoma" w:cs="Tahoma"/>
          <w:b/>
          <w:lang w:eastAsia="ar-SA"/>
        </w:rPr>
      </w:pPr>
      <w:r w:rsidRPr="008A0766">
        <w:rPr>
          <w:rFonts w:ascii="Tahoma" w:eastAsia="Calibri" w:hAnsi="Tahoma" w:cs="Tahoma"/>
          <w:b/>
          <w:bCs/>
          <w:color w:val="000000"/>
          <w:lang w:eastAsia="en-US"/>
        </w:rPr>
        <w:t xml:space="preserve">Liczba placówek pocztowych, w których będzie istniała możliwość odbioru przesyłek awizowanych na terenie </w:t>
      </w:r>
      <w:r w:rsidR="00425344">
        <w:rPr>
          <w:rFonts w:ascii="Tahoma" w:eastAsia="Calibri" w:hAnsi="Tahoma" w:cs="Tahoma"/>
          <w:b/>
          <w:bCs/>
          <w:color w:val="000000"/>
          <w:lang w:eastAsia="en-US"/>
        </w:rPr>
        <w:t>p</w:t>
      </w:r>
      <w:r w:rsidRPr="008A0766">
        <w:rPr>
          <w:rFonts w:ascii="Tahoma" w:eastAsia="Calibri" w:hAnsi="Tahoma" w:cs="Tahoma"/>
          <w:b/>
          <w:bCs/>
          <w:color w:val="000000"/>
          <w:lang w:eastAsia="en-US"/>
        </w:rPr>
        <w:t xml:space="preserve">owiatu </w:t>
      </w:r>
      <w:r w:rsidR="00425344">
        <w:rPr>
          <w:rFonts w:ascii="Tahoma" w:eastAsia="Calibri" w:hAnsi="Tahoma" w:cs="Tahoma"/>
          <w:b/>
          <w:bCs/>
          <w:color w:val="000000"/>
          <w:lang w:eastAsia="en-US"/>
        </w:rPr>
        <w:t>w</w:t>
      </w:r>
      <w:r w:rsidRPr="008A0766">
        <w:rPr>
          <w:rFonts w:ascii="Tahoma" w:eastAsia="Calibri" w:hAnsi="Tahoma" w:cs="Tahoma"/>
          <w:b/>
          <w:bCs/>
          <w:color w:val="000000"/>
          <w:lang w:eastAsia="en-US"/>
        </w:rPr>
        <w:t>odzisławskiego</w:t>
      </w:r>
      <w:r w:rsidR="00E92655" w:rsidRPr="00EB32FF">
        <w:rPr>
          <w:rFonts w:ascii="Tahoma" w:hAnsi="Tahoma" w:cs="Tahoma"/>
          <w:b/>
          <w:lang w:eastAsia="ar-SA"/>
        </w:rPr>
        <w:tab/>
      </w:r>
      <w:r w:rsidR="00E92655" w:rsidRPr="00EB32FF">
        <w:rPr>
          <w:rFonts w:ascii="Tahoma" w:hAnsi="Tahoma" w:cs="Tahoma"/>
          <w:b/>
          <w:lang w:eastAsia="ar-SA"/>
        </w:rPr>
        <w:tab/>
      </w:r>
      <w:r w:rsidR="00E92655" w:rsidRPr="00EB32FF">
        <w:rPr>
          <w:rFonts w:ascii="Tahoma" w:hAnsi="Tahoma" w:cs="Tahoma"/>
          <w:b/>
          <w:lang w:eastAsia="ar-SA"/>
        </w:rPr>
        <w:tab/>
        <w:t xml:space="preserve">-   </w:t>
      </w:r>
      <w:r w:rsidR="00E92655" w:rsidRPr="00EB32FF">
        <w:rPr>
          <w:rFonts w:ascii="Tahoma" w:hAnsi="Tahoma" w:cs="Tahoma"/>
          <w:b/>
          <w:lang w:eastAsia="ar-SA"/>
        </w:rPr>
        <w:tab/>
      </w:r>
      <w:r>
        <w:rPr>
          <w:rFonts w:ascii="Tahoma" w:hAnsi="Tahoma" w:cs="Tahoma"/>
          <w:b/>
          <w:lang w:eastAsia="ar-SA"/>
        </w:rPr>
        <w:t>40</w:t>
      </w:r>
      <w:r w:rsidR="00E92655" w:rsidRPr="00EB32FF">
        <w:rPr>
          <w:rFonts w:ascii="Tahoma" w:hAnsi="Tahoma" w:cs="Tahoma"/>
          <w:b/>
          <w:lang w:eastAsia="ar-SA"/>
        </w:rPr>
        <w:t xml:space="preserve">  pkt</w:t>
      </w:r>
    </w:p>
    <w:p w14:paraId="46FE82FF" w14:textId="77777777" w:rsidR="00DB2856" w:rsidRDefault="00DB2856" w:rsidP="001B2297">
      <w:pPr>
        <w:tabs>
          <w:tab w:val="left" w:pos="6190"/>
        </w:tabs>
        <w:jc w:val="both"/>
        <w:rPr>
          <w:rFonts w:ascii="Tahoma" w:hAnsi="Tahoma" w:cs="Tahoma"/>
          <w:b/>
          <w:lang w:eastAsia="ar-SA"/>
        </w:rPr>
      </w:pPr>
    </w:p>
    <w:p w14:paraId="51389BF5" w14:textId="098178A8" w:rsidR="00E92655" w:rsidRPr="00DB2856" w:rsidRDefault="00E92655" w:rsidP="001B2297">
      <w:pPr>
        <w:tabs>
          <w:tab w:val="left" w:pos="6190"/>
        </w:tabs>
        <w:jc w:val="both"/>
        <w:rPr>
          <w:rFonts w:ascii="Tahoma" w:hAnsi="Tahoma" w:cs="Tahoma"/>
          <w:b/>
          <w:lang w:eastAsia="ar-SA"/>
        </w:rPr>
      </w:pPr>
      <w:r w:rsidRPr="00EB32FF">
        <w:rPr>
          <w:rFonts w:ascii="Tahoma" w:eastAsia="SimSun" w:hAnsi="Tahoma" w:cs="Tahoma"/>
          <w:kern w:val="3"/>
          <w:lang w:eastAsia="ar-SA" w:bidi="hi-IN"/>
        </w:rPr>
        <w:t xml:space="preserve">Punkty zostaną przyznane wyłącznie ofertom, które nie podlegają odrzuceniu na tym etapie postępowania. </w:t>
      </w:r>
      <w:r w:rsidRPr="00EB32FF">
        <w:rPr>
          <w:rFonts w:ascii="Tahoma" w:eastAsia="SimSun" w:hAnsi="Tahoma" w:cs="Tahoma"/>
          <w:kern w:val="3"/>
          <w:lang w:eastAsia="zh-CN" w:bidi="hi-IN"/>
        </w:rPr>
        <w:t>Każdy z wykonawców w ww. kryteriach otrzyma odpowiednią ilość punktów, wyliczoną w następujący sposób:</w:t>
      </w:r>
    </w:p>
    <w:p w14:paraId="09C60F2E" w14:textId="77777777" w:rsidR="00564CCA" w:rsidRPr="004C5015" w:rsidRDefault="00564CCA" w:rsidP="00564CCA">
      <w:pPr>
        <w:rPr>
          <w:rFonts w:ascii="Tahoma" w:hAnsi="Tahoma" w:cs="Tahoma"/>
          <w:b/>
          <w:u w:val="single"/>
        </w:rPr>
      </w:pPr>
    </w:p>
    <w:p w14:paraId="0E411E99" w14:textId="77777777" w:rsidR="00564CCA" w:rsidRPr="004C5015" w:rsidRDefault="00564CCA" w:rsidP="00564CCA">
      <w:pPr>
        <w:keepNext/>
        <w:jc w:val="both"/>
        <w:rPr>
          <w:rFonts w:ascii="Tahoma" w:hAnsi="Tahoma" w:cs="Tahoma"/>
          <w:u w:val="single"/>
        </w:rPr>
      </w:pPr>
      <w:r w:rsidRPr="004C5015">
        <w:rPr>
          <w:rFonts w:ascii="Tahoma" w:hAnsi="Tahoma" w:cs="Tahoma"/>
          <w:b/>
          <w:u w:val="single"/>
        </w:rPr>
        <w:t>Kryterium cena oferty</w:t>
      </w:r>
      <w:r w:rsidRPr="004C5015">
        <w:rPr>
          <w:rFonts w:ascii="Tahoma" w:hAnsi="Tahoma" w:cs="Tahoma"/>
          <w:u w:val="single"/>
        </w:rPr>
        <w:t xml:space="preserve"> (X</w:t>
      </w:r>
      <w:r w:rsidRPr="004C5015">
        <w:rPr>
          <w:rFonts w:ascii="Tahoma" w:hAnsi="Tahoma" w:cs="Tahoma"/>
          <w:u w:val="single"/>
          <w:vertAlign w:val="subscript"/>
        </w:rPr>
        <w:t>1</w:t>
      </w:r>
      <w:r w:rsidRPr="004C5015">
        <w:rPr>
          <w:rFonts w:ascii="Tahoma" w:hAnsi="Tahoma" w:cs="Tahoma"/>
          <w:u w:val="single"/>
        </w:rPr>
        <w:t>)</w:t>
      </w:r>
    </w:p>
    <w:p w14:paraId="6635E73E" w14:textId="64440DBC" w:rsidR="00564CCA" w:rsidRPr="004C5015" w:rsidRDefault="00564CCA" w:rsidP="00564CCA">
      <w:pPr>
        <w:jc w:val="both"/>
        <w:rPr>
          <w:rFonts w:ascii="Tahoma" w:hAnsi="Tahoma" w:cs="Tahoma"/>
        </w:rPr>
      </w:pPr>
      <w:r w:rsidRPr="004C5015">
        <w:rPr>
          <w:rFonts w:ascii="Tahoma" w:hAnsi="Tahoma" w:cs="Tahoma"/>
        </w:rPr>
        <w:t xml:space="preserve">należy ustalić cenę oferty dla całego zakresu zamówienia, zgodnie z zasadami określonymi w rozdziale </w:t>
      </w:r>
      <w:r w:rsidR="00877DD5" w:rsidRPr="004C5015">
        <w:rPr>
          <w:rFonts w:ascii="Tahoma" w:hAnsi="Tahoma" w:cs="Tahoma"/>
        </w:rPr>
        <w:t>X</w:t>
      </w:r>
      <w:r w:rsidRPr="004C5015">
        <w:rPr>
          <w:rFonts w:ascii="Tahoma" w:hAnsi="Tahoma" w:cs="Tahoma"/>
        </w:rPr>
        <w:t>VI</w:t>
      </w:r>
      <w:r w:rsidR="0010366C" w:rsidRPr="004C5015">
        <w:rPr>
          <w:rFonts w:ascii="Tahoma" w:hAnsi="Tahoma" w:cs="Tahoma"/>
        </w:rPr>
        <w:t>II</w:t>
      </w:r>
      <w:r w:rsidRPr="004C5015">
        <w:rPr>
          <w:rFonts w:ascii="Tahoma" w:hAnsi="Tahoma" w:cs="Tahoma"/>
        </w:rPr>
        <w:t xml:space="preserve"> „Opis sposobu obliczenia ceny”. Za zaoferowaną </w:t>
      </w:r>
      <w:r w:rsidRPr="004C5015">
        <w:rPr>
          <w:rFonts w:ascii="Tahoma" w:hAnsi="Tahoma" w:cs="Tahoma"/>
          <w:b/>
        </w:rPr>
        <w:t xml:space="preserve">cenę </w:t>
      </w:r>
      <w:r w:rsidRPr="004C5015">
        <w:rPr>
          <w:rFonts w:ascii="Tahoma" w:hAnsi="Tahoma" w:cs="Tahoma"/>
        </w:rPr>
        <w:t>wynikającą z</w:t>
      </w:r>
      <w:r w:rsidR="0040265E" w:rsidRPr="004C5015">
        <w:rPr>
          <w:rFonts w:ascii="Tahoma" w:hAnsi="Tahoma" w:cs="Tahoma"/>
        </w:rPr>
        <w:t xml:space="preserve"> </w:t>
      </w:r>
      <w:r w:rsidRPr="004C5015">
        <w:rPr>
          <w:rFonts w:ascii="Tahoma" w:hAnsi="Tahoma" w:cs="Tahoma"/>
        </w:rPr>
        <w:t xml:space="preserve">oferty można otrzymać maksymalnie </w:t>
      </w:r>
      <w:r w:rsidR="00E92655">
        <w:rPr>
          <w:rFonts w:ascii="Tahoma" w:hAnsi="Tahoma" w:cs="Tahoma"/>
        </w:rPr>
        <w:t>6</w:t>
      </w:r>
      <w:r w:rsidRPr="004C5015">
        <w:rPr>
          <w:rFonts w:ascii="Tahoma" w:hAnsi="Tahoma" w:cs="Tahoma"/>
        </w:rPr>
        <w:t>0 pkt. Maksymalną ilość punktów otrzyma oferta z najniższą ceną niepodlegająca odrzuceniu. Pozostali wykonawcy uzyskują ilość punktów obliczoną wg poniższego wzoru:</w:t>
      </w:r>
    </w:p>
    <w:p w14:paraId="6FCAAACF" w14:textId="77777777" w:rsidR="00A7359E" w:rsidRPr="004C5015" w:rsidRDefault="00A7359E" w:rsidP="00564CCA">
      <w:pPr>
        <w:jc w:val="both"/>
        <w:rPr>
          <w:rFonts w:ascii="Tahoma" w:hAnsi="Tahoma" w:cs="Tahoma"/>
        </w:rPr>
      </w:pPr>
    </w:p>
    <w:p w14:paraId="3CF5180E" w14:textId="77777777" w:rsidR="00564CCA" w:rsidRPr="00F40065" w:rsidRDefault="00564CCA" w:rsidP="00564CCA">
      <w:pPr>
        <w:pStyle w:val="Akapitzlist"/>
        <w:suppressAutoHyphens/>
        <w:spacing w:after="0" w:line="240" w:lineRule="auto"/>
        <w:ind w:left="0"/>
        <w:jc w:val="center"/>
        <w:rPr>
          <w:rFonts w:ascii="Tahoma" w:hAnsi="Tahoma" w:cs="Tahoma"/>
          <w:sz w:val="18"/>
          <w:szCs w:val="18"/>
          <w:lang w:eastAsia="pl-PL"/>
        </w:rPr>
      </w:pPr>
      <w:bookmarkStart w:id="30" w:name="_Hlk115947226"/>
      <w:r w:rsidRPr="00F40065">
        <w:rPr>
          <w:rFonts w:ascii="Tahoma" w:hAnsi="Tahoma" w:cs="Tahoma"/>
          <w:sz w:val="18"/>
          <w:szCs w:val="18"/>
          <w:lang w:eastAsia="pl-PL"/>
        </w:rPr>
        <w:t>cena ofertowa najniższa spośród wszystkich rozpatrywanych i nieodrzuconych ofert</w:t>
      </w:r>
    </w:p>
    <w:p w14:paraId="21A8A575" w14:textId="7739F8BA" w:rsidR="00564CCA" w:rsidRPr="004C5015" w:rsidRDefault="00564CCA" w:rsidP="00564CCA">
      <w:pPr>
        <w:pStyle w:val="Akapitzlist"/>
        <w:suppressAutoHyphens/>
        <w:spacing w:after="0" w:line="240" w:lineRule="auto"/>
        <w:ind w:left="0"/>
        <w:jc w:val="center"/>
        <w:rPr>
          <w:rFonts w:ascii="Tahoma" w:hAnsi="Tahoma" w:cs="Tahoma"/>
          <w:sz w:val="20"/>
          <w:szCs w:val="20"/>
          <w:lang w:eastAsia="pl-PL"/>
        </w:rPr>
      </w:pPr>
      <w:r w:rsidRPr="004C5015">
        <w:rPr>
          <w:rFonts w:ascii="Tahoma" w:hAnsi="Tahoma" w:cs="Tahoma"/>
          <w:sz w:val="20"/>
          <w:szCs w:val="20"/>
          <w:lang w:eastAsia="pl-PL"/>
        </w:rPr>
        <w:t>X</w:t>
      </w:r>
      <w:r w:rsidRPr="004C5015">
        <w:rPr>
          <w:rFonts w:ascii="Tahoma" w:hAnsi="Tahoma" w:cs="Tahoma"/>
          <w:sz w:val="20"/>
          <w:szCs w:val="20"/>
          <w:vertAlign w:val="subscript"/>
          <w:lang w:eastAsia="pl-PL"/>
        </w:rPr>
        <w:t>1</w:t>
      </w:r>
      <w:r w:rsidRPr="004C5015">
        <w:rPr>
          <w:rFonts w:ascii="Tahoma" w:hAnsi="Tahoma" w:cs="Tahoma"/>
          <w:sz w:val="20"/>
          <w:szCs w:val="20"/>
          <w:lang w:eastAsia="pl-PL"/>
        </w:rPr>
        <w:t xml:space="preserve"> =</w:t>
      </w:r>
      <w:r w:rsidRPr="004C5015">
        <w:rPr>
          <w:rFonts w:ascii="Tahoma" w:hAnsi="Tahoma" w:cs="Tahoma"/>
          <w:sz w:val="20"/>
          <w:szCs w:val="20"/>
          <w:lang w:eastAsia="pl-PL"/>
        </w:rPr>
        <w:tab/>
        <w:t xml:space="preserve">--------------------------------------------------------------------------------------------- x </w:t>
      </w:r>
      <w:r w:rsidR="00D50AB9">
        <w:rPr>
          <w:rFonts w:ascii="Tahoma" w:hAnsi="Tahoma" w:cs="Tahoma"/>
          <w:sz w:val="20"/>
          <w:szCs w:val="20"/>
          <w:lang w:eastAsia="pl-PL"/>
        </w:rPr>
        <w:t>6</w:t>
      </w:r>
      <w:r w:rsidRPr="004C5015">
        <w:rPr>
          <w:rFonts w:ascii="Tahoma" w:hAnsi="Tahoma" w:cs="Tahoma"/>
          <w:sz w:val="20"/>
          <w:szCs w:val="20"/>
          <w:lang w:eastAsia="pl-PL"/>
        </w:rPr>
        <w:t>0 pkt</w:t>
      </w:r>
    </w:p>
    <w:p w14:paraId="5DE04135" w14:textId="77777777" w:rsidR="00564CCA" w:rsidRPr="00F40065" w:rsidRDefault="00564CCA" w:rsidP="00564CCA">
      <w:pPr>
        <w:pStyle w:val="Akapitzlist"/>
        <w:suppressAutoHyphens/>
        <w:spacing w:after="0" w:line="240" w:lineRule="auto"/>
        <w:ind w:left="0"/>
        <w:jc w:val="center"/>
        <w:rPr>
          <w:rFonts w:ascii="Tahoma" w:hAnsi="Tahoma" w:cs="Tahoma"/>
          <w:sz w:val="18"/>
          <w:szCs w:val="18"/>
          <w:lang w:eastAsia="pl-PL"/>
        </w:rPr>
      </w:pPr>
      <w:r w:rsidRPr="00F40065">
        <w:rPr>
          <w:rFonts w:ascii="Tahoma" w:hAnsi="Tahoma" w:cs="Tahoma"/>
          <w:sz w:val="18"/>
          <w:szCs w:val="18"/>
          <w:lang w:eastAsia="pl-PL"/>
        </w:rPr>
        <w:t>cena ofertowa oferty badanej (przeliczanej)</w:t>
      </w:r>
    </w:p>
    <w:bookmarkEnd w:id="30"/>
    <w:p w14:paraId="7500FD3F" w14:textId="77777777" w:rsidR="00A7359E" w:rsidRPr="004C5015" w:rsidRDefault="00A7359E" w:rsidP="00564CCA">
      <w:pPr>
        <w:jc w:val="both"/>
        <w:rPr>
          <w:rFonts w:ascii="Tahoma" w:hAnsi="Tahoma" w:cs="Tahoma"/>
          <w:b/>
          <w:u w:val="single"/>
        </w:rPr>
      </w:pPr>
    </w:p>
    <w:p w14:paraId="5095DB6D" w14:textId="6616B9C1" w:rsidR="00564CCA" w:rsidRPr="00F40065" w:rsidRDefault="00564CCA" w:rsidP="00564CCA">
      <w:pPr>
        <w:jc w:val="both"/>
        <w:rPr>
          <w:rFonts w:ascii="Tahoma" w:hAnsi="Tahoma" w:cs="Tahoma"/>
          <w:u w:val="single"/>
        </w:rPr>
      </w:pPr>
      <w:r w:rsidRPr="00F40065">
        <w:rPr>
          <w:rFonts w:ascii="Tahoma" w:hAnsi="Tahoma" w:cs="Tahoma"/>
          <w:b/>
          <w:u w:val="single"/>
        </w:rPr>
        <w:t xml:space="preserve">Kryterium </w:t>
      </w:r>
      <w:r w:rsidR="008A0766" w:rsidRPr="00F40065">
        <w:rPr>
          <w:rFonts w:ascii="Tahoma" w:hAnsi="Tahoma" w:cs="Tahoma"/>
          <w:b/>
          <w:u w:val="single"/>
        </w:rPr>
        <w:t>l</w:t>
      </w:r>
      <w:r w:rsidR="008A0766" w:rsidRPr="00F40065">
        <w:rPr>
          <w:rFonts w:ascii="Tahoma" w:hAnsi="Tahoma" w:cs="Tahoma"/>
          <w:b/>
          <w:bCs/>
          <w:u w:val="single"/>
        </w:rPr>
        <w:t>iczba placówek pocztowych, w których będzie istniała możliwość odbioru przesyłek awizowanych na terenie powiatu wodzisławskiego</w:t>
      </w:r>
      <w:r w:rsidR="008A0766" w:rsidRPr="00F40065">
        <w:rPr>
          <w:rFonts w:ascii="Tahoma" w:hAnsi="Tahoma" w:cs="Tahoma"/>
          <w:b/>
          <w:u w:val="single"/>
        </w:rPr>
        <w:t xml:space="preserve"> </w:t>
      </w:r>
      <w:r w:rsidRPr="00F40065">
        <w:rPr>
          <w:rFonts w:ascii="Tahoma" w:hAnsi="Tahoma" w:cs="Tahoma"/>
          <w:u w:val="single"/>
        </w:rPr>
        <w:t>(X</w:t>
      </w:r>
      <w:r w:rsidRPr="00F40065">
        <w:rPr>
          <w:rFonts w:ascii="Tahoma" w:hAnsi="Tahoma" w:cs="Tahoma"/>
          <w:u w:val="single"/>
          <w:vertAlign w:val="subscript"/>
        </w:rPr>
        <w:t>2</w:t>
      </w:r>
      <w:r w:rsidRPr="00F40065">
        <w:rPr>
          <w:rFonts w:ascii="Tahoma" w:hAnsi="Tahoma" w:cs="Tahoma"/>
          <w:u w:val="single"/>
        </w:rPr>
        <w:t>)</w:t>
      </w:r>
    </w:p>
    <w:p w14:paraId="4A336186" w14:textId="2B9B5EFF" w:rsidR="00F40065" w:rsidRPr="00E33EAB" w:rsidRDefault="00A7359E" w:rsidP="00830E37">
      <w:pPr>
        <w:jc w:val="both"/>
        <w:rPr>
          <w:rFonts w:ascii="Tahoma" w:eastAsia="Calibri" w:hAnsi="Tahoma" w:cs="Tahoma"/>
          <w:lang w:eastAsia="en-US"/>
        </w:rPr>
      </w:pPr>
      <w:r w:rsidRPr="00E33EAB">
        <w:rPr>
          <w:rFonts w:ascii="Tahoma" w:eastAsia="Calibri" w:hAnsi="Tahoma" w:cs="Tahoma"/>
          <w:lang w:eastAsia="en-US"/>
        </w:rPr>
        <w:t xml:space="preserve">Zamawiający dokona oceny na podstawie oświadczenia wykonawcy złożonego w formularzu oferty. Placówki wykonawcy powinny spełniać wymagania określone w pkt. 26 Opisu przedmiotu zamówienia – Dział II SWZ. </w:t>
      </w:r>
      <w:r w:rsidR="00F40065" w:rsidRPr="00E33EAB">
        <w:rPr>
          <w:rFonts w:ascii="Tahoma" w:eastAsia="Calibri" w:hAnsi="Tahoma" w:cs="Tahoma"/>
          <w:lang w:eastAsia="en-US"/>
        </w:rPr>
        <w:t xml:space="preserve">Największą ilość punktów otrzyma wykonawca, który wykaże największą liczbę </w:t>
      </w:r>
      <w:r w:rsidR="00F40065" w:rsidRPr="00E33EAB">
        <w:rPr>
          <w:rFonts w:ascii="Tahoma" w:eastAsia="Calibri" w:hAnsi="Tahoma" w:cs="Tahoma"/>
          <w:bCs/>
          <w:lang w:eastAsia="en-US"/>
        </w:rPr>
        <w:t xml:space="preserve">placówek pocztowych, w których będzie istniała możliwość odbioru przesyłek awizowanych na terenie </w:t>
      </w:r>
      <w:r w:rsidR="00B6032C">
        <w:rPr>
          <w:rFonts w:ascii="Tahoma" w:eastAsia="Calibri" w:hAnsi="Tahoma" w:cs="Tahoma"/>
          <w:bCs/>
          <w:lang w:eastAsia="en-US"/>
        </w:rPr>
        <w:t>P</w:t>
      </w:r>
      <w:r w:rsidR="00F40065" w:rsidRPr="00E33EAB">
        <w:rPr>
          <w:rFonts w:ascii="Tahoma" w:eastAsia="Calibri" w:hAnsi="Tahoma" w:cs="Tahoma"/>
          <w:bCs/>
          <w:lang w:eastAsia="en-US"/>
        </w:rPr>
        <w:t xml:space="preserve">owiatu </w:t>
      </w:r>
      <w:r w:rsidR="00B6032C">
        <w:rPr>
          <w:rFonts w:ascii="Tahoma" w:eastAsia="Calibri" w:hAnsi="Tahoma" w:cs="Tahoma"/>
          <w:bCs/>
          <w:lang w:eastAsia="en-US"/>
        </w:rPr>
        <w:t>W</w:t>
      </w:r>
      <w:r w:rsidR="00F40065" w:rsidRPr="00E33EAB">
        <w:rPr>
          <w:rFonts w:ascii="Tahoma" w:eastAsia="Calibri" w:hAnsi="Tahoma" w:cs="Tahoma"/>
          <w:bCs/>
          <w:lang w:eastAsia="en-US"/>
        </w:rPr>
        <w:t>odzisławskiego.</w:t>
      </w:r>
    </w:p>
    <w:p w14:paraId="303121B4" w14:textId="48FB0DEB" w:rsidR="00F40065" w:rsidRPr="00E33EAB" w:rsidRDefault="00F40065" w:rsidP="00830E37">
      <w:pPr>
        <w:widowControl w:val="0"/>
        <w:suppressAutoHyphens/>
        <w:jc w:val="both"/>
        <w:rPr>
          <w:rFonts w:ascii="Tahoma" w:eastAsia="Lucida Sans Unicode" w:hAnsi="Tahoma" w:cs="Tahoma"/>
          <w:kern w:val="1"/>
          <w:lang w:eastAsia="hi-IN" w:bidi="hi-IN"/>
        </w:rPr>
      </w:pPr>
      <w:r w:rsidRPr="00E33EAB">
        <w:rPr>
          <w:rFonts w:ascii="Tahoma" w:eastAsia="Lucida Sans Unicode" w:hAnsi="Tahoma" w:cs="Tahoma"/>
          <w:kern w:val="1"/>
          <w:lang w:eastAsia="hi-IN" w:bidi="hi-IN"/>
        </w:rPr>
        <w:t xml:space="preserve">W pozostałych przypadkach </w:t>
      </w:r>
      <w:r w:rsidR="00E33EAB" w:rsidRPr="00E33EAB">
        <w:rPr>
          <w:rFonts w:ascii="Tahoma" w:eastAsia="Lucida Sans Unicode" w:hAnsi="Tahoma" w:cs="Tahoma"/>
          <w:kern w:val="1"/>
          <w:lang w:eastAsia="hi-IN" w:bidi="hi-IN"/>
        </w:rPr>
        <w:t>z</w:t>
      </w:r>
      <w:r w:rsidRPr="00E33EAB">
        <w:rPr>
          <w:rFonts w:ascii="Tahoma" w:eastAsia="Lucida Sans Unicode" w:hAnsi="Tahoma" w:cs="Tahoma"/>
          <w:kern w:val="1"/>
          <w:lang w:eastAsia="hi-IN" w:bidi="hi-IN"/>
        </w:rPr>
        <w:t>amawiający przyzna punkty wg następującego wzoru:</w:t>
      </w:r>
    </w:p>
    <w:p w14:paraId="214C747D" w14:textId="77777777" w:rsidR="00A7359E" w:rsidRPr="00BA135A" w:rsidRDefault="00A7359E" w:rsidP="00F40065">
      <w:pPr>
        <w:widowControl w:val="0"/>
        <w:suppressAutoHyphens/>
        <w:spacing w:line="276" w:lineRule="auto"/>
        <w:jc w:val="both"/>
        <w:rPr>
          <w:rFonts w:ascii="Verdana" w:eastAsia="Lucida Sans Unicode" w:hAnsi="Verdana"/>
          <w:color w:val="FF0000"/>
          <w:kern w:val="1"/>
          <w:lang w:eastAsia="hi-IN" w:bidi="hi-IN"/>
        </w:rPr>
      </w:pPr>
    </w:p>
    <w:p w14:paraId="277F65B3" w14:textId="5ED3D670" w:rsidR="00F40065" w:rsidRPr="00A7359E" w:rsidRDefault="00F40065" w:rsidP="00F40065">
      <w:pPr>
        <w:pStyle w:val="Akapitzlist"/>
        <w:suppressAutoHyphens/>
        <w:spacing w:after="0" w:line="240" w:lineRule="auto"/>
        <w:ind w:left="0"/>
        <w:jc w:val="center"/>
        <w:rPr>
          <w:rFonts w:ascii="Tahoma" w:hAnsi="Tahoma" w:cs="Tahoma"/>
          <w:sz w:val="18"/>
          <w:szCs w:val="18"/>
          <w:lang w:eastAsia="pl-PL"/>
        </w:rPr>
      </w:pPr>
      <w:r w:rsidRPr="00A7359E">
        <w:rPr>
          <w:rFonts w:ascii="Tahoma" w:hAnsi="Tahoma" w:cs="Tahoma"/>
          <w:sz w:val="18"/>
          <w:szCs w:val="18"/>
          <w:lang w:eastAsia="pl-PL"/>
        </w:rPr>
        <w:t>Liczba placówek oferty badanej (przeliczanej)</w:t>
      </w:r>
    </w:p>
    <w:p w14:paraId="5D6D5C71" w14:textId="2F1C6089" w:rsidR="00F40065" w:rsidRPr="004C5015" w:rsidRDefault="00F40065" w:rsidP="00F40065">
      <w:pPr>
        <w:pStyle w:val="Akapitzlist"/>
        <w:suppressAutoHyphens/>
        <w:spacing w:after="0" w:line="240" w:lineRule="auto"/>
        <w:ind w:left="0"/>
        <w:jc w:val="center"/>
        <w:rPr>
          <w:rFonts w:ascii="Tahoma" w:hAnsi="Tahoma" w:cs="Tahoma"/>
          <w:sz w:val="20"/>
          <w:szCs w:val="20"/>
          <w:lang w:eastAsia="pl-PL"/>
        </w:rPr>
      </w:pPr>
      <w:r w:rsidRPr="004C5015">
        <w:rPr>
          <w:rFonts w:ascii="Tahoma" w:hAnsi="Tahoma" w:cs="Tahoma"/>
          <w:sz w:val="20"/>
          <w:szCs w:val="20"/>
          <w:lang w:eastAsia="pl-PL"/>
        </w:rPr>
        <w:t>X</w:t>
      </w:r>
      <w:r>
        <w:rPr>
          <w:rFonts w:ascii="Tahoma" w:hAnsi="Tahoma" w:cs="Tahoma"/>
          <w:sz w:val="20"/>
          <w:szCs w:val="20"/>
          <w:vertAlign w:val="subscript"/>
          <w:lang w:eastAsia="pl-PL"/>
        </w:rPr>
        <w:t>2</w:t>
      </w:r>
      <w:r w:rsidRPr="004C5015">
        <w:rPr>
          <w:rFonts w:ascii="Tahoma" w:hAnsi="Tahoma" w:cs="Tahoma"/>
          <w:sz w:val="20"/>
          <w:szCs w:val="20"/>
          <w:lang w:eastAsia="pl-PL"/>
        </w:rPr>
        <w:t xml:space="preserve"> =</w:t>
      </w:r>
      <w:r w:rsidRPr="004C5015">
        <w:rPr>
          <w:rFonts w:ascii="Tahoma" w:hAnsi="Tahoma" w:cs="Tahoma"/>
          <w:sz w:val="20"/>
          <w:szCs w:val="20"/>
          <w:lang w:eastAsia="pl-PL"/>
        </w:rPr>
        <w:tab/>
        <w:t xml:space="preserve">-------------------------------------------------------------------------------------------------------- x </w:t>
      </w:r>
      <w:r>
        <w:rPr>
          <w:rFonts w:ascii="Tahoma" w:hAnsi="Tahoma" w:cs="Tahoma"/>
          <w:sz w:val="20"/>
          <w:szCs w:val="20"/>
          <w:lang w:eastAsia="pl-PL"/>
        </w:rPr>
        <w:t>4</w:t>
      </w:r>
      <w:r w:rsidRPr="004C5015">
        <w:rPr>
          <w:rFonts w:ascii="Tahoma" w:hAnsi="Tahoma" w:cs="Tahoma"/>
          <w:sz w:val="20"/>
          <w:szCs w:val="20"/>
          <w:lang w:eastAsia="pl-PL"/>
        </w:rPr>
        <w:t>0 pkt</w:t>
      </w:r>
    </w:p>
    <w:p w14:paraId="478041C7" w14:textId="65AAFA2C" w:rsidR="00F40065" w:rsidRPr="00A7359E" w:rsidRDefault="00F40065" w:rsidP="00F40065">
      <w:pPr>
        <w:pStyle w:val="Akapitzlist"/>
        <w:suppressAutoHyphens/>
        <w:spacing w:after="0" w:line="240" w:lineRule="auto"/>
        <w:ind w:left="0"/>
        <w:jc w:val="center"/>
        <w:rPr>
          <w:rFonts w:ascii="Tahoma" w:hAnsi="Tahoma" w:cs="Tahoma"/>
          <w:sz w:val="18"/>
          <w:szCs w:val="18"/>
          <w:lang w:eastAsia="pl-PL"/>
        </w:rPr>
      </w:pPr>
      <w:r w:rsidRPr="00A7359E">
        <w:rPr>
          <w:rFonts w:ascii="Tahoma" w:hAnsi="Tahoma" w:cs="Tahoma"/>
          <w:sz w:val="18"/>
          <w:szCs w:val="18"/>
          <w:lang w:eastAsia="pl-PL"/>
        </w:rPr>
        <w:t>Oferta z największą liczbą placówek spośród wszystkich rozpatrywanych i nieodrzuconych ofert</w:t>
      </w:r>
    </w:p>
    <w:p w14:paraId="42EC3C63" w14:textId="77777777" w:rsidR="00A7359E" w:rsidRDefault="00A7359E" w:rsidP="00F40065">
      <w:pPr>
        <w:widowControl w:val="0"/>
        <w:suppressAutoHyphens/>
        <w:spacing w:line="276" w:lineRule="auto"/>
        <w:jc w:val="both"/>
        <w:rPr>
          <w:rFonts w:ascii="Verdana" w:eastAsia="Lucida Sans Unicode" w:hAnsi="Verdana"/>
          <w:color w:val="000000"/>
          <w:kern w:val="1"/>
          <w:lang w:eastAsia="hi-IN" w:bidi="hi-IN"/>
        </w:rPr>
      </w:pPr>
    </w:p>
    <w:p w14:paraId="2CE1FBE4" w14:textId="590CCD8B" w:rsidR="00D50AB9" w:rsidRPr="00EB32FF" w:rsidRDefault="00D50AB9" w:rsidP="00D50AB9">
      <w:pPr>
        <w:jc w:val="both"/>
        <w:rPr>
          <w:rFonts w:ascii="Tahoma" w:hAnsi="Tahoma" w:cs="Tahoma"/>
          <w:lang w:eastAsia="ar-SA"/>
        </w:rPr>
      </w:pPr>
      <w:r w:rsidRPr="00EB32FF">
        <w:rPr>
          <w:rFonts w:ascii="Tahoma" w:hAnsi="Tahoma" w:cs="Tahoma"/>
          <w:b/>
          <w:lang w:eastAsia="ar-SA"/>
        </w:rPr>
        <w:t xml:space="preserve">Łączna liczba punktów - ocena końcowa </w:t>
      </w:r>
      <w:r w:rsidRPr="00EB32FF">
        <w:rPr>
          <w:rFonts w:ascii="Tahoma" w:hAnsi="Tahoma" w:cs="Tahoma"/>
          <w:lang w:eastAsia="ar-SA"/>
        </w:rPr>
        <w:t>zostanie obliczona jako suma uzyskanych punktów w ww. kryteriach, zgodnie z poniższym wzorem:</w:t>
      </w:r>
    </w:p>
    <w:p w14:paraId="748921AE" w14:textId="6D279EB5" w:rsidR="00D50AB9" w:rsidRPr="00EB32FF" w:rsidRDefault="00D50AB9" w:rsidP="00D50AB9">
      <w:pPr>
        <w:jc w:val="center"/>
        <w:rPr>
          <w:rFonts w:ascii="Tahoma" w:hAnsi="Tahoma" w:cs="Tahoma"/>
          <w:lang w:eastAsia="ar-SA"/>
        </w:rPr>
      </w:pPr>
      <w:r w:rsidRPr="00EB32FF">
        <w:rPr>
          <w:rFonts w:ascii="Tahoma" w:hAnsi="Tahoma" w:cs="Tahoma"/>
          <w:b/>
          <w:lang w:eastAsia="ar-SA"/>
        </w:rPr>
        <w:t>X = X</w:t>
      </w:r>
      <w:r w:rsidRPr="00EB32FF">
        <w:rPr>
          <w:rFonts w:ascii="Tahoma" w:hAnsi="Tahoma" w:cs="Tahoma"/>
          <w:b/>
          <w:vertAlign w:val="subscript"/>
          <w:lang w:eastAsia="ar-SA"/>
        </w:rPr>
        <w:t>1</w:t>
      </w:r>
      <w:r w:rsidRPr="00EB32FF">
        <w:rPr>
          <w:rFonts w:ascii="Tahoma" w:hAnsi="Tahoma" w:cs="Tahoma"/>
          <w:b/>
          <w:lang w:eastAsia="ar-SA"/>
        </w:rPr>
        <w:t xml:space="preserve"> + X</w:t>
      </w:r>
      <w:r w:rsidRPr="00EB32FF">
        <w:rPr>
          <w:rFonts w:ascii="Tahoma" w:hAnsi="Tahoma" w:cs="Tahoma"/>
          <w:b/>
          <w:vertAlign w:val="subscript"/>
          <w:lang w:eastAsia="ar-SA"/>
        </w:rPr>
        <w:t>2</w:t>
      </w:r>
      <w:r w:rsidRPr="00EB32FF">
        <w:rPr>
          <w:rFonts w:ascii="Tahoma" w:hAnsi="Tahoma" w:cs="Tahoma"/>
          <w:b/>
          <w:lang w:eastAsia="ar-SA"/>
        </w:rPr>
        <w:t xml:space="preserve"> </w:t>
      </w:r>
    </w:p>
    <w:p w14:paraId="4BDE17D5" w14:textId="7B7C9899" w:rsidR="00D50AB9" w:rsidRPr="00EB32FF" w:rsidRDefault="00D50AB9" w:rsidP="00D50AB9">
      <w:pPr>
        <w:jc w:val="both"/>
        <w:rPr>
          <w:rFonts w:ascii="Tahoma" w:hAnsi="Tahoma" w:cs="Tahoma"/>
          <w:lang w:eastAsia="ar-SA"/>
        </w:rPr>
      </w:pPr>
      <w:r w:rsidRPr="00EB32FF">
        <w:rPr>
          <w:rFonts w:ascii="Tahoma" w:hAnsi="Tahoma" w:cs="Tahoma"/>
          <w:lang w:eastAsia="ar-SA"/>
        </w:rPr>
        <w:lastRenderedPageBreak/>
        <w:t>gdzie:</w:t>
      </w:r>
    </w:p>
    <w:p w14:paraId="22451787" w14:textId="465426D3" w:rsidR="00D50AB9" w:rsidRPr="00EB32FF" w:rsidRDefault="00D50AB9" w:rsidP="00D50AB9">
      <w:pPr>
        <w:jc w:val="both"/>
        <w:rPr>
          <w:rFonts w:ascii="Tahoma" w:hAnsi="Tahoma" w:cs="Tahoma"/>
          <w:lang w:eastAsia="ar-SA"/>
        </w:rPr>
      </w:pPr>
      <w:r w:rsidRPr="00EB32FF">
        <w:rPr>
          <w:rFonts w:ascii="Tahoma" w:hAnsi="Tahoma" w:cs="Tahoma"/>
          <w:lang w:eastAsia="ar-SA"/>
        </w:rPr>
        <w:t>X</w:t>
      </w:r>
      <w:r w:rsidRPr="00EB32FF">
        <w:rPr>
          <w:rFonts w:ascii="Tahoma" w:hAnsi="Tahoma" w:cs="Tahoma"/>
          <w:vertAlign w:val="subscript"/>
          <w:lang w:eastAsia="ar-SA"/>
        </w:rPr>
        <w:t>1</w:t>
      </w:r>
      <w:r w:rsidRPr="00EB32FF">
        <w:rPr>
          <w:rFonts w:ascii="Tahoma" w:hAnsi="Tahoma" w:cs="Tahoma"/>
          <w:lang w:eastAsia="ar-SA"/>
        </w:rPr>
        <w:t xml:space="preserve"> – liczba punktów przyznana danej ofercie w kryterium cena oferty,</w:t>
      </w:r>
    </w:p>
    <w:p w14:paraId="4FA46504" w14:textId="69F75BBB" w:rsidR="00D50AB9" w:rsidRPr="00EB32FF" w:rsidRDefault="00D50AB9" w:rsidP="00D50AB9">
      <w:pPr>
        <w:jc w:val="both"/>
        <w:rPr>
          <w:rFonts w:ascii="Tahoma" w:hAnsi="Tahoma" w:cs="Tahoma"/>
          <w:lang w:eastAsia="ar-SA"/>
        </w:rPr>
      </w:pPr>
      <w:r w:rsidRPr="00EB32FF">
        <w:rPr>
          <w:rFonts w:ascii="Tahoma" w:hAnsi="Tahoma" w:cs="Tahoma"/>
          <w:lang w:eastAsia="ar-SA"/>
        </w:rPr>
        <w:t>X</w:t>
      </w:r>
      <w:r w:rsidRPr="00EB32FF">
        <w:rPr>
          <w:rFonts w:ascii="Tahoma" w:hAnsi="Tahoma" w:cs="Tahoma"/>
          <w:vertAlign w:val="subscript"/>
          <w:lang w:eastAsia="ar-SA"/>
        </w:rPr>
        <w:t>2</w:t>
      </w:r>
      <w:r w:rsidRPr="00EB32FF">
        <w:rPr>
          <w:rFonts w:ascii="Tahoma" w:hAnsi="Tahoma" w:cs="Tahoma"/>
          <w:lang w:eastAsia="ar-SA"/>
        </w:rPr>
        <w:t xml:space="preserve"> – liczba punktów przyznana danej ofercie w kryterium </w:t>
      </w:r>
      <w:r w:rsidR="008A0766">
        <w:rPr>
          <w:rFonts w:ascii="Tahoma" w:hAnsi="Tahoma" w:cs="Tahoma"/>
          <w:lang w:eastAsia="ar-SA"/>
        </w:rPr>
        <w:t xml:space="preserve">liczba </w:t>
      </w:r>
      <w:r w:rsidR="008A0766" w:rsidRPr="00F40065">
        <w:rPr>
          <w:rFonts w:ascii="Tahoma" w:hAnsi="Tahoma" w:cs="Tahoma"/>
          <w:lang w:eastAsia="ar-SA"/>
        </w:rPr>
        <w:t xml:space="preserve">placówek pocztowych, w których będzie istniała możliwość odbioru przesyłek awizowanych na terenie </w:t>
      </w:r>
      <w:r w:rsidR="00425344">
        <w:rPr>
          <w:rFonts w:ascii="Tahoma" w:hAnsi="Tahoma" w:cs="Tahoma"/>
          <w:lang w:eastAsia="ar-SA"/>
        </w:rPr>
        <w:t>p</w:t>
      </w:r>
      <w:r w:rsidR="008A0766" w:rsidRPr="00F40065">
        <w:rPr>
          <w:rFonts w:ascii="Tahoma" w:hAnsi="Tahoma" w:cs="Tahoma"/>
          <w:lang w:eastAsia="ar-SA"/>
        </w:rPr>
        <w:t xml:space="preserve">owiatu </w:t>
      </w:r>
      <w:r w:rsidR="00425344">
        <w:rPr>
          <w:rFonts w:ascii="Tahoma" w:hAnsi="Tahoma" w:cs="Tahoma"/>
          <w:lang w:eastAsia="ar-SA"/>
        </w:rPr>
        <w:t>w</w:t>
      </w:r>
      <w:r w:rsidR="008A0766" w:rsidRPr="00F40065">
        <w:rPr>
          <w:rFonts w:ascii="Tahoma" w:hAnsi="Tahoma" w:cs="Tahoma"/>
          <w:lang w:eastAsia="ar-SA"/>
        </w:rPr>
        <w:t>odzisławskiego</w:t>
      </w:r>
      <w:r w:rsidRPr="00F40065">
        <w:rPr>
          <w:rFonts w:ascii="Tahoma" w:hAnsi="Tahoma" w:cs="Tahoma"/>
          <w:lang w:eastAsia="ar-SA"/>
        </w:rPr>
        <w:t>,</w:t>
      </w:r>
    </w:p>
    <w:p w14:paraId="3246452D" w14:textId="7BD576EE" w:rsidR="00D50AB9" w:rsidRDefault="00D50AB9" w:rsidP="00D50AB9">
      <w:pPr>
        <w:jc w:val="both"/>
        <w:rPr>
          <w:rFonts w:ascii="Tahoma" w:hAnsi="Tahoma" w:cs="Tahoma"/>
          <w:lang w:eastAsia="ar-SA"/>
        </w:rPr>
      </w:pPr>
      <w:r w:rsidRPr="00EB32FF">
        <w:rPr>
          <w:rFonts w:ascii="Tahoma" w:hAnsi="Tahoma" w:cs="Tahoma"/>
          <w:lang w:eastAsia="ar-SA"/>
        </w:rPr>
        <w:t>X  – łączna liczba punktów uzyskana w kryteriach</w:t>
      </w:r>
      <w:r>
        <w:rPr>
          <w:rFonts w:ascii="Tahoma" w:hAnsi="Tahoma" w:cs="Tahoma"/>
          <w:lang w:eastAsia="ar-SA"/>
        </w:rPr>
        <w:t>.</w:t>
      </w:r>
    </w:p>
    <w:p w14:paraId="474087EA" w14:textId="77777777" w:rsidR="00A7359E" w:rsidRPr="00EB32FF" w:rsidRDefault="00A7359E" w:rsidP="00D50AB9">
      <w:pPr>
        <w:jc w:val="both"/>
        <w:rPr>
          <w:rFonts w:ascii="Tahoma" w:hAnsi="Tahoma" w:cs="Tahoma"/>
          <w:b/>
          <w:lang w:eastAsia="ar-SA"/>
        </w:rPr>
      </w:pPr>
    </w:p>
    <w:p w14:paraId="4CD88D9D" w14:textId="77777777" w:rsidR="00D50AB9" w:rsidRPr="00EB32FF" w:rsidRDefault="00D50AB9" w:rsidP="00D50AB9">
      <w:pPr>
        <w:jc w:val="both"/>
        <w:rPr>
          <w:rFonts w:ascii="Tahoma" w:hAnsi="Tahoma" w:cs="Tahoma"/>
          <w:color w:val="FF0000"/>
          <w:lang w:eastAsia="ar-SA"/>
        </w:rPr>
      </w:pPr>
      <w:r w:rsidRPr="00EB32FF">
        <w:rPr>
          <w:rFonts w:ascii="Tahoma" w:hAnsi="Tahoma" w:cs="Tahoma"/>
          <w:b/>
          <w:lang w:eastAsia="ar-SA"/>
        </w:rPr>
        <w:t>Za najkorzystniejszą zostanie uznana oferta nie podlegająca odrzuceniu, która uzyska łącznie najwyższą liczbę punktów</w:t>
      </w:r>
      <w:r w:rsidRPr="00EB32FF">
        <w:rPr>
          <w:rFonts w:ascii="Tahoma" w:hAnsi="Tahoma" w:cs="Tahoma"/>
          <w:lang w:eastAsia="ar-SA"/>
        </w:rPr>
        <w:t>.</w:t>
      </w:r>
    </w:p>
    <w:p w14:paraId="555C12A1" w14:textId="77777777" w:rsidR="00D22445" w:rsidRPr="004C5015" w:rsidRDefault="00D22445" w:rsidP="00DD134F">
      <w:pPr>
        <w:pStyle w:val="Standard"/>
        <w:jc w:val="both"/>
        <w:rPr>
          <w:rFonts w:ascii="Tahoma" w:hAnsi="Tahoma" w:cs="Tahoma"/>
        </w:rPr>
      </w:pPr>
    </w:p>
    <w:p w14:paraId="17A02D1B" w14:textId="468CD42A" w:rsidR="00DD134F" w:rsidRPr="004C5015" w:rsidRDefault="00DD134F" w:rsidP="00C47F6D">
      <w:pPr>
        <w:pStyle w:val="Styl4"/>
        <w:jc w:val="both"/>
      </w:pPr>
      <w:bookmarkStart w:id="31" w:name="_Toc116469140"/>
      <w:r w:rsidRPr="004C5015">
        <w:t>Informacja o formalnościach, jakie powinny zostać dopełnione po wyborze oferty w celu zawarcia umowy w sprawie zamówienia publicznego.</w:t>
      </w:r>
      <w:bookmarkEnd w:id="31"/>
      <w:r w:rsidR="00794761" w:rsidRPr="004C5015">
        <w:t xml:space="preserve"> </w:t>
      </w:r>
    </w:p>
    <w:p w14:paraId="76EF2A6A" w14:textId="77777777" w:rsidR="00DD134F" w:rsidRPr="004C5015" w:rsidRDefault="00DD134F" w:rsidP="00DD134F">
      <w:pPr>
        <w:pStyle w:val="Tekstpodstawowywcity31"/>
        <w:tabs>
          <w:tab w:val="left" w:pos="840"/>
        </w:tabs>
        <w:ind w:left="120"/>
        <w:rPr>
          <w:rFonts w:ascii="Tahoma" w:hAnsi="Tahoma" w:cs="Tahoma"/>
          <w:b/>
          <w:i/>
          <w:sz w:val="18"/>
          <w:szCs w:val="18"/>
          <w:u w:val="single"/>
        </w:rPr>
      </w:pPr>
    </w:p>
    <w:p w14:paraId="2F9FC346" w14:textId="69316E62" w:rsidR="00C02623" w:rsidRPr="004C5015" w:rsidRDefault="00794761" w:rsidP="00E13CDB">
      <w:pPr>
        <w:pStyle w:val="Akapitzlist"/>
        <w:numPr>
          <w:ilvl w:val="3"/>
          <w:numId w:val="359"/>
        </w:numPr>
        <w:spacing w:after="0" w:line="240" w:lineRule="auto"/>
        <w:ind w:left="284" w:hanging="284"/>
        <w:jc w:val="both"/>
        <w:rPr>
          <w:rFonts w:ascii="Tahoma" w:hAnsi="Tahoma" w:cs="Tahoma"/>
          <w:sz w:val="20"/>
          <w:szCs w:val="20"/>
        </w:rPr>
      </w:pPr>
      <w:r w:rsidRPr="004C5015">
        <w:rPr>
          <w:rFonts w:ascii="Tahoma" w:hAnsi="Tahoma" w:cs="Tahoma"/>
          <w:sz w:val="20"/>
          <w:szCs w:val="20"/>
        </w:rPr>
        <w:t xml:space="preserve">Umowa w sprawie zamówienia publicznego może zostać zawarta wyłącznie z wykonawcą, którego oferta zostanie wybrana jako najkorzystniejsza. </w:t>
      </w:r>
      <w:r w:rsidR="009D127E" w:rsidRPr="004C5015">
        <w:rPr>
          <w:rFonts w:ascii="Tahoma" w:hAnsi="Tahoma" w:cs="Tahoma"/>
          <w:sz w:val="20"/>
          <w:szCs w:val="20"/>
        </w:rPr>
        <w:t xml:space="preserve">Projektowane postanowienia umowy w sprawie zamówienia publicznego </w:t>
      </w:r>
      <w:r w:rsidRPr="004C5015">
        <w:rPr>
          <w:rFonts w:ascii="Tahoma" w:hAnsi="Tahoma" w:cs="Tahoma"/>
          <w:bCs/>
          <w:sz w:val="20"/>
          <w:szCs w:val="20"/>
        </w:rPr>
        <w:t>został</w:t>
      </w:r>
      <w:r w:rsidR="009D127E" w:rsidRPr="004C5015">
        <w:rPr>
          <w:rFonts w:ascii="Tahoma" w:hAnsi="Tahoma" w:cs="Tahoma"/>
          <w:bCs/>
          <w:sz w:val="20"/>
          <w:szCs w:val="20"/>
        </w:rPr>
        <w:t>y</w:t>
      </w:r>
      <w:r w:rsidRPr="004C5015">
        <w:rPr>
          <w:rFonts w:ascii="Tahoma" w:hAnsi="Tahoma" w:cs="Tahoma"/>
          <w:bCs/>
          <w:sz w:val="20"/>
          <w:szCs w:val="20"/>
        </w:rPr>
        <w:t xml:space="preserve"> dołączon</w:t>
      </w:r>
      <w:r w:rsidR="009D127E" w:rsidRPr="004C5015">
        <w:rPr>
          <w:rFonts w:ascii="Tahoma" w:hAnsi="Tahoma" w:cs="Tahoma"/>
          <w:bCs/>
          <w:sz w:val="20"/>
          <w:szCs w:val="20"/>
        </w:rPr>
        <w:t>e</w:t>
      </w:r>
      <w:r w:rsidRPr="004C5015">
        <w:rPr>
          <w:rFonts w:ascii="Tahoma" w:hAnsi="Tahoma" w:cs="Tahoma"/>
          <w:bCs/>
          <w:sz w:val="20"/>
          <w:szCs w:val="20"/>
        </w:rPr>
        <w:t xml:space="preserve"> </w:t>
      </w:r>
      <w:r w:rsidRPr="004C5015">
        <w:rPr>
          <w:rFonts w:ascii="Tahoma" w:hAnsi="Tahoma" w:cs="Tahoma"/>
          <w:sz w:val="20"/>
          <w:szCs w:val="20"/>
        </w:rPr>
        <w:t xml:space="preserve">jako </w:t>
      </w:r>
      <w:r w:rsidRPr="004C5015">
        <w:rPr>
          <w:rFonts w:ascii="Tahoma" w:hAnsi="Tahoma" w:cs="Tahoma"/>
          <w:b/>
          <w:sz w:val="20"/>
          <w:szCs w:val="20"/>
        </w:rPr>
        <w:t xml:space="preserve">załącznik nr </w:t>
      </w:r>
      <w:bookmarkStart w:id="32" w:name="_Hlk502261478"/>
      <w:r w:rsidR="00D50AB9">
        <w:rPr>
          <w:rFonts w:ascii="Tahoma" w:hAnsi="Tahoma" w:cs="Tahoma"/>
          <w:b/>
          <w:sz w:val="20"/>
          <w:szCs w:val="20"/>
        </w:rPr>
        <w:t>2</w:t>
      </w:r>
      <w:r w:rsidRPr="004C5015">
        <w:rPr>
          <w:rFonts w:ascii="Tahoma" w:hAnsi="Tahoma" w:cs="Tahoma"/>
          <w:b/>
          <w:sz w:val="20"/>
          <w:szCs w:val="20"/>
        </w:rPr>
        <w:t xml:space="preserve"> </w:t>
      </w:r>
      <w:bookmarkEnd w:id="32"/>
      <w:r w:rsidRPr="004C5015">
        <w:rPr>
          <w:rFonts w:ascii="Tahoma" w:hAnsi="Tahoma" w:cs="Tahoma"/>
          <w:b/>
          <w:sz w:val="20"/>
          <w:szCs w:val="20"/>
        </w:rPr>
        <w:t>do Opisu przedmiotu zamówienia Dział II SWZ.</w:t>
      </w:r>
    </w:p>
    <w:p w14:paraId="1DBDA5C3" w14:textId="463BA9EE" w:rsidR="00C02623" w:rsidRPr="004C5015" w:rsidRDefault="00C02623" w:rsidP="00E13CDB">
      <w:pPr>
        <w:pStyle w:val="Akapitzlist"/>
        <w:numPr>
          <w:ilvl w:val="3"/>
          <w:numId w:val="359"/>
        </w:numPr>
        <w:spacing w:after="0" w:line="240" w:lineRule="auto"/>
        <w:ind w:left="284" w:hanging="284"/>
        <w:jc w:val="both"/>
        <w:rPr>
          <w:rFonts w:ascii="Tahoma" w:hAnsi="Tahoma" w:cs="Tahoma"/>
          <w:sz w:val="20"/>
          <w:szCs w:val="20"/>
        </w:rPr>
      </w:pPr>
      <w:r w:rsidRPr="004C5015">
        <w:rPr>
          <w:rFonts w:ascii="Tahoma" w:hAnsi="Tahoma" w:cs="Tahoma"/>
          <w:sz w:val="20"/>
          <w:szCs w:val="20"/>
        </w:rPr>
        <w:t xml:space="preserve">Przyjęcie warunków postępowania jest jednoznaczne z przyjęciem </w:t>
      </w:r>
      <w:r w:rsidR="009D127E" w:rsidRPr="004C5015">
        <w:rPr>
          <w:rFonts w:ascii="Tahoma" w:hAnsi="Tahoma" w:cs="Tahoma"/>
          <w:sz w:val="20"/>
          <w:szCs w:val="20"/>
        </w:rPr>
        <w:t xml:space="preserve">projektowanych postanowień umowy w sprawie zamówienia publicznego </w:t>
      </w:r>
      <w:r w:rsidRPr="004C5015">
        <w:rPr>
          <w:rFonts w:ascii="Tahoma" w:hAnsi="Tahoma" w:cs="Tahoma"/>
          <w:sz w:val="20"/>
          <w:szCs w:val="20"/>
        </w:rPr>
        <w:t>proponowan</w:t>
      </w:r>
      <w:r w:rsidR="009D127E" w:rsidRPr="004C5015">
        <w:rPr>
          <w:rFonts w:ascii="Tahoma" w:hAnsi="Tahoma" w:cs="Tahoma"/>
          <w:sz w:val="20"/>
          <w:szCs w:val="20"/>
        </w:rPr>
        <w:t>ych</w:t>
      </w:r>
      <w:r w:rsidRPr="004C5015">
        <w:rPr>
          <w:rFonts w:ascii="Tahoma" w:hAnsi="Tahoma" w:cs="Tahoma"/>
          <w:sz w:val="20"/>
          <w:szCs w:val="20"/>
        </w:rPr>
        <w:t xml:space="preserve"> przez zamawiającego. Ewentualne zmiany dokonane przez wykonawcę w </w:t>
      </w:r>
      <w:r w:rsidR="009D127E" w:rsidRPr="004C5015">
        <w:rPr>
          <w:rFonts w:ascii="Tahoma" w:hAnsi="Tahoma" w:cs="Tahoma"/>
          <w:sz w:val="20"/>
          <w:szCs w:val="20"/>
        </w:rPr>
        <w:t xml:space="preserve">projektowanych postanowieniach umowy w sprawie zamówienia publicznego </w:t>
      </w:r>
      <w:r w:rsidRPr="004C5015">
        <w:rPr>
          <w:rFonts w:ascii="Tahoma" w:hAnsi="Tahoma" w:cs="Tahoma"/>
          <w:sz w:val="20"/>
          <w:szCs w:val="20"/>
        </w:rPr>
        <w:t>nie będą przez zamawiającego uwzględnione.</w:t>
      </w:r>
    </w:p>
    <w:p w14:paraId="3C549451" w14:textId="528F8CEA" w:rsidR="00794761" w:rsidRPr="006F5E63" w:rsidRDefault="00794761" w:rsidP="00E13CDB">
      <w:pPr>
        <w:pStyle w:val="Standard"/>
        <w:numPr>
          <w:ilvl w:val="3"/>
          <w:numId w:val="359"/>
        </w:numPr>
        <w:tabs>
          <w:tab w:val="left" w:pos="284"/>
        </w:tabs>
        <w:suppressAutoHyphens w:val="0"/>
        <w:ind w:left="284" w:hanging="284"/>
        <w:jc w:val="both"/>
        <w:rPr>
          <w:rFonts w:ascii="Tahoma" w:hAnsi="Tahoma" w:cs="Tahoma"/>
        </w:rPr>
      </w:pPr>
      <w:r w:rsidRPr="006F5E63">
        <w:rPr>
          <w:rFonts w:ascii="Tahoma" w:hAnsi="Tahoma" w:cs="Tahoma"/>
        </w:rPr>
        <w:t>Po wyborze najkorzystniejszej oferty w celu zawarcia umowy, wykonawca dostarczy najpóźniej w dniu podpisania umowy:</w:t>
      </w:r>
    </w:p>
    <w:p w14:paraId="24E23E06" w14:textId="77777777" w:rsidR="00D50AB9" w:rsidRPr="0049027F" w:rsidRDefault="00794761" w:rsidP="001B2297">
      <w:pPr>
        <w:pStyle w:val="Standard"/>
        <w:numPr>
          <w:ilvl w:val="1"/>
          <w:numId w:val="107"/>
        </w:numPr>
        <w:suppressAutoHyphens w:val="0"/>
        <w:ind w:left="567" w:hanging="283"/>
        <w:jc w:val="both"/>
        <w:rPr>
          <w:rFonts w:ascii="Tahoma" w:hAnsi="Tahoma" w:cs="Tahoma"/>
        </w:rPr>
      </w:pPr>
      <w:r w:rsidRPr="0049027F">
        <w:rPr>
          <w:rFonts w:ascii="Tahoma" w:hAnsi="Tahoma" w:cs="Tahoma"/>
        </w:rPr>
        <w:t>dokument lub dokumenty potwierdzające prawo osób składających podpisy pod umową do występowania w imieniu wykonawcy i możliwości zawarcia umowy z zamawiającym (np. pełnomocnictwo), jeżeli te osoby nie są wskazane jako upoważnione do jego reprezentacji we właściwym rejestrze lub ewidencji działalności gospodarczej,</w:t>
      </w:r>
    </w:p>
    <w:p w14:paraId="0B5320CF" w14:textId="49E25697" w:rsidR="002C1BD5" w:rsidRDefault="0049027F" w:rsidP="0049027F">
      <w:pPr>
        <w:pStyle w:val="Standard"/>
        <w:numPr>
          <w:ilvl w:val="1"/>
          <w:numId w:val="107"/>
        </w:numPr>
        <w:suppressAutoHyphens w:val="0"/>
        <w:ind w:left="567" w:hanging="283"/>
        <w:jc w:val="both"/>
        <w:rPr>
          <w:rFonts w:ascii="Tahoma" w:hAnsi="Tahoma" w:cs="Tahoma"/>
        </w:rPr>
      </w:pPr>
      <w:r w:rsidRPr="0049027F">
        <w:rPr>
          <w:rFonts w:ascii="Tahoma" w:hAnsi="Tahoma" w:cs="Tahoma"/>
        </w:rPr>
        <w:t>regulamin niezbędny do świadczenia usług pocztowych (postanowienia zawarte w regulaminie będą wiązać strony wyłącznie w tej części, w której nie są sprzeczne z przepisami prawa, przedmiotem zamówienia, zawartą umową i ofertą wykonawcy) – obowiązuje w przypadku, jeśli wykonawca posiada regulamin</w:t>
      </w:r>
      <w:r w:rsidR="005914DB">
        <w:rPr>
          <w:rFonts w:ascii="Tahoma" w:hAnsi="Tahoma" w:cs="Tahoma"/>
        </w:rPr>
        <w:t>,</w:t>
      </w:r>
    </w:p>
    <w:p w14:paraId="49809B6C" w14:textId="7EFE7D57" w:rsidR="00794761" w:rsidRPr="004C5015" w:rsidRDefault="00794761" w:rsidP="00E13CDB">
      <w:pPr>
        <w:pStyle w:val="Akapitzlist"/>
        <w:numPr>
          <w:ilvl w:val="3"/>
          <w:numId w:val="359"/>
        </w:numPr>
        <w:spacing w:after="0" w:line="240" w:lineRule="auto"/>
        <w:ind w:left="284" w:hanging="284"/>
        <w:jc w:val="both"/>
        <w:rPr>
          <w:rFonts w:ascii="Tahoma" w:hAnsi="Tahoma" w:cs="Tahoma"/>
          <w:sz w:val="20"/>
          <w:szCs w:val="20"/>
        </w:rPr>
      </w:pPr>
      <w:r w:rsidRPr="004C5015">
        <w:rPr>
          <w:rFonts w:ascii="Tahoma" w:hAnsi="Tahoma" w:cs="Tahoma"/>
          <w:sz w:val="20"/>
          <w:szCs w:val="20"/>
        </w:rPr>
        <w:t xml:space="preserve">W przypadku, gdy wykonawca nie złoży wymaganych przez </w:t>
      </w:r>
      <w:r w:rsidR="00D13243" w:rsidRPr="004C5015">
        <w:rPr>
          <w:rFonts w:ascii="Tahoma" w:hAnsi="Tahoma" w:cs="Tahoma"/>
          <w:sz w:val="20"/>
          <w:szCs w:val="20"/>
        </w:rPr>
        <w:t>z</w:t>
      </w:r>
      <w:r w:rsidRPr="004C5015">
        <w:rPr>
          <w:rFonts w:ascii="Tahoma" w:hAnsi="Tahoma" w:cs="Tahoma"/>
          <w:sz w:val="20"/>
          <w:szCs w:val="20"/>
        </w:rPr>
        <w:t xml:space="preserve">amawiającego w </w:t>
      </w:r>
      <w:r w:rsidR="00D13243" w:rsidRPr="004C5015">
        <w:rPr>
          <w:rFonts w:ascii="Tahoma" w:hAnsi="Tahoma" w:cs="Tahoma"/>
          <w:sz w:val="20"/>
          <w:szCs w:val="20"/>
        </w:rPr>
        <w:t>pkt</w:t>
      </w:r>
      <w:r w:rsidRPr="004C5015">
        <w:rPr>
          <w:rFonts w:ascii="Tahoma" w:hAnsi="Tahoma" w:cs="Tahoma"/>
          <w:sz w:val="20"/>
          <w:szCs w:val="20"/>
        </w:rPr>
        <w:t xml:space="preserve"> </w:t>
      </w:r>
      <w:r w:rsidR="00C02623" w:rsidRPr="004C5015">
        <w:rPr>
          <w:rFonts w:ascii="Tahoma" w:hAnsi="Tahoma" w:cs="Tahoma"/>
          <w:sz w:val="20"/>
          <w:szCs w:val="20"/>
        </w:rPr>
        <w:t>3</w:t>
      </w:r>
      <w:r w:rsidRPr="004C5015">
        <w:rPr>
          <w:rFonts w:ascii="Tahoma" w:hAnsi="Tahoma" w:cs="Tahoma"/>
          <w:sz w:val="20"/>
          <w:szCs w:val="20"/>
        </w:rPr>
        <w:t xml:space="preserve"> niniejszego rozdziału SWZ oświadczeń lub dokumentów, oznaczać to będzie, iż </w:t>
      </w:r>
      <w:r w:rsidR="00D13243" w:rsidRPr="004C5015">
        <w:rPr>
          <w:rFonts w:ascii="Tahoma" w:hAnsi="Tahoma" w:cs="Tahoma"/>
          <w:sz w:val="20"/>
          <w:szCs w:val="20"/>
        </w:rPr>
        <w:t>w</w:t>
      </w:r>
      <w:r w:rsidRPr="004C5015">
        <w:rPr>
          <w:rFonts w:ascii="Tahoma" w:hAnsi="Tahoma" w:cs="Tahoma"/>
          <w:sz w:val="20"/>
          <w:szCs w:val="20"/>
        </w:rPr>
        <w:t>ykonawca uchyla się od zawarcia umowy. Zamawiający w takim przypadku postąpi zgodnie z dyspozycją zawartą w art. 263 ustawy</w:t>
      </w:r>
      <w:r w:rsidR="00D13243" w:rsidRPr="004C5015">
        <w:rPr>
          <w:rFonts w:ascii="Tahoma" w:hAnsi="Tahoma" w:cs="Tahoma"/>
          <w:sz w:val="20"/>
          <w:szCs w:val="20"/>
        </w:rPr>
        <w:t xml:space="preserve"> </w:t>
      </w:r>
      <w:proofErr w:type="spellStart"/>
      <w:r w:rsidR="00D13243" w:rsidRPr="004C5015">
        <w:rPr>
          <w:rFonts w:ascii="Tahoma" w:hAnsi="Tahoma" w:cs="Tahoma"/>
          <w:sz w:val="20"/>
          <w:szCs w:val="20"/>
        </w:rPr>
        <w:t>Pzp</w:t>
      </w:r>
      <w:proofErr w:type="spellEnd"/>
      <w:r w:rsidRPr="004C5015">
        <w:rPr>
          <w:rFonts w:ascii="Tahoma" w:hAnsi="Tahoma" w:cs="Tahoma"/>
          <w:sz w:val="20"/>
          <w:szCs w:val="20"/>
        </w:rPr>
        <w:t>.</w:t>
      </w:r>
    </w:p>
    <w:p w14:paraId="78780F78" w14:textId="77777777" w:rsidR="00CC66CE" w:rsidRPr="004C5015" w:rsidRDefault="00D13243" w:rsidP="00E13CDB">
      <w:pPr>
        <w:pStyle w:val="Akapitzlist"/>
        <w:numPr>
          <w:ilvl w:val="3"/>
          <w:numId w:val="359"/>
        </w:numPr>
        <w:spacing w:after="0" w:line="240" w:lineRule="auto"/>
        <w:ind w:left="284" w:hanging="284"/>
        <w:jc w:val="both"/>
        <w:rPr>
          <w:rFonts w:ascii="Tahoma" w:hAnsi="Tahoma" w:cs="Tahoma"/>
          <w:sz w:val="20"/>
          <w:szCs w:val="20"/>
        </w:rPr>
      </w:pPr>
      <w:r w:rsidRPr="004C5015">
        <w:rPr>
          <w:rFonts w:ascii="Tahoma" w:hAnsi="Tahoma" w:cs="Tahoma"/>
          <w:sz w:val="20"/>
          <w:szCs w:val="20"/>
        </w:rPr>
        <w:t xml:space="preserve">Zamawiający określi termin zawarcia umowy w informacji o wynikach postępowania, mając na uwadze treść  art. 308 ust. 2 ustawy </w:t>
      </w:r>
      <w:proofErr w:type="spellStart"/>
      <w:r w:rsidRPr="004C5015">
        <w:rPr>
          <w:rFonts w:ascii="Tahoma" w:hAnsi="Tahoma" w:cs="Tahoma"/>
          <w:sz w:val="20"/>
          <w:szCs w:val="20"/>
        </w:rPr>
        <w:t>Pzp</w:t>
      </w:r>
      <w:proofErr w:type="spellEnd"/>
      <w:r w:rsidRPr="004C5015">
        <w:rPr>
          <w:rFonts w:ascii="Tahoma" w:hAnsi="Tahoma" w:cs="Tahoma"/>
          <w:sz w:val="20"/>
          <w:szCs w:val="20"/>
        </w:rPr>
        <w:t>.</w:t>
      </w:r>
    </w:p>
    <w:p w14:paraId="0E61C541" w14:textId="29CB8C47" w:rsidR="00CC66CE" w:rsidRPr="004C5015" w:rsidRDefault="00CC66CE" w:rsidP="00E13CDB">
      <w:pPr>
        <w:pStyle w:val="Akapitzlist"/>
        <w:numPr>
          <w:ilvl w:val="3"/>
          <w:numId w:val="359"/>
        </w:numPr>
        <w:spacing w:after="0" w:line="240" w:lineRule="auto"/>
        <w:ind w:left="284" w:hanging="284"/>
        <w:jc w:val="both"/>
        <w:rPr>
          <w:rFonts w:ascii="Tahoma" w:hAnsi="Tahoma" w:cs="Tahoma"/>
          <w:sz w:val="20"/>
          <w:szCs w:val="20"/>
        </w:rPr>
      </w:pPr>
      <w:r w:rsidRPr="004C5015">
        <w:rPr>
          <w:rFonts w:ascii="Tahoma" w:hAnsi="Tahoma" w:cs="Tahoma"/>
          <w:sz w:val="20"/>
          <w:szCs w:val="20"/>
        </w:rPr>
        <w:t xml:space="preserve">W przypadku wniesienia odwołania, z zastrzeżeniem wyjątków przewidzianych w ustawie </w:t>
      </w:r>
      <w:proofErr w:type="spellStart"/>
      <w:r w:rsidRPr="004C5015">
        <w:rPr>
          <w:rFonts w:ascii="Tahoma" w:hAnsi="Tahoma" w:cs="Tahoma"/>
          <w:sz w:val="20"/>
          <w:szCs w:val="20"/>
        </w:rPr>
        <w:t>Pzp</w:t>
      </w:r>
      <w:proofErr w:type="spellEnd"/>
      <w:r w:rsidRPr="004C5015">
        <w:rPr>
          <w:rFonts w:ascii="Tahoma" w:hAnsi="Tahoma" w:cs="Tahoma"/>
          <w:sz w:val="20"/>
          <w:szCs w:val="20"/>
        </w:rPr>
        <w:t>, zamawiający nie może zawrzeć umowy do czasu ogłoszenia przez Krajową Izbę Odwoławczą (zwanej dalej KIO lub Izbą) wyroku lub postanowienia kończącego postępowanie odwoławcze.</w:t>
      </w:r>
      <w:r w:rsidRPr="004C5015">
        <w:rPr>
          <w:rFonts w:ascii="Tahoma" w:hAnsi="Tahoma" w:cs="Tahoma"/>
        </w:rPr>
        <w:t xml:space="preserve"> </w:t>
      </w:r>
      <w:r w:rsidRPr="004C5015">
        <w:rPr>
          <w:rFonts w:ascii="Tahoma" w:hAnsi="Tahoma" w:cs="Tahoma"/>
          <w:sz w:val="20"/>
          <w:szCs w:val="20"/>
        </w:rPr>
        <w:t>O nowym terminie zawarcia umowy wykonawca zostanie poinformowany po zakończeniu postępowania odwoławczego.</w:t>
      </w:r>
    </w:p>
    <w:p w14:paraId="158A4843" w14:textId="77777777" w:rsidR="00277535" w:rsidRPr="00BE2B9E" w:rsidRDefault="00794761" w:rsidP="00277535">
      <w:pPr>
        <w:pStyle w:val="Akapitzlist"/>
        <w:numPr>
          <w:ilvl w:val="3"/>
          <w:numId w:val="359"/>
        </w:numPr>
        <w:spacing w:after="0" w:line="240" w:lineRule="auto"/>
        <w:ind w:left="284" w:hanging="284"/>
        <w:jc w:val="both"/>
        <w:rPr>
          <w:rFonts w:ascii="Tahoma" w:hAnsi="Tahoma" w:cs="Tahoma"/>
          <w:sz w:val="20"/>
          <w:szCs w:val="20"/>
        </w:rPr>
      </w:pPr>
      <w:r w:rsidRPr="00BE2B9E">
        <w:rPr>
          <w:rFonts w:ascii="Tahoma" w:hAnsi="Tahoma" w:cs="Tahoma"/>
          <w:sz w:val="20"/>
          <w:szCs w:val="20"/>
        </w:rPr>
        <w:t>Zamawiający przewiduje możliwość zmian postanowień zawartej umowy (tzw. zmiany kontraktowe w oparciu o art. 455 ust. 1 pkt 1 ustawy</w:t>
      </w:r>
      <w:r w:rsidR="00C02623" w:rsidRPr="00BE2B9E">
        <w:rPr>
          <w:rFonts w:ascii="Tahoma" w:hAnsi="Tahoma" w:cs="Tahoma"/>
          <w:sz w:val="20"/>
          <w:szCs w:val="20"/>
        </w:rPr>
        <w:t xml:space="preserve"> </w:t>
      </w:r>
      <w:proofErr w:type="spellStart"/>
      <w:r w:rsidR="00C02623" w:rsidRPr="00BE2B9E">
        <w:rPr>
          <w:rFonts w:ascii="Tahoma" w:hAnsi="Tahoma" w:cs="Tahoma"/>
          <w:sz w:val="20"/>
          <w:szCs w:val="20"/>
        </w:rPr>
        <w:t>Pzp</w:t>
      </w:r>
      <w:proofErr w:type="spellEnd"/>
      <w:r w:rsidRPr="00BE2B9E">
        <w:rPr>
          <w:rFonts w:ascii="Tahoma" w:hAnsi="Tahoma" w:cs="Tahoma"/>
          <w:sz w:val="20"/>
          <w:szCs w:val="20"/>
        </w:rPr>
        <w:t xml:space="preserve">) w stosunku do treści oferty, na podstawie której dokonano wyboru </w:t>
      </w:r>
      <w:r w:rsidR="00C02623" w:rsidRPr="00BE2B9E">
        <w:rPr>
          <w:rFonts w:ascii="Tahoma" w:hAnsi="Tahoma" w:cs="Tahoma"/>
          <w:sz w:val="20"/>
          <w:szCs w:val="20"/>
        </w:rPr>
        <w:t>w</w:t>
      </w:r>
      <w:r w:rsidRPr="00BE2B9E">
        <w:rPr>
          <w:rFonts w:ascii="Tahoma" w:hAnsi="Tahoma" w:cs="Tahoma"/>
          <w:sz w:val="20"/>
          <w:szCs w:val="20"/>
        </w:rPr>
        <w:t>ykonawcy</w:t>
      </w:r>
      <w:r w:rsidR="00277535" w:rsidRPr="00BE2B9E">
        <w:rPr>
          <w:rFonts w:ascii="Tahoma" w:hAnsi="Tahoma" w:cs="Tahoma"/>
          <w:sz w:val="20"/>
          <w:szCs w:val="20"/>
        </w:rPr>
        <w:t>:</w:t>
      </w:r>
    </w:p>
    <w:p w14:paraId="3C97CCDC" w14:textId="77777777" w:rsidR="00277535" w:rsidRPr="00BE2B9E" w:rsidRDefault="002D30D1" w:rsidP="00277535">
      <w:pPr>
        <w:pStyle w:val="Akapitzlist"/>
        <w:numPr>
          <w:ilvl w:val="1"/>
          <w:numId w:val="393"/>
        </w:numPr>
        <w:spacing w:after="0" w:line="240" w:lineRule="auto"/>
        <w:ind w:left="709" w:hanging="425"/>
        <w:jc w:val="both"/>
        <w:rPr>
          <w:rFonts w:ascii="Tahoma" w:hAnsi="Tahoma" w:cs="Tahoma"/>
          <w:sz w:val="20"/>
          <w:szCs w:val="20"/>
        </w:rPr>
      </w:pPr>
      <w:r w:rsidRPr="00BE2B9E">
        <w:rPr>
          <w:rFonts w:ascii="Tahoma" w:hAnsi="Tahoma" w:cs="Tahoma"/>
          <w:sz w:val="20"/>
          <w:szCs w:val="20"/>
        </w:rPr>
        <w:t>Z</w:t>
      </w:r>
      <w:r w:rsidR="00794761" w:rsidRPr="00BE2B9E">
        <w:rPr>
          <w:rFonts w:ascii="Tahoma" w:hAnsi="Tahoma" w:cs="Tahoma"/>
          <w:sz w:val="20"/>
          <w:szCs w:val="20"/>
        </w:rPr>
        <w:t>godnie z warunkami zawartymi w</w:t>
      </w:r>
      <w:r w:rsidR="00C02623" w:rsidRPr="00BE2B9E">
        <w:rPr>
          <w:rFonts w:ascii="Tahoma" w:hAnsi="Tahoma" w:cs="Tahoma"/>
          <w:sz w:val="20"/>
          <w:szCs w:val="20"/>
        </w:rPr>
        <w:t xml:space="preserve"> </w:t>
      </w:r>
      <w:r w:rsidR="009D127E" w:rsidRPr="00BE2B9E">
        <w:rPr>
          <w:rFonts w:ascii="Tahoma" w:hAnsi="Tahoma" w:cs="Tahoma"/>
          <w:sz w:val="20"/>
          <w:szCs w:val="20"/>
        </w:rPr>
        <w:t xml:space="preserve">projektowanych postanowieniach umowy w sprawie zamówienia publicznego </w:t>
      </w:r>
      <w:r w:rsidR="00C02623" w:rsidRPr="00BE2B9E">
        <w:rPr>
          <w:rFonts w:ascii="Tahoma" w:hAnsi="Tahoma" w:cs="Tahoma"/>
          <w:sz w:val="20"/>
          <w:szCs w:val="20"/>
        </w:rPr>
        <w:t xml:space="preserve">- załącznik nr </w:t>
      </w:r>
      <w:r w:rsidR="00501EB4" w:rsidRPr="00BE2B9E">
        <w:rPr>
          <w:rFonts w:ascii="Tahoma" w:hAnsi="Tahoma" w:cs="Tahoma"/>
          <w:sz w:val="20"/>
          <w:szCs w:val="20"/>
        </w:rPr>
        <w:t>2</w:t>
      </w:r>
      <w:r w:rsidR="00C02623" w:rsidRPr="00BE2B9E">
        <w:rPr>
          <w:rFonts w:ascii="Tahoma" w:hAnsi="Tahoma" w:cs="Tahoma"/>
          <w:sz w:val="20"/>
          <w:szCs w:val="20"/>
        </w:rPr>
        <w:t xml:space="preserve"> do Działu II </w:t>
      </w:r>
      <w:r w:rsidR="00794761" w:rsidRPr="00BE2B9E">
        <w:rPr>
          <w:rFonts w:ascii="Tahoma" w:hAnsi="Tahoma" w:cs="Tahoma"/>
          <w:sz w:val="20"/>
          <w:szCs w:val="20"/>
        </w:rPr>
        <w:t>SWZ</w:t>
      </w:r>
      <w:r w:rsidRPr="00BE2B9E">
        <w:rPr>
          <w:rFonts w:ascii="Tahoma" w:hAnsi="Tahoma" w:cs="Tahoma"/>
          <w:sz w:val="20"/>
          <w:szCs w:val="20"/>
        </w:rPr>
        <w:t>;</w:t>
      </w:r>
    </w:p>
    <w:p w14:paraId="7EDB54FB" w14:textId="0EA72088" w:rsidR="00A7359E" w:rsidRPr="00292A40" w:rsidRDefault="002D30D1" w:rsidP="00277535">
      <w:pPr>
        <w:pStyle w:val="Akapitzlist"/>
        <w:numPr>
          <w:ilvl w:val="1"/>
          <w:numId w:val="393"/>
        </w:numPr>
        <w:spacing w:after="0" w:line="240" w:lineRule="auto"/>
        <w:ind w:left="709" w:hanging="425"/>
        <w:jc w:val="both"/>
        <w:rPr>
          <w:rFonts w:ascii="Tahoma" w:hAnsi="Tahoma" w:cs="Tahoma"/>
          <w:color w:val="FF0000"/>
          <w:sz w:val="20"/>
          <w:szCs w:val="20"/>
        </w:rPr>
      </w:pPr>
      <w:r w:rsidRPr="00BE2B9E">
        <w:rPr>
          <w:rFonts w:ascii="Tahoma" w:eastAsia="Calibri" w:hAnsi="Tahoma" w:cs="Tahoma"/>
          <w:sz w:val="20"/>
          <w:szCs w:val="20"/>
        </w:rPr>
        <w:t>W przypadku wystąpienia następujących sytuacji</w:t>
      </w:r>
      <w:r w:rsidR="00A7359E" w:rsidRPr="00292A40">
        <w:rPr>
          <w:rFonts w:ascii="Tahoma" w:eastAsia="Calibri" w:hAnsi="Tahoma" w:cs="Tahoma"/>
          <w:color w:val="FF0000"/>
          <w:sz w:val="20"/>
          <w:szCs w:val="20"/>
        </w:rPr>
        <w:t>:</w:t>
      </w:r>
    </w:p>
    <w:p w14:paraId="3178792B" w14:textId="77777777" w:rsidR="00CE719F" w:rsidRPr="00CE719F" w:rsidRDefault="00CE719F" w:rsidP="00CE719F">
      <w:pPr>
        <w:pStyle w:val="Akapitzlist"/>
        <w:numPr>
          <w:ilvl w:val="1"/>
          <w:numId w:val="450"/>
        </w:numPr>
        <w:suppressAutoHyphens/>
        <w:spacing w:after="0" w:line="240" w:lineRule="auto"/>
        <w:ind w:left="1134" w:hanging="283"/>
        <w:jc w:val="both"/>
        <w:rPr>
          <w:rFonts w:ascii="Tahoma" w:hAnsi="Tahoma" w:cs="Tahoma"/>
          <w:sz w:val="20"/>
          <w:szCs w:val="20"/>
        </w:rPr>
      </w:pPr>
      <w:r w:rsidRPr="00CE719F">
        <w:rPr>
          <w:rFonts w:ascii="Tahoma" w:hAnsi="Tahoma" w:cs="Tahoma"/>
          <w:sz w:val="20"/>
          <w:szCs w:val="20"/>
        </w:rPr>
        <w:t>zmiana treści oznaczenia na przesyłkach potwierdzenia wniesienia opłaty – Wykonawca musi o tym pisemnie powiadomić Zamawiającego co najmniej 5 dni roboczych przed planowaną zmianą i wskazać właściwą treść oznaczenia przesyłek,</w:t>
      </w:r>
    </w:p>
    <w:p w14:paraId="75CD38AA" w14:textId="77777777" w:rsidR="00CE719F" w:rsidRPr="00CE719F" w:rsidRDefault="00CE719F" w:rsidP="00CE719F">
      <w:pPr>
        <w:pStyle w:val="Akapitzlist"/>
        <w:numPr>
          <w:ilvl w:val="1"/>
          <w:numId w:val="450"/>
        </w:numPr>
        <w:suppressAutoHyphens/>
        <w:spacing w:after="0" w:line="240" w:lineRule="auto"/>
        <w:ind w:left="1134" w:hanging="283"/>
        <w:jc w:val="both"/>
        <w:rPr>
          <w:rFonts w:ascii="Tahoma" w:hAnsi="Tahoma" w:cs="Tahoma"/>
          <w:sz w:val="20"/>
          <w:szCs w:val="20"/>
        </w:rPr>
      </w:pPr>
      <w:r w:rsidRPr="00CE719F">
        <w:rPr>
          <w:rFonts w:ascii="Tahoma" w:hAnsi="Tahoma" w:cs="Tahoma"/>
          <w:sz w:val="20"/>
          <w:szCs w:val="20"/>
        </w:rPr>
        <w:t>zmiana placówki świadczącej usługi pocztowe znajdującej się w bezpośredniej bliskości siedziby Zamawiającego – Wykonawca musi o tym pisemnie powiadomić Zamawiającego co najmniej 5 dni roboczych przed planowaną zmianą i zaproponować inną placówkę znajdującą się w bezpośredniej bliskości siedziby Zamawiającego</w:t>
      </w:r>
    </w:p>
    <w:p w14:paraId="5D03CDFD" w14:textId="77777777" w:rsidR="00CE719F" w:rsidRPr="00CE719F" w:rsidRDefault="00CE719F" w:rsidP="00CE719F">
      <w:pPr>
        <w:pStyle w:val="Akapitzlist"/>
        <w:numPr>
          <w:ilvl w:val="1"/>
          <w:numId w:val="450"/>
        </w:numPr>
        <w:suppressAutoHyphens/>
        <w:spacing w:after="0" w:line="240" w:lineRule="auto"/>
        <w:ind w:left="1134" w:hanging="283"/>
        <w:jc w:val="both"/>
        <w:rPr>
          <w:rFonts w:ascii="Tahoma" w:hAnsi="Tahoma" w:cs="Tahoma"/>
          <w:sz w:val="20"/>
          <w:szCs w:val="20"/>
        </w:rPr>
      </w:pPr>
      <w:r w:rsidRPr="00CE719F">
        <w:rPr>
          <w:rFonts w:ascii="Tahoma" w:hAnsi="Tahoma" w:cs="Tahoma"/>
          <w:sz w:val="20"/>
          <w:szCs w:val="20"/>
        </w:rPr>
        <w:t>zmiana wzoru druku „potwierdzenie odbioru” do przesyłek rejestrowanych nadawanych na zasadach określonych w ustawie z dnia 14 czerwca 1960 r. - Kodeks postępowania administracyjnego (tekst jednolity: Dz. U. z 2022r., poz. 2000) - Zamawiający musi o tym powiadomić Wykonawcę i wskazać druk właściwy,</w:t>
      </w:r>
    </w:p>
    <w:p w14:paraId="7602430A" w14:textId="77777777" w:rsidR="00CE719F" w:rsidRPr="00CE719F" w:rsidRDefault="00CE719F" w:rsidP="00CE719F">
      <w:pPr>
        <w:pStyle w:val="Akapitzlist"/>
        <w:numPr>
          <w:ilvl w:val="1"/>
          <w:numId w:val="450"/>
        </w:numPr>
        <w:suppressAutoHyphens/>
        <w:spacing w:after="0" w:line="240" w:lineRule="auto"/>
        <w:ind w:left="1134" w:hanging="283"/>
        <w:jc w:val="both"/>
        <w:rPr>
          <w:rFonts w:ascii="Tahoma" w:hAnsi="Tahoma" w:cs="Tahoma"/>
          <w:sz w:val="20"/>
          <w:szCs w:val="20"/>
        </w:rPr>
      </w:pPr>
      <w:r w:rsidRPr="00CE719F">
        <w:rPr>
          <w:rFonts w:ascii="Tahoma" w:hAnsi="Tahoma" w:cs="Tahoma"/>
          <w:sz w:val="20"/>
          <w:szCs w:val="20"/>
        </w:rPr>
        <w:t>nastąpi wejście w życie ustawy dot. elektronizacji doręczeń lub ustawy o aktywności zawodowej – zapisy umowy zostaną zmienione zgodnie z przepisami ww. ustawy, w tym może ulec zmniejszeniu minimalna wartość wynagrodzenia wskazana w §1 ust. 7 umowy,</w:t>
      </w:r>
    </w:p>
    <w:p w14:paraId="4FD2D88F" w14:textId="77777777" w:rsidR="00CE719F" w:rsidRPr="00CE719F" w:rsidRDefault="00CE719F" w:rsidP="00CE719F">
      <w:pPr>
        <w:pStyle w:val="Akapitzlist"/>
        <w:numPr>
          <w:ilvl w:val="1"/>
          <w:numId w:val="450"/>
        </w:numPr>
        <w:suppressAutoHyphens/>
        <w:spacing w:after="0" w:line="240" w:lineRule="auto"/>
        <w:ind w:left="1134" w:hanging="283"/>
        <w:jc w:val="both"/>
        <w:rPr>
          <w:rFonts w:ascii="Tahoma" w:hAnsi="Tahoma" w:cs="Tahoma"/>
          <w:sz w:val="20"/>
          <w:szCs w:val="20"/>
        </w:rPr>
      </w:pPr>
      <w:r w:rsidRPr="00CE719F">
        <w:rPr>
          <w:rFonts w:ascii="Tahoma" w:hAnsi="Tahoma" w:cs="Tahoma"/>
          <w:sz w:val="20"/>
          <w:szCs w:val="20"/>
        </w:rPr>
        <w:t>nastąpi przekształcenie organizacyjne wykonawcy/zamawiającego lub zmianie ulegnie brzmienie nazwy wykonawcy/zamawiającego.</w:t>
      </w:r>
    </w:p>
    <w:p w14:paraId="6DAFB51C" w14:textId="49B273CC" w:rsidR="00277535" w:rsidRPr="00BE2B9E" w:rsidRDefault="002D30D1" w:rsidP="00277535">
      <w:pPr>
        <w:pStyle w:val="Akapitzlist"/>
        <w:numPr>
          <w:ilvl w:val="1"/>
          <w:numId w:val="393"/>
        </w:numPr>
        <w:suppressAutoHyphens/>
        <w:spacing w:after="0" w:line="240" w:lineRule="auto"/>
        <w:ind w:left="709" w:hanging="425"/>
        <w:jc w:val="both"/>
        <w:rPr>
          <w:rFonts w:ascii="Tahoma" w:eastAsia="Calibri" w:hAnsi="Tahoma" w:cs="Tahoma"/>
          <w:sz w:val="20"/>
          <w:szCs w:val="20"/>
        </w:rPr>
      </w:pPr>
      <w:r w:rsidRPr="00BE2B9E">
        <w:rPr>
          <w:rFonts w:ascii="Tahoma" w:hAnsi="Tahoma" w:cs="Tahoma"/>
          <w:sz w:val="20"/>
          <w:szCs w:val="20"/>
        </w:rPr>
        <w:t>Zmiana umowy może także nastąpić w przypadkach, o których mowa w art. 455 ust. 1 pkt 2-4 oraz ust.</w:t>
      </w:r>
      <w:r w:rsidR="00277535" w:rsidRPr="00BE2B9E">
        <w:rPr>
          <w:rFonts w:ascii="Tahoma" w:hAnsi="Tahoma" w:cs="Tahoma"/>
          <w:sz w:val="20"/>
          <w:szCs w:val="20"/>
        </w:rPr>
        <w:t> </w:t>
      </w:r>
      <w:r w:rsidRPr="00BE2B9E">
        <w:rPr>
          <w:rFonts w:ascii="Tahoma" w:hAnsi="Tahoma" w:cs="Tahoma"/>
          <w:sz w:val="20"/>
          <w:szCs w:val="20"/>
        </w:rPr>
        <w:t>2</w:t>
      </w:r>
      <w:r w:rsidR="00277535" w:rsidRPr="00BE2B9E">
        <w:rPr>
          <w:rFonts w:ascii="Tahoma" w:hAnsi="Tahoma" w:cs="Tahoma"/>
          <w:sz w:val="20"/>
          <w:szCs w:val="20"/>
        </w:rPr>
        <w:t> </w:t>
      </w:r>
      <w:r w:rsidRPr="00BE2B9E">
        <w:rPr>
          <w:rFonts w:ascii="Tahoma" w:hAnsi="Tahoma" w:cs="Tahoma"/>
          <w:sz w:val="20"/>
          <w:szCs w:val="20"/>
        </w:rPr>
        <w:t xml:space="preserve">ustawy </w:t>
      </w:r>
      <w:proofErr w:type="spellStart"/>
      <w:r w:rsidRPr="00BE2B9E">
        <w:rPr>
          <w:rFonts w:ascii="Tahoma" w:hAnsi="Tahoma" w:cs="Tahoma"/>
          <w:sz w:val="20"/>
          <w:szCs w:val="20"/>
        </w:rPr>
        <w:t>Pzp</w:t>
      </w:r>
      <w:proofErr w:type="spellEnd"/>
      <w:r w:rsidRPr="00BE2B9E">
        <w:rPr>
          <w:rFonts w:ascii="Tahoma" w:hAnsi="Tahoma" w:cs="Tahoma"/>
          <w:sz w:val="20"/>
          <w:szCs w:val="20"/>
        </w:rPr>
        <w:t>.</w:t>
      </w:r>
    </w:p>
    <w:p w14:paraId="34890F1E" w14:textId="41FBA32C" w:rsidR="00A7359E" w:rsidRPr="00BE2B9E" w:rsidRDefault="00A7359E" w:rsidP="00277535">
      <w:pPr>
        <w:pStyle w:val="Akapitzlist"/>
        <w:numPr>
          <w:ilvl w:val="1"/>
          <w:numId w:val="393"/>
        </w:numPr>
        <w:suppressAutoHyphens/>
        <w:spacing w:after="0" w:line="240" w:lineRule="auto"/>
        <w:ind w:left="709" w:hanging="425"/>
        <w:jc w:val="both"/>
        <w:rPr>
          <w:rFonts w:ascii="Tahoma" w:eastAsia="Calibri" w:hAnsi="Tahoma" w:cs="Tahoma"/>
          <w:sz w:val="20"/>
          <w:szCs w:val="20"/>
        </w:rPr>
      </w:pPr>
      <w:r w:rsidRPr="00BE2B9E">
        <w:rPr>
          <w:rFonts w:ascii="Tahoma" w:eastAsia="Calibri" w:hAnsi="Tahoma" w:cs="Tahoma"/>
          <w:sz w:val="20"/>
          <w:szCs w:val="20"/>
        </w:rPr>
        <w:t>W przypadku wystąpienia okoliczności stanowiących podstawę do zmiany umowy, każda ze stron występuje z wnioskiem na piśmie o dokonanie takiej zmiany, niezwłocznie po zaistnieniu tych okoliczności.</w:t>
      </w:r>
    </w:p>
    <w:p w14:paraId="0551DE60" w14:textId="77777777" w:rsidR="00017443" w:rsidRPr="004C5015" w:rsidRDefault="00017443" w:rsidP="00017443">
      <w:pPr>
        <w:pStyle w:val="Akapitzlist"/>
        <w:spacing w:after="0" w:line="240" w:lineRule="auto"/>
        <w:ind w:left="284"/>
        <w:jc w:val="both"/>
        <w:rPr>
          <w:rFonts w:ascii="Tahoma" w:hAnsi="Tahoma" w:cs="Tahoma"/>
          <w:sz w:val="18"/>
          <w:szCs w:val="18"/>
        </w:rPr>
      </w:pPr>
    </w:p>
    <w:p w14:paraId="2D73C27E" w14:textId="1083DA51" w:rsidR="00DD134F" w:rsidRPr="004C5015" w:rsidRDefault="00DD134F" w:rsidP="00C47F6D">
      <w:pPr>
        <w:pStyle w:val="Styl4"/>
        <w:ind w:left="142" w:hanging="568"/>
      </w:pPr>
      <w:bookmarkStart w:id="33" w:name="_Toc116469141"/>
      <w:r w:rsidRPr="004C5015">
        <w:t>Zabezpieczenie należytego wykonania umowy.</w:t>
      </w:r>
      <w:bookmarkEnd w:id="33"/>
    </w:p>
    <w:p w14:paraId="4CF92F05" w14:textId="77777777" w:rsidR="00DD134F" w:rsidRPr="004C5015" w:rsidRDefault="00DD134F" w:rsidP="00DD134F">
      <w:pPr>
        <w:pStyle w:val="Nagwek2"/>
        <w:ind w:left="180"/>
        <w:jc w:val="both"/>
        <w:rPr>
          <w:rFonts w:ascii="Tahoma" w:hAnsi="Tahoma" w:cs="Tahoma"/>
          <w:bCs w:val="0"/>
          <w:iCs w:val="0"/>
          <w:sz w:val="18"/>
          <w:szCs w:val="18"/>
          <w:u w:val="single"/>
        </w:rPr>
      </w:pPr>
    </w:p>
    <w:p w14:paraId="40FBFA32" w14:textId="59ABE426" w:rsidR="00CC3ED4" w:rsidRDefault="002D30D1" w:rsidP="00DD134F">
      <w:pPr>
        <w:pStyle w:val="Standard"/>
        <w:tabs>
          <w:tab w:val="left" w:pos="3969"/>
        </w:tabs>
        <w:jc w:val="both"/>
        <w:rPr>
          <w:rFonts w:ascii="Tahoma" w:hAnsi="Tahoma" w:cs="Tahoma"/>
        </w:rPr>
      </w:pPr>
      <w:r>
        <w:rPr>
          <w:rFonts w:ascii="Tahoma" w:hAnsi="Tahoma" w:cs="Tahoma"/>
        </w:rPr>
        <w:t>Zamawiający nie wymaga wniesienia zabezpieczenia należytego wykonania umowy.</w:t>
      </w:r>
    </w:p>
    <w:p w14:paraId="325C7839" w14:textId="77777777" w:rsidR="00FB5CB7" w:rsidRDefault="00FB5CB7" w:rsidP="00DD134F">
      <w:pPr>
        <w:pStyle w:val="Standard"/>
        <w:tabs>
          <w:tab w:val="left" w:pos="3969"/>
        </w:tabs>
        <w:jc w:val="both"/>
        <w:rPr>
          <w:rFonts w:ascii="Tahoma" w:hAnsi="Tahoma" w:cs="Tahoma"/>
        </w:rPr>
      </w:pPr>
    </w:p>
    <w:p w14:paraId="289CB737" w14:textId="4AD794A9" w:rsidR="00DD134F" w:rsidRPr="004C5015" w:rsidRDefault="00DD134F" w:rsidP="00C47F6D">
      <w:pPr>
        <w:pStyle w:val="Styl4"/>
        <w:ind w:left="142" w:hanging="568"/>
        <w:jc w:val="both"/>
      </w:pPr>
      <w:bookmarkStart w:id="34" w:name="_Toc116469142"/>
      <w:r w:rsidRPr="004C5015">
        <w:t>Pouczenie o środkach ochrony prawnej przysługujących wykonawcy w toku postępowania o udzielenie zamówienia.</w:t>
      </w:r>
      <w:bookmarkEnd w:id="34"/>
    </w:p>
    <w:p w14:paraId="1F2D8795" w14:textId="77777777" w:rsidR="00DD134F" w:rsidRPr="004C5015" w:rsidRDefault="00DD134F" w:rsidP="00DD134F">
      <w:pPr>
        <w:pStyle w:val="Standard"/>
        <w:ind w:left="120"/>
        <w:jc w:val="both"/>
        <w:rPr>
          <w:rFonts w:ascii="Tahoma" w:hAnsi="Tahoma" w:cs="Tahoma"/>
          <w:b/>
          <w:i/>
          <w:sz w:val="18"/>
          <w:szCs w:val="18"/>
          <w:u w:val="single"/>
        </w:rPr>
      </w:pPr>
    </w:p>
    <w:p w14:paraId="30B7275C" w14:textId="4587A1BD" w:rsidR="00DD134F" w:rsidRPr="004C5015" w:rsidRDefault="00DD134F" w:rsidP="00EC5D95">
      <w:pPr>
        <w:pStyle w:val="Standard"/>
        <w:numPr>
          <w:ilvl w:val="0"/>
          <w:numId w:val="360"/>
        </w:numPr>
        <w:suppressAutoHyphens w:val="0"/>
        <w:ind w:left="284" w:hanging="284"/>
        <w:jc w:val="both"/>
        <w:rPr>
          <w:rFonts w:ascii="Tahoma" w:hAnsi="Tahoma" w:cs="Tahoma"/>
        </w:rPr>
      </w:pPr>
      <w:r w:rsidRPr="004C5015">
        <w:rPr>
          <w:rFonts w:ascii="Tahoma" w:hAnsi="Tahoma" w:cs="Tahoma"/>
        </w:rPr>
        <w:t>Zasady, terminy oraz sposób korzystania ze środków ochrony prawnej szczegółowo regulują przepisy działu I</w:t>
      </w:r>
      <w:r w:rsidR="006C7962" w:rsidRPr="004C5015">
        <w:rPr>
          <w:rFonts w:ascii="Tahoma" w:hAnsi="Tahoma" w:cs="Tahoma"/>
        </w:rPr>
        <w:t>X</w:t>
      </w:r>
      <w:r w:rsidRPr="004C5015">
        <w:rPr>
          <w:rFonts w:ascii="Tahoma" w:hAnsi="Tahoma" w:cs="Tahoma"/>
        </w:rPr>
        <w:t xml:space="preserve"> ustawy</w:t>
      </w:r>
      <w:r w:rsidR="006C7962" w:rsidRPr="004C5015">
        <w:rPr>
          <w:rFonts w:ascii="Tahoma" w:hAnsi="Tahoma" w:cs="Tahoma"/>
        </w:rPr>
        <w:t xml:space="preserve"> </w:t>
      </w:r>
      <w:proofErr w:type="spellStart"/>
      <w:r w:rsidR="006C7962" w:rsidRPr="004C5015">
        <w:rPr>
          <w:rFonts w:ascii="Tahoma" w:hAnsi="Tahoma" w:cs="Tahoma"/>
        </w:rPr>
        <w:t>Pzp</w:t>
      </w:r>
      <w:proofErr w:type="spellEnd"/>
      <w:r w:rsidRPr="004C5015">
        <w:rPr>
          <w:rFonts w:ascii="Tahoma" w:hAnsi="Tahoma" w:cs="Tahoma"/>
        </w:rPr>
        <w:t xml:space="preserve"> – Środki ochrony prawnej (art. </w:t>
      </w:r>
      <w:r w:rsidR="006C7962" w:rsidRPr="004C5015">
        <w:rPr>
          <w:rFonts w:ascii="Tahoma" w:hAnsi="Tahoma" w:cs="Tahoma"/>
        </w:rPr>
        <w:t>505</w:t>
      </w:r>
      <w:r w:rsidRPr="004C5015">
        <w:rPr>
          <w:rFonts w:ascii="Tahoma" w:hAnsi="Tahoma" w:cs="Tahoma"/>
        </w:rPr>
        <w:t xml:space="preserve"> – </w:t>
      </w:r>
      <w:r w:rsidR="006C7962" w:rsidRPr="004C5015">
        <w:rPr>
          <w:rFonts w:ascii="Tahoma" w:hAnsi="Tahoma" w:cs="Tahoma"/>
        </w:rPr>
        <w:t>590</w:t>
      </w:r>
      <w:r w:rsidRPr="004C5015">
        <w:rPr>
          <w:rFonts w:ascii="Tahoma" w:hAnsi="Tahoma" w:cs="Tahoma"/>
        </w:rPr>
        <w:t>).</w:t>
      </w:r>
    </w:p>
    <w:p w14:paraId="7D6DD227" w14:textId="77777777" w:rsidR="00DD134F" w:rsidRPr="004C5015" w:rsidRDefault="00DD134F" w:rsidP="00EC5D95">
      <w:pPr>
        <w:pStyle w:val="Standard"/>
        <w:numPr>
          <w:ilvl w:val="0"/>
          <w:numId w:val="360"/>
        </w:numPr>
        <w:suppressAutoHyphens w:val="0"/>
        <w:ind w:left="284" w:hanging="284"/>
        <w:jc w:val="both"/>
        <w:rPr>
          <w:rFonts w:ascii="Tahoma" w:hAnsi="Tahoma" w:cs="Tahoma"/>
        </w:rPr>
      </w:pPr>
      <w:r w:rsidRPr="004C5015">
        <w:rPr>
          <w:rFonts w:ascii="Tahoma" w:hAnsi="Tahoma" w:cs="Tahoma"/>
        </w:rPr>
        <w:t>Środki ochrony prawnej przysługują wykonawcy, a także innemu podmiotowi, jeżeli ma lub miał interes</w:t>
      </w:r>
      <w:r w:rsidRPr="004C5015">
        <w:rPr>
          <w:rFonts w:ascii="Tahoma" w:hAnsi="Tahoma" w:cs="Tahoma"/>
        </w:rPr>
        <w:br/>
        <w:t xml:space="preserve">w uzyskaniu danego zamówienia oraz poniósł lub może ponieść szkodę w wyniku naruszenia przez zamawiającego przepisów ustawy </w:t>
      </w:r>
      <w:proofErr w:type="spellStart"/>
      <w:r w:rsidRPr="004C5015">
        <w:rPr>
          <w:rFonts w:ascii="Tahoma" w:hAnsi="Tahoma" w:cs="Tahoma"/>
        </w:rPr>
        <w:t>Pzp</w:t>
      </w:r>
      <w:proofErr w:type="spellEnd"/>
      <w:r w:rsidRPr="004C5015">
        <w:rPr>
          <w:rFonts w:ascii="Tahoma" w:hAnsi="Tahoma" w:cs="Tahoma"/>
        </w:rPr>
        <w:t>.</w:t>
      </w:r>
    </w:p>
    <w:p w14:paraId="4C8099AB" w14:textId="77777777" w:rsidR="006C7962" w:rsidRPr="004C5015" w:rsidRDefault="00DD134F" w:rsidP="00EC5D95">
      <w:pPr>
        <w:pStyle w:val="Standard"/>
        <w:numPr>
          <w:ilvl w:val="0"/>
          <w:numId w:val="360"/>
        </w:numPr>
        <w:suppressAutoHyphens w:val="0"/>
        <w:ind w:left="284" w:hanging="284"/>
        <w:jc w:val="both"/>
        <w:rPr>
          <w:rFonts w:ascii="Tahoma" w:hAnsi="Tahoma" w:cs="Tahoma"/>
        </w:rPr>
      </w:pPr>
      <w:r w:rsidRPr="004C5015">
        <w:rPr>
          <w:rFonts w:ascii="Tahoma" w:hAnsi="Tahoma" w:cs="Tahoma"/>
        </w:rPr>
        <w:t xml:space="preserve">Środki ochrony prawnej wobec ogłoszenia </w:t>
      </w:r>
      <w:r w:rsidR="006C7962" w:rsidRPr="004C5015">
        <w:rPr>
          <w:rFonts w:ascii="Tahoma" w:hAnsi="Tahoma" w:cs="Tahoma"/>
        </w:rPr>
        <w:t>wszczynającego postępowanie o udzielenie zamówienia oraz dokumentów zamówienia</w:t>
      </w:r>
      <w:r w:rsidRPr="004C5015">
        <w:rPr>
          <w:rFonts w:ascii="Tahoma" w:hAnsi="Tahoma" w:cs="Tahoma"/>
        </w:rPr>
        <w:t xml:space="preserve"> przysługują również organizacjom wpisanym na listę, o której mowa w art. </w:t>
      </w:r>
      <w:r w:rsidR="006C7962" w:rsidRPr="004C5015">
        <w:rPr>
          <w:rFonts w:ascii="Tahoma" w:hAnsi="Tahoma" w:cs="Tahoma"/>
        </w:rPr>
        <w:t xml:space="preserve">469 </w:t>
      </w:r>
      <w:r w:rsidRPr="004C5015">
        <w:rPr>
          <w:rFonts w:ascii="Tahoma" w:hAnsi="Tahoma" w:cs="Tahoma"/>
        </w:rPr>
        <w:t xml:space="preserve">pkt </w:t>
      </w:r>
      <w:r w:rsidR="006C7962" w:rsidRPr="004C5015">
        <w:rPr>
          <w:rFonts w:ascii="Tahoma" w:hAnsi="Tahoma" w:cs="Tahoma"/>
        </w:rPr>
        <w:t>1</w:t>
      </w:r>
      <w:r w:rsidRPr="004C5015">
        <w:rPr>
          <w:rFonts w:ascii="Tahoma" w:hAnsi="Tahoma" w:cs="Tahoma"/>
        </w:rPr>
        <w:t xml:space="preserve">5 ustawy </w:t>
      </w:r>
      <w:proofErr w:type="spellStart"/>
      <w:r w:rsidRPr="004C5015">
        <w:rPr>
          <w:rFonts w:ascii="Tahoma" w:hAnsi="Tahoma" w:cs="Tahoma"/>
        </w:rPr>
        <w:t>Pzp</w:t>
      </w:r>
      <w:proofErr w:type="spellEnd"/>
      <w:r w:rsidR="006C7962" w:rsidRPr="004C5015">
        <w:rPr>
          <w:rFonts w:ascii="Tahoma" w:hAnsi="Tahoma" w:cs="Tahoma"/>
        </w:rPr>
        <w:t xml:space="preserve"> oraz Rzecznikowi Małych i Średnich Przedsiębiorców</w:t>
      </w:r>
      <w:r w:rsidRPr="004C5015">
        <w:rPr>
          <w:rFonts w:ascii="Tahoma" w:hAnsi="Tahoma" w:cs="Tahoma"/>
        </w:rPr>
        <w:t>.</w:t>
      </w:r>
    </w:p>
    <w:p w14:paraId="10D001D0" w14:textId="6EF53D05" w:rsidR="006C7962" w:rsidRPr="004C5015" w:rsidRDefault="006C7962" w:rsidP="00EC5D95">
      <w:pPr>
        <w:pStyle w:val="Standard"/>
        <w:numPr>
          <w:ilvl w:val="0"/>
          <w:numId w:val="360"/>
        </w:numPr>
        <w:suppressAutoHyphens w:val="0"/>
        <w:ind w:left="284" w:hanging="284"/>
        <w:jc w:val="both"/>
        <w:rPr>
          <w:rFonts w:ascii="Tahoma" w:hAnsi="Tahoma" w:cs="Tahoma"/>
        </w:rPr>
      </w:pPr>
      <w:r w:rsidRPr="004C5015">
        <w:rPr>
          <w:rFonts w:ascii="Tahoma" w:hAnsi="Tahoma" w:cs="Tahoma"/>
        </w:rPr>
        <w:t>Odwołanie przysługuje na:</w:t>
      </w:r>
    </w:p>
    <w:p w14:paraId="740A5F1B" w14:textId="77777777" w:rsidR="006C7962" w:rsidRPr="004C5015" w:rsidRDefault="006C7962" w:rsidP="00EC5D95">
      <w:pPr>
        <w:pStyle w:val="Standard"/>
        <w:numPr>
          <w:ilvl w:val="6"/>
          <w:numId w:val="392"/>
        </w:numPr>
        <w:suppressAutoHyphens w:val="0"/>
        <w:ind w:left="567" w:hanging="283"/>
        <w:jc w:val="both"/>
        <w:rPr>
          <w:rFonts w:ascii="Tahoma" w:hAnsi="Tahoma" w:cs="Tahoma"/>
        </w:rPr>
      </w:pPr>
      <w:r w:rsidRPr="004C5015">
        <w:rPr>
          <w:rFonts w:ascii="Tahoma" w:hAnsi="Tahoma" w:cs="Tahoma"/>
        </w:rPr>
        <w:t xml:space="preserve">niezgodną z przepisami ustawy </w:t>
      </w:r>
      <w:proofErr w:type="spellStart"/>
      <w:r w:rsidRPr="004C5015">
        <w:rPr>
          <w:rFonts w:ascii="Tahoma" w:hAnsi="Tahoma" w:cs="Tahoma"/>
        </w:rPr>
        <w:t>Pzp</w:t>
      </w:r>
      <w:proofErr w:type="spellEnd"/>
      <w:r w:rsidRPr="004C5015">
        <w:rPr>
          <w:rFonts w:ascii="Tahoma" w:hAnsi="Tahoma" w:cs="Tahoma"/>
        </w:rPr>
        <w:t xml:space="preserve"> czynność zamawiającego, podjętą w postępowaniu o udzielenie zamówienia, o zawarcie umowy ramowej, dynamicznym systemie zakupów, systemie kwalifikowania wykonawców lub konkursie, w tym na projektowane postanowienie umowy;</w:t>
      </w:r>
    </w:p>
    <w:p w14:paraId="3D27C95A" w14:textId="77777777" w:rsidR="006C7962" w:rsidRPr="004C5015" w:rsidRDefault="006C7962" w:rsidP="00EC5D95">
      <w:pPr>
        <w:pStyle w:val="Standard"/>
        <w:numPr>
          <w:ilvl w:val="6"/>
          <w:numId w:val="392"/>
        </w:numPr>
        <w:suppressAutoHyphens w:val="0"/>
        <w:ind w:left="567" w:hanging="283"/>
        <w:jc w:val="both"/>
        <w:rPr>
          <w:rFonts w:ascii="Tahoma" w:hAnsi="Tahoma" w:cs="Tahoma"/>
        </w:rPr>
      </w:pPr>
      <w:r w:rsidRPr="004C5015">
        <w:rPr>
          <w:rFonts w:ascii="Tahoma" w:hAnsi="Tahoma" w:cs="Tahoma"/>
        </w:rPr>
        <w:t xml:space="preserve">zaniechanie czynności w postępowaniu o udzielenie zamówienia, o zawarcie umowy ramowej, dynamicznym systemie zakupów, systemie kwalifikowania wykonawców lub konkursie, do której zamawiający był obowiązany na podstawie ustawy </w:t>
      </w:r>
      <w:proofErr w:type="spellStart"/>
      <w:r w:rsidRPr="004C5015">
        <w:rPr>
          <w:rFonts w:ascii="Tahoma" w:hAnsi="Tahoma" w:cs="Tahoma"/>
        </w:rPr>
        <w:t>Pzp</w:t>
      </w:r>
      <w:proofErr w:type="spellEnd"/>
      <w:r w:rsidRPr="004C5015">
        <w:rPr>
          <w:rFonts w:ascii="Tahoma" w:hAnsi="Tahoma" w:cs="Tahoma"/>
        </w:rPr>
        <w:t>;</w:t>
      </w:r>
    </w:p>
    <w:p w14:paraId="5CA86B1B" w14:textId="252E8BA8" w:rsidR="006C7962" w:rsidRPr="004C5015" w:rsidRDefault="006C7962" w:rsidP="00EC5D95">
      <w:pPr>
        <w:pStyle w:val="Standard"/>
        <w:numPr>
          <w:ilvl w:val="6"/>
          <w:numId w:val="392"/>
        </w:numPr>
        <w:suppressAutoHyphens w:val="0"/>
        <w:ind w:left="567" w:hanging="283"/>
        <w:jc w:val="both"/>
        <w:rPr>
          <w:rFonts w:ascii="Tahoma" w:hAnsi="Tahoma" w:cs="Tahoma"/>
        </w:rPr>
      </w:pPr>
      <w:r w:rsidRPr="004C5015">
        <w:rPr>
          <w:rFonts w:ascii="Tahoma" w:hAnsi="Tahoma" w:cs="Tahoma"/>
        </w:rPr>
        <w:t xml:space="preserve">zaniechanie przeprowadzenia postępowania o udzielenie zamówienia lub zorganizowania konkursu na podstawie ustawy </w:t>
      </w:r>
      <w:proofErr w:type="spellStart"/>
      <w:r w:rsidRPr="004C5015">
        <w:rPr>
          <w:rFonts w:ascii="Tahoma" w:hAnsi="Tahoma" w:cs="Tahoma"/>
        </w:rPr>
        <w:t>Pzp</w:t>
      </w:r>
      <w:proofErr w:type="spellEnd"/>
      <w:r w:rsidRPr="004C5015">
        <w:rPr>
          <w:rFonts w:ascii="Tahoma" w:hAnsi="Tahoma" w:cs="Tahoma"/>
        </w:rPr>
        <w:t>, mimo że zamawiający był do tego obowiązany.</w:t>
      </w:r>
    </w:p>
    <w:p w14:paraId="236BCE5A" w14:textId="48ED8E5D" w:rsidR="006C7962" w:rsidRPr="004C5015" w:rsidRDefault="006C7962" w:rsidP="00EC5D95">
      <w:pPr>
        <w:pStyle w:val="Standard"/>
        <w:numPr>
          <w:ilvl w:val="0"/>
          <w:numId w:val="360"/>
        </w:numPr>
        <w:suppressAutoHyphens w:val="0"/>
        <w:ind w:left="284" w:hanging="284"/>
        <w:jc w:val="both"/>
        <w:rPr>
          <w:rFonts w:ascii="Tahoma" w:hAnsi="Tahoma" w:cs="Tahoma"/>
        </w:rPr>
      </w:pPr>
      <w:r w:rsidRPr="004C5015">
        <w:rPr>
          <w:rFonts w:ascii="Tahoma" w:hAnsi="Tahoma" w:cs="Tahoma"/>
        </w:rPr>
        <w:t>Odwołanie wnosi się do Prezesa Izby</w:t>
      </w:r>
      <w:r w:rsidR="00274321" w:rsidRPr="004C5015">
        <w:rPr>
          <w:rFonts w:ascii="Tahoma" w:hAnsi="Tahoma" w:cs="Tahoma"/>
        </w:rPr>
        <w:t xml:space="preserve"> w terminach określonych w art. 515 ustawy </w:t>
      </w:r>
      <w:proofErr w:type="spellStart"/>
      <w:r w:rsidR="00274321" w:rsidRPr="004C5015">
        <w:rPr>
          <w:rFonts w:ascii="Tahoma" w:hAnsi="Tahoma" w:cs="Tahoma"/>
        </w:rPr>
        <w:t>Pzp</w:t>
      </w:r>
      <w:proofErr w:type="spellEnd"/>
      <w:r w:rsidRPr="004C5015">
        <w:rPr>
          <w:rFonts w:ascii="Tahoma" w:hAnsi="Tahoma" w:cs="Tahoma"/>
        </w:rPr>
        <w:t>.</w:t>
      </w:r>
    </w:p>
    <w:p w14:paraId="73C445DD" w14:textId="26154C1A" w:rsidR="006C7962" w:rsidRPr="004C5015" w:rsidRDefault="006C7962" w:rsidP="00EC5D95">
      <w:pPr>
        <w:pStyle w:val="Standard"/>
        <w:numPr>
          <w:ilvl w:val="0"/>
          <w:numId w:val="360"/>
        </w:numPr>
        <w:suppressAutoHyphens w:val="0"/>
        <w:ind w:left="284" w:hanging="284"/>
        <w:jc w:val="both"/>
        <w:rPr>
          <w:rFonts w:ascii="Tahoma" w:hAnsi="Tahoma" w:cs="Tahoma"/>
        </w:rPr>
      </w:pPr>
      <w:r w:rsidRPr="004C5015">
        <w:rPr>
          <w:rFonts w:ascii="Tahoma" w:hAnsi="Tahoma" w:cs="Tahoma"/>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DC0B7FE" w14:textId="77777777" w:rsidR="00274321" w:rsidRPr="004C5015" w:rsidRDefault="006C7962" w:rsidP="00EC5D95">
      <w:pPr>
        <w:pStyle w:val="Standard"/>
        <w:numPr>
          <w:ilvl w:val="0"/>
          <w:numId w:val="360"/>
        </w:numPr>
        <w:suppressAutoHyphens w:val="0"/>
        <w:ind w:left="284" w:hanging="284"/>
        <w:jc w:val="both"/>
        <w:rPr>
          <w:rFonts w:ascii="Tahoma" w:hAnsi="Tahoma" w:cs="Tahoma"/>
        </w:rPr>
      </w:pPr>
      <w:r w:rsidRPr="004C5015">
        <w:rPr>
          <w:rFonts w:ascii="Tahoma" w:hAnsi="Tahoma" w:cs="Tahoma"/>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510D7E" w14:textId="77777777" w:rsidR="00274321" w:rsidRPr="004C5015" w:rsidRDefault="006C7962" w:rsidP="00EC5D95">
      <w:pPr>
        <w:pStyle w:val="Standard"/>
        <w:numPr>
          <w:ilvl w:val="0"/>
          <w:numId w:val="360"/>
        </w:numPr>
        <w:suppressAutoHyphens w:val="0"/>
        <w:ind w:left="284" w:hanging="284"/>
        <w:jc w:val="both"/>
        <w:rPr>
          <w:rFonts w:ascii="Tahoma" w:hAnsi="Tahoma" w:cs="Tahoma"/>
        </w:rPr>
      </w:pPr>
      <w:r w:rsidRPr="004C5015">
        <w:rPr>
          <w:rFonts w:ascii="Tahoma" w:hAnsi="Tahoma" w:cs="Tahoma"/>
        </w:rPr>
        <w:t>Na orzeczenie Izby oraz postanowienie Prezesa Izby, o którym mowa w art. 519 ust. 1 ustawy</w:t>
      </w:r>
      <w:r w:rsidR="00274321" w:rsidRPr="004C5015">
        <w:rPr>
          <w:rFonts w:ascii="Tahoma" w:hAnsi="Tahoma" w:cs="Tahoma"/>
        </w:rPr>
        <w:t xml:space="preserve"> </w:t>
      </w:r>
      <w:proofErr w:type="spellStart"/>
      <w:r w:rsidR="00274321" w:rsidRPr="004C5015">
        <w:rPr>
          <w:rFonts w:ascii="Tahoma" w:hAnsi="Tahoma" w:cs="Tahoma"/>
        </w:rPr>
        <w:t>Pzp</w:t>
      </w:r>
      <w:proofErr w:type="spellEnd"/>
      <w:r w:rsidRPr="004C5015">
        <w:rPr>
          <w:rFonts w:ascii="Tahoma" w:hAnsi="Tahoma" w:cs="Tahoma"/>
        </w:rPr>
        <w:t>, stronom oraz uczestnikom postępowania odwoławczego przysługuje skarga do sądu. Skargę wnosi się do Sądu Okręgowego w Warszawie – sądu zamówień publicznych, zwanego „sądem zamówień publicznych”.</w:t>
      </w:r>
    </w:p>
    <w:p w14:paraId="5D2FE391" w14:textId="1590B17D" w:rsidR="00274321" w:rsidRPr="004C5015" w:rsidRDefault="006C7962" w:rsidP="00EC5D95">
      <w:pPr>
        <w:pStyle w:val="Standard"/>
        <w:numPr>
          <w:ilvl w:val="0"/>
          <w:numId w:val="360"/>
        </w:numPr>
        <w:suppressAutoHyphens w:val="0"/>
        <w:ind w:left="284" w:hanging="284"/>
        <w:jc w:val="both"/>
        <w:rPr>
          <w:rFonts w:ascii="Tahoma" w:hAnsi="Tahoma" w:cs="Tahoma"/>
        </w:rPr>
      </w:pPr>
      <w:r w:rsidRPr="004C5015">
        <w:rPr>
          <w:rFonts w:ascii="Tahoma" w:hAnsi="Tahoma" w:cs="Tahoma"/>
        </w:rPr>
        <w:t>Skargę wnosi się za pośrednictwem Prezesa Izby, w terminie 14 dni od dnia doręczenia orzeczenia Izby lub postanowienia Prezesa Izby, o którym mowa w art. 519 ust. 1</w:t>
      </w:r>
      <w:r w:rsidR="00274321" w:rsidRPr="004C5015">
        <w:rPr>
          <w:rFonts w:ascii="Tahoma" w:hAnsi="Tahoma" w:cs="Tahoma"/>
        </w:rPr>
        <w:t xml:space="preserve"> ustawy </w:t>
      </w:r>
      <w:proofErr w:type="spellStart"/>
      <w:r w:rsidR="00274321" w:rsidRPr="004C5015">
        <w:rPr>
          <w:rFonts w:ascii="Tahoma" w:hAnsi="Tahoma" w:cs="Tahoma"/>
        </w:rPr>
        <w:t>Pzp</w:t>
      </w:r>
      <w:proofErr w:type="spellEnd"/>
      <w:r w:rsidRPr="004C5015">
        <w:rPr>
          <w:rFonts w:ascii="Tahoma" w:hAnsi="Tahoma" w:cs="Tahoma"/>
        </w:rPr>
        <w:t>, przesyłając jednocześnie jej odpis przeciwnikowi skargi. Złożenie skargi w placówce pocztowej operatora wyznaczonego w rozumieniu ustawy z</w:t>
      </w:r>
      <w:r w:rsidR="0054603B" w:rsidRPr="004C5015">
        <w:rPr>
          <w:rFonts w:ascii="Tahoma" w:hAnsi="Tahoma" w:cs="Tahoma"/>
        </w:rPr>
        <w:t> </w:t>
      </w:r>
      <w:r w:rsidRPr="004C5015">
        <w:rPr>
          <w:rFonts w:ascii="Tahoma" w:hAnsi="Tahoma" w:cs="Tahoma"/>
        </w:rPr>
        <w:t>dnia 23 listopada 2012 r. – Prawo pocztowe jest równoznaczne z jej wniesieniem.</w:t>
      </w:r>
    </w:p>
    <w:p w14:paraId="7BB02833" w14:textId="28F0A80D" w:rsidR="006C7962" w:rsidRDefault="006C7962" w:rsidP="00EC5D95">
      <w:pPr>
        <w:pStyle w:val="Standard"/>
        <w:numPr>
          <w:ilvl w:val="0"/>
          <w:numId w:val="360"/>
        </w:numPr>
        <w:suppressAutoHyphens w:val="0"/>
        <w:ind w:left="284" w:hanging="284"/>
        <w:jc w:val="both"/>
        <w:rPr>
          <w:rFonts w:ascii="Tahoma" w:hAnsi="Tahoma" w:cs="Tahoma"/>
        </w:rPr>
      </w:pPr>
      <w:r w:rsidRPr="004C5015">
        <w:rPr>
          <w:rFonts w:ascii="Tahoma" w:hAnsi="Tahoma" w:cs="Tahoma"/>
        </w:rPr>
        <w:t>Od wyroku sądu lub postanowienia kończącego postępowanie w sprawie przysługuje skarga kasacyjna do Sądu Najwyższego.</w:t>
      </w:r>
    </w:p>
    <w:p w14:paraId="336BC308" w14:textId="77777777" w:rsidR="00830E37" w:rsidRPr="004C5015" w:rsidRDefault="00830E37" w:rsidP="00830E37">
      <w:pPr>
        <w:pStyle w:val="Standard"/>
        <w:suppressAutoHyphens w:val="0"/>
        <w:ind w:left="284"/>
        <w:jc w:val="both"/>
        <w:rPr>
          <w:rFonts w:ascii="Tahoma" w:hAnsi="Tahoma" w:cs="Tahoma"/>
        </w:rPr>
      </w:pPr>
    </w:p>
    <w:p w14:paraId="2F19AF27" w14:textId="5E5E6848" w:rsidR="00DD134F" w:rsidRPr="004C5015" w:rsidRDefault="00DD134F" w:rsidP="00C47F6D">
      <w:pPr>
        <w:pStyle w:val="Styl4"/>
        <w:ind w:left="284" w:hanging="710"/>
        <w:jc w:val="both"/>
      </w:pPr>
      <w:bookmarkStart w:id="35" w:name="_Toc116469143"/>
      <w:r w:rsidRPr="004C5015">
        <w:t xml:space="preserve">Informacja na temat przewidywanych zamówień polegających na powtórzeniu podobnych </w:t>
      </w:r>
      <w:r w:rsidR="00292B96">
        <w:t>usług.</w:t>
      </w:r>
      <w:bookmarkEnd w:id="35"/>
    </w:p>
    <w:p w14:paraId="076143BD" w14:textId="77777777" w:rsidR="00DD134F" w:rsidRPr="004C5015" w:rsidRDefault="00DD134F" w:rsidP="00DD134F">
      <w:pPr>
        <w:pStyle w:val="Standard"/>
        <w:ind w:left="-60"/>
        <w:jc w:val="both"/>
        <w:rPr>
          <w:rFonts w:ascii="Tahoma" w:hAnsi="Tahoma" w:cs="Tahoma"/>
          <w:b/>
          <w:i/>
          <w:u w:val="single"/>
        </w:rPr>
      </w:pPr>
    </w:p>
    <w:p w14:paraId="24F72D4E" w14:textId="2ADC1E2A" w:rsidR="00DD134F" w:rsidRPr="004C5015" w:rsidRDefault="00DD134F" w:rsidP="00DD134F">
      <w:pPr>
        <w:pStyle w:val="Standard"/>
        <w:suppressAutoHyphens w:val="0"/>
        <w:jc w:val="both"/>
        <w:rPr>
          <w:rFonts w:ascii="Tahoma" w:hAnsi="Tahoma" w:cs="Tahoma"/>
        </w:rPr>
      </w:pPr>
      <w:r w:rsidRPr="004C5015">
        <w:rPr>
          <w:rFonts w:ascii="Tahoma" w:hAnsi="Tahoma" w:cs="Tahoma"/>
        </w:rPr>
        <w:t xml:space="preserve">Zamawiający nie przewiduje udzielenia zamówień, o których mowa w art. </w:t>
      </w:r>
      <w:r w:rsidR="00675F39" w:rsidRPr="004C5015">
        <w:rPr>
          <w:rFonts w:ascii="Tahoma" w:hAnsi="Tahoma" w:cs="Tahoma"/>
        </w:rPr>
        <w:t xml:space="preserve">214 ust. 1 pkt 7 ustawy </w:t>
      </w:r>
      <w:proofErr w:type="spellStart"/>
      <w:r w:rsidR="00675F39" w:rsidRPr="004C5015">
        <w:rPr>
          <w:rFonts w:ascii="Tahoma" w:hAnsi="Tahoma" w:cs="Tahoma"/>
        </w:rPr>
        <w:t>Pzp</w:t>
      </w:r>
      <w:proofErr w:type="spellEnd"/>
      <w:r w:rsidR="00675F39" w:rsidRPr="004C5015">
        <w:rPr>
          <w:rFonts w:ascii="Tahoma" w:hAnsi="Tahoma" w:cs="Tahoma"/>
        </w:rPr>
        <w:t>, czyli tzw. zamówień „uzupełniających”.</w:t>
      </w:r>
    </w:p>
    <w:p w14:paraId="582F54FC" w14:textId="77777777" w:rsidR="00675F39" w:rsidRPr="004C5015" w:rsidRDefault="00675F39" w:rsidP="00DD134F">
      <w:pPr>
        <w:pStyle w:val="Standard"/>
        <w:suppressAutoHyphens w:val="0"/>
        <w:jc w:val="both"/>
        <w:rPr>
          <w:rFonts w:ascii="Tahoma" w:hAnsi="Tahoma" w:cs="Tahoma"/>
        </w:rPr>
      </w:pPr>
    </w:p>
    <w:p w14:paraId="3991D131" w14:textId="0D84FEBF" w:rsidR="00DD134F" w:rsidRPr="004C5015" w:rsidRDefault="00DD134F" w:rsidP="00C47F6D">
      <w:pPr>
        <w:pStyle w:val="Styl4"/>
        <w:ind w:left="284" w:hanging="710"/>
      </w:pPr>
      <w:bookmarkStart w:id="36" w:name="_Toc116469144"/>
      <w:r w:rsidRPr="004C5015">
        <w:t>Oferty wariantowe.</w:t>
      </w:r>
      <w:bookmarkEnd w:id="36"/>
    </w:p>
    <w:p w14:paraId="2A13260F" w14:textId="77777777" w:rsidR="00DD134F" w:rsidRPr="004C5015" w:rsidRDefault="00DD134F" w:rsidP="00DD134F">
      <w:pPr>
        <w:pStyle w:val="Standard"/>
        <w:ind w:left="-60"/>
        <w:jc w:val="both"/>
        <w:rPr>
          <w:rFonts w:ascii="Tahoma" w:hAnsi="Tahoma" w:cs="Tahoma"/>
          <w:b/>
          <w:i/>
        </w:rPr>
      </w:pPr>
    </w:p>
    <w:p w14:paraId="090C01D6" w14:textId="15EE9728" w:rsidR="00DB5783" w:rsidRPr="004C5015" w:rsidRDefault="00DD134F" w:rsidP="00DD134F">
      <w:pPr>
        <w:pStyle w:val="Standard"/>
        <w:jc w:val="both"/>
        <w:rPr>
          <w:rFonts w:ascii="Tahoma" w:hAnsi="Tahoma" w:cs="Tahoma"/>
        </w:rPr>
      </w:pPr>
      <w:r w:rsidRPr="004C5015">
        <w:rPr>
          <w:rFonts w:ascii="Tahoma" w:hAnsi="Tahoma" w:cs="Tahoma"/>
        </w:rPr>
        <w:t>Zamawiający nie dopuszcza możliwości składania ofert wariantowych.</w:t>
      </w:r>
    </w:p>
    <w:p w14:paraId="2CAF1961" w14:textId="77777777" w:rsidR="00DB5783" w:rsidRPr="004C5015" w:rsidRDefault="00DB5783" w:rsidP="00DD134F">
      <w:pPr>
        <w:pStyle w:val="Standard"/>
        <w:jc w:val="both"/>
        <w:rPr>
          <w:rFonts w:ascii="Tahoma" w:hAnsi="Tahoma" w:cs="Tahoma"/>
        </w:rPr>
      </w:pPr>
    </w:p>
    <w:p w14:paraId="502BF8E0" w14:textId="102AB14E" w:rsidR="00DD134F" w:rsidRPr="004C5015" w:rsidRDefault="00DD134F" w:rsidP="00C47F6D">
      <w:pPr>
        <w:pStyle w:val="Styl4"/>
        <w:ind w:left="284" w:hanging="710"/>
      </w:pPr>
      <w:bookmarkStart w:id="37" w:name="_Toc116469145"/>
      <w:r w:rsidRPr="004C5015">
        <w:t>Oferty częściowe.</w:t>
      </w:r>
      <w:bookmarkEnd w:id="37"/>
    </w:p>
    <w:p w14:paraId="41F7981F" w14:textId="77777777" w:rsidR="00DD134F" w:rsidRPr="004C5015" w:rsidRDefault="00DD134F" w:rsidP="00DD134F">
      <w:pPr>
        <w:autoSpaceDE w:val="0"/>
        <w:jc w:val="both"/>
        <w:rPr>
          <w:rFonts w:ascii="Tahoma" w:hAnsi="Tahoma" w:cs="Tahoma"/>
          <w:b/>
          <w:i/>
          <w:u w:val="single"/>
        </w:rPr>
      </w:pPr>
    </w:p>
    <w:p w14:paraId="5B15B2B8" w14:textId="77777777" w:rsidR="009831A8" w:rsidRPr="004C5015" w:rsidRDefault="009831A8" w:rsidP="009831A8">
      <w:pPr>
        <w:pStyle w:val="Standard"/>
        <w:jc w:val="both"/>
        <w:rPr>
          <w:rFonts w:ascii="Tahoma" w:hAnsi="Tahoma" w:cs="Tahoma"/>
          <w:kern w:val="0"/>
          <w:lang w:eastAsia="pl-PL"/>
        </w:rPr>
      </w:pPr>
      <w:r w:rsidRPr="004C5015">
        <w:rPr>
          <w:rFonts w:ascii="Tahoma" w:hAnsi="Tahoma" w:cs="Tahoma"/>
          <w:kern w:val="0"/>
          <w:lang w:eastAsia="pl-PL"/>
        </w:rPr>
        <w:t>Oferta musi obejmować całość zamówienia, zamawiający nie dopuszcza możliwości składania ofert częściowych.</w:t>
      </w:r>
    </w:p>
    <w:p w14:paraId="4B4B00E5" w14:textId="5395581A" w:rsidR="004C3C79" w:rsidRPr="004C5015" w:rsidRDefault="009831A8" w:rsidP="009831A8">
      <w:pPr>
        <w:pStyle w:val="Standard"/>
        <w:jc w:val="both"/>
        <w:rPr>
          <w:rFonts w:ascii="Tahoma" w:hAnsi="Tahoma" w:cs="Tahoma"/>
          <w:kern w:val="0"/>
          <w:u w:val="single"/>
          <w:lang w:eastAsia="pl-PL"/>
        </w:rPr>
      </w:pPr>
      <w:r w:rsidRPr="004C5015">
        <w:rPr>
          <w:rFonts w:ascii="Tahoma" w:hAnsi="Tahoma" w:cs="Tahoma"/>
          <w:kern w:val="0"/>
          <w:u w:val="single"/>
          <w:lang w:eastAsia="pl-PL"/>
        </w:rPr>
        <w:t>Powody niedokonania podziału zamówienia na części:</w:t>
      </w:r>
    </w:p>
    <w:p w14:paraId="214A5504" w14:textId="77777777" w:rsidR="00EE0A27" w:rsidRPr="00766052" w:rsidRDefault="00EE0A27" w:rsidP="00EE0A27">
      <w:pPr>
        <w:jc w:val="both"/>
        <w:rPr>
          <w:rFonts w:ascii="Tahoma" w:hAnsi="Tahoma" w:cs="Tahoma"/>
        </w:rPr>
      </w:pPr>
      <w:r w:rsidRPr="00766052">
        <w:rPr>
          <w:rFonts w:ascii="Tahoma" w:hAnsi="Tahoma" w:cs="Tahoma"/>
        </w:rPr>
        <w:t>Świadczenie usług pocztowych w obrocie krajowym i zagranicznym będące przedmiotem niniejszego postępowania nie zostało podzielone na części. Podział przedmiotowego zamówienia na części nie zwiększyłby grona wykonawców zainteresowanych zamówieniem, a jedynie spowodowałby zwiększenie ceny jednostkowej świadczenia poszczególnych usług.</w:t>
      </w:r>
    </w:p>
    <w:p w14:paraId="5B226154" w14:textId="4A825CC8" w:rsidR="00EE0A27" w:rsidRPr="00766052" w:rsidRDefault="00EE0A27" w:rsidP="00766052">
      <w:pPr>
        <w:jc w:val="both"/>
        <w:rPr>
          <w:rFonts w:ascii="Tahoma" w:hAnsi="Tahoma" w:cs="Tahoma"/>
        </w:rPr>
      </w:pPr>
      <w:r w:rsidRPr="00766052">
        <w:rPr>
          <w:rFonts w:ascii="Tahoma" w:hAnsi="Tahoma" w:cs="Tahoma"/>
        </w:rPr>
        <w:t>Obowiązkiem wykonawcy jest świadczenie usługi na terenie całego kraju i zagranicy, tym samym wykonawca zobowiązany jest utrzymywać placówki awizacyjne w określonej liczbie i o określonych standardach, a także zatrudniać na umowę o pracę osoby, wykonujące czynności w zakresie:</w:t>
      </w:r>
    </w:p>
    <w:p w14:paraId="50FCB4D9" w14:textId="395C6613" w:rsidR="00EE0A27" w:rsidRPr="00766052" w:rsidRDefault="00766052" w:rsidP="00EE0A27">
      <w:pPr>
        <w:ind w:left="284"/>
        <w:jc w:val="both"/>
        <w:rPr>
          <w:rFonts w:ascii="Tahoma" w:hAnsi="Tahoma" w:cs="Tahoma"/>
        </w:rPr>
      </w:pPr>
      <w:r w:rsidRPr="00766052">
        <w:rPr>
          <w:rFonts w:ascii="Tahoma" w:hAnsi="Tahoma" w:cs="Tahoma"/>
        </w:rPr>
        <w:lastRenderedPageBreak/>
        <w:t>a</w:t>
      </w:r>
      <w:r w:rsidR="00EE0A27" w:rsidRPr="00766052">
        <w:rPr>
          <w:rFonts w:ascii="Tahoma" w:hAnsi="Tahoma" w:cs="Tahoma"/>
        </w:rPr>
        <w:t>)</w:t>
      </w:r>
      <w:r w:rsidR="00EE0A27" w:rsidRPr="00766052">
        <w:rPr>
          <w:rFonts w:ascii="Tahoma" w:hAnsi="Tahoma" w:cs="Tahoma"/>
        </w:rPr>
        <w:tab/>
        <w:t>przyjmowania przesyłki Zamawiającego w celu nadania do obrotu pocztowego,</w:t>
      </w:r>
    </w:p>
    <w:p w14:paraId="09B2C0CD" w14:textId="1CE7046F" w:rsidR="00EE0A27" w:rsidRPr="00766052" w:rsidRDefault="00766052" w:rsidP="00EE0A27">
      <w:pPr>
        <w:ind w:left="284"/>
        <w:jc w:val="both"/>
        <w:rPr>
          <w:rFonts w:ascii="Tahoma" w:hAnsi="Tahoma" w:cs="Tahoma"/>
        </w:rPr>
      </w:pPr>
      <w:r w:rsidRPr="00766052">
        <w:rPr>
          <w:rFonts w:ascii="Tahoma" w:hAnsi="Tahoma" w:cs="Tahoma"/>
        </w:rPr>
        <w:t>b</w:t>
      </w:r>
      <w:r w:rsidR="00EE0A27" w:rsidRPr="00766052">
        <w:rPr>
          <w:rFonts w:ascii="Tahoma" w:hAnsi="Tahoma" w:cs="Tahoma"/>
        </w:rPr>
        <w:t>)</w:t>
      </w:r>
      <w:r w:rsidR="00EE0A27" w:rsidRPr="00766052">
        <w:rPr>
          <w:rFonts w:ascii="Tahoma" w:hAnsi="Tahoma" w:cs="Tahoma"/>
        </w:rPr>
        <w:tab/>
        <w:t xml:space="preserve">doręczania przesyłki pocztowe związane z realizacją przedmiotowego zamówienia. </w:t>
      </w:r>
    </w:p>
    <w:p w14:paraId="299B3564" w14:textId="6A5A72D7" w:rsidR="00EE0A27" w:rsidRPr="00766052" w:rsidRDefault="00EE0A27" w:rsidP="00EE0A27">
      <w:pPr>
        <w:jc w:val="both"/>
        <w:rPr>
          <w:rFonts w:ascii="Tahoma" w:hAnsi="Tahoma" w:cs="Tahoma"/>
        </w:rPr>
      </w:pPr>
      <w:r w:rsidRPr="00766052">
        <w:rPr>
          <w:rFonts w:ascii="Tahoma" w:hAnsi="Tahoma" w:cs="Tahoma"/>
        </w:rPr>
        <w:t>Podział zamówienia na części ze względu na rodzaj przesyłki lub na ilość sztuk, spowodowałby znaczne zwiększenie kosztów stałych realizacji usługi, o których mowa powyżej, gdyż każdy z wykonawców musi spełnić określony standard realizacji zamówienia opisany w SWZ. Poniesienie tych samych kosztów zamówienia, bez względu na wielkość realizowanych przesyłek, skutkowałby znacznym zwiększeniem cen jednostkowych zaoferowanych przez wykonawcę.</w:t>
      </w:r>
    </w:p>
    <w:p w14:paraId="425C0AA8" w14:textId="77777777" w:rsidR="00EE0A27" w:rsidRPr="00766052" w:rsidRDefault="00EE0A27" w:rsidP="00EE0A27">
      <w:pPr>
        <w:jc w:val="both"/>
        <w:rPr>
          <w:rFonts w:ascii="Tahoma" w:hAnsi="Tahoma" w:cs="Tahoma"/>
        </w:rPr>
      </w:pPr>
      <w:r w:rsidRPr="00766052">
        <w:rPr>
          <w:rFonts w:ascii="Tahoma" w:hAnsi="Tahoma" w:cs="Tahoma"/>
        </w:rPr>
        <w:t>Dodatkowo podział na części byłby poważnym zagrożeniem właściwego wykonania zamówienia po stronie zamawiającego, wskutek potrzeby skoordynowania działań różnych wykonawców realizujących poszczególne części zamówienia, a także przygotowania przesyłek do wysyłki oraz kontrolowania właściwego ich doręczania.</w:t>
      </w:r>
    </w:p>
    <w:p w14:paraId="601193E4" w14:textId="0EDEC879" w:rsidR="00EE0A27" w:rsidRPr="00766052" w:rsidRDefault="00EE0A27" w:rsidP="00EE0A27">
      <w:pPr>
        <w:jc w:val="both"/>
        <w:rPr>
          <w:rFonts w:ascii="Tahoma" w:hAnsi="Tahoma" w:cs="Tahoma"/>
        </w:rPr>
      </w:pPr>
      <w:r w:rsidRPr="00766052">
        <w:rPr>
          <w:rFonts w:ascii="Tahoma" w:hAnsi="Tahoma" w:cs="Tahoma"/>
        </w:rPr>
        <w:t>Mając na uwadze przedmiot zamówienia, brak podziału zamówienia na części nie wpłynie na krąg wykonawców zainteresowanych zamówieniem, a jedynie przyniesie korzyści ekonomiczne i organizacyjne po stronie zamawiającego.</w:t>
      </w:r>
    </w:p>
    <w:p w14:paraId="0F05C6B1" w14:textId="77777777" w:rsidR="008A616C" w:rsidRPr="004C5015" w:rsidRDefault="008A616C" w:rsidP="008A616C">
      <w:pPr>
        <w:pStyle w:val="Standard"/>
        <w:jc w:val="both"/>
        <w:rPr>
          <w:rFonts w:ascii="Tahoma" w:hAnsi="Tahoma" w:cs="Tahoma"/>
          <w:kern w:val="0"/>
          <w:lang w:eastAsia="pl-PL"/>
        </w:rPr>
      </w:pPr>
    </w:p>
    <w:p w14:paraId="51062C3F" w14:textId="73EB96E7" w:rsidR="00DD134F" w:rsidRPr="004C5015" w:rsidRDefault="00DD134F" w:rsidP="00C47F6D">
      <w:pPr>
        <w:pStyle w:val="Styl4"/>
        <w:ind w:left="284" w:hanging="710"/>
      </w:pPr>
      <w:bookmarkStart w:id="38" w:name="_Toc116469146"/>
      <w:r w:rsidRPr="004C5015">
        <w:t>Informacje dodatkowe.</w:t>
      </w:r>
      <w:bookmarkEnd w:id="38"/>
    </w:p>
    <w:p w14:paraId="74DC478C" w14:textId="77777777" w:rsidR="00DD134F" w:rsidRPr="004C5015" w:rsidRDefault="00DD134F" w:rsidP="00DD134F">
      <w:pPr>
        <w:pStyle w:val="Standard"/>
        <w:ind w:left="-60"/>
        <w:jc w:val="both"/>
        <w:rPr>
          <w:rFonts w:ascii="Tahoma" w:hAnsi="Tahoma" w:cs="Tahoma"/>
          <w:b/>
          <w:i/>
          <w:u w:val="single"/>
        </w:rPr>
      </w:pPr>
    </w:p>
    <w:p w14:paraId="5A794511" w14:textId="504746DD" w:rsidR="009D127E" w:rsidRPr="004C5015" w:rsidRDefault="00DD134F" w:rsidP="00DD134F">
      <w:pPr>
        <w:pStyle w:val="NormalnyWeb"/>
        <w:spacing w:before="0" w:after="0"/>
        <w:jc w:val="both"/>
        <w:rPr>
          <w:rFonts w:ascii="Tahoma" w:hAnsi="Tahoma" w:cs="Tahoma"/>
          <w:color w:val="auto"/>
        </w:rPr>
      </w:pPr>
      <w:r w:rsidRPr="004C5015">
        <w:rPr>
          <w:rFonts w:ascii="Tahoma" w:hAnsi="Tahoma" w:cs="Tahoma"/>
          <w:color w:val="auto"/>
        </w:rPr>
        <w:t>Przedmiotowe postępowanie nie jest prowadzone w celu zawarcia umowy ramowej. Zamawiający nie ustanawia dynamicznego systemu zakupów, oraz nie przewiduje wyboru oferty najkorzystniejszej z zastosowaniem aukcji elektronicznej.</w:t>
      </w:r>
      <w:r w:rsidR="00675F39" w:rsidRPr="004C5015">
        <w:rPr>
          <w:rFonts w:ascii="Tahoma" w:hAnsi="Tahoma" w:cs="Tahoma"/>
          <w:color w:val="auto"/>
        </w:rPr>
        <w:t xml:space="preserve"> Zamawiający nie przewiduje ani wymogu ani możliwości złożenia ofert w postaci katalogów elektronicznych.</w:t>
      </w:r>
    </w:p>
    <w:p w14:paraId="48CE79A3" w14:textId="77777777" w:rsidR="009D127E" w:rsidRPr="004C5015" w:rsidRDefault="009D127E" w:rsidP="00DD134F">
      <w:pPr>
        <w:pStyle w:val="NormalnyWeb"/>
        <w:spacing w:before="0" w:after="0"/>
        <w:jc w:val="both"/>
        <w:rPr>
          <w:rFonts w:ascii="Tahoma" w:hAnsi="Tahoma" w:cs="Tahoma"/>
          <w:color w:val="auto"/>
        </w:rPr>
      </w:pPr>
    </w:p>
    <w:p w14:paraId="54554A89" w14:textId="176DC164" w:rsidR="00675F39" w:rsidRPr="004C5015" w:rsidRDefault="00675F39" w:rsidP="00C47F6D">
      <w:pPr>
        <w:pStyle w:val="Styl4"/>
        <w:ind w:left="284" w:hanging="710"/>
      </w:pPr>
      <w:bookmarkStart w:id="39" w:name="_Toc116469147"/>
      <w:r w:rsidRPr="004C5015">
        <w:t>Informacja RODO.</w:t>
      </w:r>
      <w:bookmarkEnd w:id="39"/>
    </w:p>
    <w:p w14:paraId="68A0D3C5" w14:textId="7CE9207A" w:rsidR="00675F39" w:rsidRPr="004C5015" w:rsidRDefault="00675F39" w:rsidP="00675F39">
      <w:pPr>
        <w:pStyle w:val="Standard"/>
        <w:jc w:val="both"/>
        <w:rPr>
          <w:rFonts w:ascii="Tahoma" w:hAnsi="Tahoma" w:cs="Tahoma"/>
          <w:b/>
          <w:bCs/>
          <w:i/>
          <w:iCs/>
          <w:u w:val="single"/>
        </w:rPr>
      </w:pPr>
    </w:p>
    <w:p w14:paraId="68908A7F" w14:textId="77777777" w:rsidR="006E5351" w:rsidRPr="006E5351" w:rsidRDefault="006E5351" w:rsidP="006E5351">
      <w:pPr>
        <w:jc w:val="both"/>
        <w:rPr>
          <w:rFonts w:ascii="Tahoma" w:eastAsia="Calibri" w:hAnsi="Tahoma" w:cs="Tahoma"/>
          <w:szCs w:val="22"/>
          <w:lang w:eastAsia="zh-CN"/>
        </w:rPr>
      </w:pPr>
      <w:r w:rsidRPr="006E5351">
        <w:rPr>
          <w:rFonts w:ascii="Tahoma" w:eastAsia="Calibri" w:hAnsi="Tahoma" w:cs="Tahoma"/>
          <w:szCs w:val="22"/>
          <w:lang w:eastAsia="zh-CN"/>
        </w:rPr>
        <w:t xml:space="preserve">Zgodnie z art. 13 ust. 1 i 2 rozporządzenia Parlamentu Europejskiego i Rady (UE) 2016/679 z dnia 27 kwietna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C1E07E0" w14:textId="57956DA2" w:rsidR="006E5351" w:rsidRPr="006E5351" w:rsidRDefault="006E5351" w:rsidP="00EC5D95">
      <w:pPr>
        <w:numPr>
          <w:ilvl w:val="0"/>
          <w:numId w:val="383"/>
        </w:numPr>
        <w:ind w:left="284" w:hanging="284"/>
        <w:contextualSpacing/>
        <w:jc w:val="both"/>
        <w:rPr>
          <w:rFonts w:ascii="Tahoma" w:eastAsia="Calibri" w:hAnsi="Tahoma" w:cs="Tahoma"/>
          <w:szCs w:val="22"/>
          <w:lang w:eastAsia="zh-CN"/>
        </w:rPr>
      </w:pPr>
      <w:r w:rsidRPr="006E5351">
        <w:rPr>
          <w:rFonts w:ascii="Tahoma" w:eastAsia="Calibri" w:hAnsi="Tahoma" w:cs="Tahoma"/>
          <w:szCs w:val="22"/>
          <w:lang w:eastAsia="zh-CN"/>
        </w:rPr>
        <w:t xml:space="preserve">administratorem Pani/Pana danych osobowych jest </w:t>
      </w:r>
      <w:r w:rsidR="00FB5CB7" w:rsidRPr="00620E7B">
        <w:rPr>
          <w:rFonts w:ascii="Tahoma" w:hAnsi="Tahoma" w:cs="Tahoma"/>
          <w:b/>
          <w:lang w:eastAsia="ar-SA"/>
        </w:rPr>
        <w:t>Powiatow</w:t>
      </w:r>
      <w:r w:rsidR="00FB5CB7">
        <w:rPr>
          <w:rFonts w:ascii="Tahoma" w:hAnsi="Tahoma" w:cs="Tahoma"/>
          <w:b/>
          <w:lang w:eastAsia="ar-SA"/>
        </w:rPr>
        <w:t>y</w:t>
      </w:r>
      <w:r w:rsidR="00FB5CB7" w:rsidRPr="00620E7B">
        <w:rPr>
          <w:rFonts w:ascii="Tahoma" w:hAnsi="Tahoma" w:cs="Tahoma"/>
          <w:b/>
          <w:lang w:eastAsia="ar-SA"/>
        </w:rPr>
        <w:t xml:space="preserve"> Urz</w:t>
      </w:r>
      <w:r w:rsidR="00FB5CB7">
        <w:rPr>
          <w:rFonts w:ascii="Tahoma" w:hAnsi="Tahoma" w:cs="Tahoma"/>
          <w:b/>
          <w:lang w:eastAsia="ar-SA"/>
        </w:rPr>
        <w:t>ąd</w:t>
      </w:r>
      <w:r w:rsidR="00FB5CB7" w:rsidRPr="00620E7B">
        <w:rPr>
          <w:rFonts w:ascii="Tahoma" w:hAnsi="Tahoma" w:cs="Tahoma"/>
          <w:b/>
          <w:lang w:eastAsia="ar-SA"/>
        </w:rPr>
        <w:t xml:space="preserve"> Pracy</w:t>
      </w:r>
      <w:r w:rsidR="00FB5CB7" w:rsidRPr="00AD486B">
        <w:rPr>
          <w:rFonts w:ascii="Tahoma" w:eastAsia="Calibri" w:hAnsi="Tahoma" w:cs="Tahoma"/>
          <w:b/>
          <w:lang w:eastAsia="en-US"/>
        </w:rPr>
        <w:t xml:space="preserve"> w</w:t>
      </w:r>
      <w:r w:rsidR="00FB5CB7">
        <w:rPr>
          <w:rFonts w:ascii="Tahoma" w:eastAsia="Calibri" w:hAnsi="Tahoma" w:cs="Tahoma"/>
          <w:b/>
          <w:lang w:eastAsia="en-US"/>
        </w:rPr>
        <w:t xml:space="preserve"> </w:t>
      </w:r>
      <w:r w:rsidR="00FB5CB7" w:rsidRPr="00AD486B">
        <w:rPr>
          <w:rFonts w:ascii="Tahoma" w:eastAsia="Calibri" w:hAnsi="Tahoma" w:cs="Tahoma"/>
          <w:b/>
          <w:lang w:eastAsia="en-US"/>
        </w:rPr>
        <w:t>Wodzisławiu Śląskim</w:t>
      </w:r>
      <w:r w:rsidRPr="006E5351">
        <w:rPr>
          <w:rFonts w:ascii="Tahoma" w:eastAsia="Calibri" w:hAnsi="Tahoma" w:cs="Tahoma"/>
          <w:szCs w:val="22"/>
          <w:lang w:eastAsia="zh-CN"/>
        </w:rPr>
        <w:t>;</w:t>
      </w:r>
    </w:p>
    <w:p w14:paraId="7720D8C4" w14:textId="77777777" w:rsidR="006E5351" w:rsidRPr="006E5351" w:rsidRDefault="006E5351" w:rsidP="00EC5D95">
      <w:pPr>
        <w:numPr>
          <w:ilvl w:val="0"/>
          <w:numId w:val="383"/>
        </w:numPr>
        <w:ind w:left="284" w:hanging="284"/>
        <w:contextualSpacing/>
        <w:jc w:val="both"/>
        <w:rPr>
          <w:rFonts w:ascii="Tahoma" w:eastAsia="Calibri" w:hAnsi="Tahoma" w:cs="Tahoma"/>
          <w:szCs w:val="22"/>
          <w:lang w:eastAsia="zh-CN"/>
        </w:rPr>
      </w:pPr>
      <w:r w:rsidRPr="006E5351">
        <w:rPr>
          <w:rFonts w:ascii="Tahoma" w:eastAsia="Calibri" w:hAnsi="Tahoma" w:cs="Tahoma"/>
          <w:szCs w:val="22"/>
          <w:lang w:eastAsia="zh-CN"/>
        </w:rPr>
        <w:t>administrator wyznaczył Inspektora Ochrony Danych, z którym może się Pani/Pan skontaktować w sprawach związanych z ochroną danych osobowych w następujący sposób:</w:t>
      </w:r>
    </w:p>
    <w:p w14:paraId="4228C07A" w14:textId="77777777" w:rsidR="006E5351" w:rsidRPr="006E5351" w:rsidRDefault="006E5351" w:rsidP="006E5351">
      <w:pPr>
        <w:ind w:left="426"/>
        <w:contextualSpacing/>
        <w:jc w:val="both"/>
        <w:rPr>
          <w:rFonts w:ascii="Tahoma" w:eastAsia="Calibri" w:hAnsi="Tahoma" w:cs="Tahoma"/>
          <w:szCs w:val="22"/>
          <w:lang w:eastAsia="zh-CN"/>
        </w:rPr>
      </w:pPr>
      <w:r w:rsidRPr="006E5351">
        <w:rPr>
          <w:rFonts w:ascii="Tahoma" w:eastAsia="Calibri" w:hAnsi="Tahoma" w:cs="Tahoma"/>
          <w:szCs w:val="22"/>
          <w:lang w:eastAsia="zh-CN"/>
        </w:rPr>
        <w:t xml:space="preserve">- pod adresem poczty elektronicznej: </w:t>
      </w:r>
      <w:hyperlink r:id="rId16" w:history="1">
        <w:r w:rsidRPr="006E5351">
          <w:rPr>
            <w:rFonts w:ascii="Tahoma" w:eastAsia="Calibri" w:hAnsi="Tahoma" w:cs="Tahoma"/>
            <w:color w:val="0000FF"/>
            <w:szCs w:val="22"/>
            <w:u w:val="single"/>
            <w:lang w:eastAsia="zh-CN"/>
          </w:rPr>
          <w:t>iod@powiatwodzislawski.pl</w:t>
        </w:r>
      </w:hyperlink>
    </w:p>
    <w:p w14:paraId="306CEA1A" w14:textId="77777777" w:rsidR="006E5351" w:rsidRPr="006E5351" w:rsidRDefault="006E5351" w:rsidP="006E5351">
      <w:pPr>
        <w:ind w:left="426"/>
        <w:contextualSpacing/>
        <w:jc w:val="both"/>
        <w:rPr>
          <w:rFonts w:ascii="Tahoma" w:eastAsia="Calibri" w:hAnsi="Tahoma" w:cs="Tahoma"/>
          <w:szCs w:val="22"/>
          <w:lang w:eastAsia="zh-CN"/>
        </w:rPr>
      </w:pPr>
      <w:r w:rsidRPr="006E5351">
        <w:rPr>
          <w:rFonts w:ascii="Tahoma" w:eastAsia="Calibri" w:hAnsi="Tahoma" w:cs="Tahoma"/>
          <w:szCs w:val="22"/>
          <w:lang w:eastAsia="zh-CN"/>
        </w:rPr>
        <w:t>- pisemnie na adres siedziby administratora;</w:t>
      </w:r>
    </w:p>
    <w:p w14:paraId="5D5DC2DB" w14:textId="77D3FBA0" w:rsidR="006E5351" w:rsidRPr="00C87E43" w:rsidRDefault="006E5351" w:rsidP="00EC5D95">
      <w:pPr>
        <w:numPr>
          <w:ilvl w:val="0"/>
          <w:numId w:val="383"/>
        </w:numPr>
        <w:ind w:left="284" w:hanging="284"/>
        <w:contextualSpacing/>
        <w:jc w:val="both"/>
        <w:rPr>
          <w:rFonts w:ascii="Tahoma" w:eastAsia="Calibri" w:hAnsi="Tahoma" w:cs="Tahoma"/>
          <w:b/>
          <w:bCs/>
        </w:rPr>
      </w:pPr>
      <w:r w:rsidRPr="006E5351">
        <w:rPr>
          <w:rFonts w:ascii="Tahoma" w:eastAsia="Calibri" w:hAnsi="Tahoma" w:cs="Tahoma"/>
          <w:szCs w:val="22"/>
          <w:lang w:eastAsia="zh-CN"/>
        </w:rPr>
        <w:t>Pani/Pana dane osobowe przetwarzane będą na podstawie art. 6 ust. 1 lit. c</w:t>
      </w:r>
      <w:r w:rsidRPr="006E5351">
        <w:rPr>
          <w:rFonts w:ascii="Tahoma" w:eastAsia="Calibri" w:hAnsi="Tahoma" w:cs="Tahoma"/>
          <w:i/>
          <w:szCs w:val="22"/>
          <w:lang w:eastAsia="zh-CN"/>
        </w:rPr>
        <w:t xml:space="preserve"> </w:t>
      </w:r>
      <w:r w:rsidRPr="006E5351">
        <w:rPr>
          <w:rFonts w:ascii="Tahoma" w:eastAsia="Calibri" w:hAnsi="Tahoma" w:cs="Tahoma"/>
          <w:szCs w:val="22"/>
          <w:lang w:eastAsia="zh-CN"/>
        </w:rPr>
        <w:t xml:space="preserve">RODO w celu związanym z postępowaniem o udzielenie zamówienia publicznego </w:t>
      </w:r>
      <w:r w:rsidR="00C87E43" w:rsidRPr="00C87E43">
        <w:rPr>
          <w:rFonts w:ascii="Tahoma" w:eastAsia="Calibri" w:hAnsi="Tahoma" w:cs="Tahoma"/>
          <w:b/>
          <w:bCs/>
        </w:rPr>
        <w:t>„</w:t>
      </w:r>
      <w:r w:rsidR="00C87E43" w:rsidRPr="00C87E43">
        <w:rPr>
          <w:rFonts w:ascii="Tahoma" w:eastAsia="Calibri" w:hAnsi="Tahoma" w:cs="Tahoma"/>
          <w:b/>
          <w:bCs/>
          <w:lang w:bidi="en-US"/>
        </w:rPr>
        <w:t xml:space="preserve">Świadczenie usług pocztowych </w:t>
      </w:r>
      <w:r w:rsidR="00FB5CB7">
        <w:rPr>
          <w:rFonts w:ascii="Tahoma" w:eastAsia="Calibri" w:hAnsi="Tahoma" w:cs="Tahoma"/>
          <w:b/>
          <w:bCs/>
          <w:lang w:bidi="en-US"/>
        </w:rPr>
        <w:t xml:space="preserve">w roku 2023” </w:t>
      </w:r>
      <w:r w:rsidRPr="00C87E43">
        <w:rPr>
          <w:rFonts w:ascii="Tahoma" w:eastAsia="Calibri" w:hAnsi="Tahoma" w:cs="Tahoma"/>
          <w:lang w:eastAsia="zh-CN"/>
        </w:rPr>
        <w:t xml:space="preserve">w trybie podstawowym pod nr </w:t>
      </w:r>
      <w:r w:rsidR="00FB5CB7">
        <w:rPr>
          <w:rFonts w:ascii="Tahoma" w:eastAsia="Calibri" w:hAnsi="Tahoma" w:cs="Tahoma"/>
          <w:b/>
          <w:lang w:eastAsia="zh-CN"/>
        </w:rPr>
        <w:t>OR-3320-2/SS/22</w:t>
      </w:r>
      <w:r w:rsidRPr="00C87E43">
        <w:rPr>
          <w:rFonts w:ascii="Tahoma" w:eastAsia="Calibri" w:hAnsi="Tahoma" w:cs="Tahoma"/>
          <w:szCs w:val="22"/>
          <w:lang w:eastAsia="zh-CN"/>
        </w:rPr>
        <w:t>;</w:t>
      </w:r>
    </w:p>
    <w:p w14:paraId="71093C79" w14:textId="77777777" w:rsidR="006E5351" w:rsidRPr="006E5351" w:rsidRDefault="006E5351" w:rsidP="00EC5D95">
      <w:pPr>
        <w:numPr>
          <w:ilvl w:val="0"/>
          <w:numId w:val="383"/>
        </w:numPr>
        <w:ind w:left="284" w:hanging="284"/>
        <w:contextualSpacing/>
        <w:jc w:val="both"/>
        <w:rPr>
          <w:rFonts w:ascii="Tahoma" w:eastAsia="Calibri" w:hAnsi="Tahoma" w:cs="Tahoma"/>
          <w:szCs w:val="22"/>
          <w:lang w:eastAsia="zh-CN"/>
        </w:rPr>
      </w:pPr>
      <w:r w:rsidRPr="006E5351">
        <w:rPr>
          <w:rFonts w:ascii="Tahoma" w:eastAsia="Calibri" w:hAnsi="Tahoma" w:cs="Tahoma"/>
          <w:szCs w:val="22"/>
          <w:lang w:eastAsia="zh-CN"/>
        </w:rPr>
        <w:t xml:space="preserve">odbiorcami Pani/Pana danych osobowych będą osoby lub podmioty, którym udostępniona zostanie dokumentacja postępowania w oparciu o art. 18 oraz art. 74 ust. 1 ustawy </w:t>
      </w:r>
      <w:proofErr w:type="spellStart"/>
      <w:r w:rsidRPr="006E5351">
        <w:rPr>
          <w:rFonts w:ascii="Tahoma" w:eastAsia="Calibri" w:hAnsi="Tahoma" w:cs="Tahoma"/>
          <w:szCs w:val="22"/>
          <w:lang w:eastAsia="zh-CN"/>
        </w:rPr>
        <w:t>Pzp</w:t>
      </w:r>
      <w:proofErr w:type="spellEnd"/>
      <w:r w:rsidRPr="006E5351">
        <w:rPr>
          <w:rFonts w:ascii="Tahoma" w:eastAsia="Calibri" w:hAnsi="Tahoma" w:cs="Tahoma"/>
          <w:szCs w:val="22"/>
          <w:lang w:eastAsia="zh-CN"/>
        </w:rPr>
        <w:t>;</w:t>
      </w:r>
    </w:p>
    <w:p w14:paraId="0A61E3E6" w14:textId="77777777" w:rsidR="006E5351" w:rsidRPr="006E5351" w:rsidRDefault="006E5351" w:rsidP="00EC5D95">
      <w:pPr>
        <w:numPr>
          <w:ilvl w:val="0"/>
          <w:numId w:val="383"/>
        </w:numPr>
        <w:ind w:left="284" w:hanging="284"/>
        <w:contextualSpacing/>
        <w:jc w:val="both"/>
        <w:rPr>
          <w:rFonts w:ascii="Tahoma" w:eastAsia="Calibri" w:hAnsi="Tahoma" w:cs="Tahoma"/>
          <w:szCs w:val="22"/>
          <w:lang w:eastAsia="zh-CN"/>
        </w:rPr>
      </w:pPr>
      <w:r w:rsidRPr="006E5351">
        <w:rPr>
          <w:rFonts w:ascii="Tahoma" w:eastAsia="Calibri" w:hAnsi="Tahoma" w:cs="Tahoma"/>
          <w:szCs w:val="22"/>
          <w:lang w:eastAsia="zh-CN"/>
        </w:rPr>
        <w:t>Pani/Pana dane możemy przekazywać innym organom publicznym i podmiotom (np. Krajowej Izbie Odwoławczej), przy czym dokonujemy tego wyłącznie w sytuacji, gdy istnieje podstawa prawna do tego typu działań. Przetwarzanie Pani/Pana danych ujętych w systemach informatycznych powierzamy podmiotom obsługującym lub udostępniającym nam te systemy, przy czym zakres przetwarzania ograniczony jest tylko i wyłącznie do zakresu związanego z realizacją zadań w tych systemach, takich jak wdrożenie, naprawa, konserwacja tych systemów lub hosting danych. Pani/Pana dane przekazujemy również innym administratorom przetwarzającym je we własnym imieniu, takim jak podmioty prowadzące działalność pocztową, kurierską lub płatniczą (banki), jednakże tylko w zakresie niezbędnym do realizacji świadczeń względem Pani/Pana;</w:t>
      </w:r>
    </w:p>
    <w:p w14:paraId="68709E6F" w14:textId="77777777" w:rsidR="006E5351" w:rsidRPr="006E5351" w:rsidRDefault="006E5351" w:rsidP="00EC5D95">
      <w:pPr>
        <w:numPr>
          <w:ilvl w:val="0"/>
          <w:numId w:val="383"/>
        </w:numPr>
        <w:ind w:left="284" w:hanging="284"/>
        <w:contextualSpacing/>
        <w:jc w:val="both"/>
        <w:rPr>
          <w:rFonts w:ascii="Tahoma" w:eastAsiaTheme="minorEastAsia" w:hAnsi="Tahoma" w:cs="Tahoma"/>
        </w:rPr>
      </w:pPr>
      <w:r w:rsidRPr="006E5351">
        <w:rPr>
          <w:rFonts w:ascii="Tahoma" w:eastAsiaTheme="minorEastAsia" w:hAnsi="Tahoma" w:cs="Tahoma"/>
        </w:rPr>
        <w:t xml:space="preserve">Pani/Pana dane osobowe będą przechowywane przez okres, który wyznaczony zostanie przede wszystkim na podstawie </w:t>
      </w:r>
      <w:r w:rsidRPr="006E5351">
        <w:rPr>
          <w:rFonts w:ascii="Tahoma" w:eastAsiaTheme="minorEastAsia" w:hAnsi="Tahoma" w:cs="Tahoma"/>
          <w:lang w:eastAsia="en-US"/>
        </w:rPr>
        <w:t xml:space="preserve">art. 78 ustawy </w:t>
      </w:r>
      <w:proofErr w:type="spellStart"/>
      <w:r w:rsidRPr="006E5351">
        <w:rPr>
          <w:rFonts w:ascii="Tahoma" w:eastAsiaTheme="minorEastAsia" w:hAnsi="Tahoma" w:cs="Tahoma"/>
          <w:lang w:eastAsia="en-US"/>
        </w:rPr>
        <w:t>Pzp</w:t>
      </w:r>
      <w:proofErr w:type="spellEnd"/>
      <w:r w:rsidRPr="006E5351">
        <w:rPr>
          <w:rFonts w:ascii="Tahoma" w:eastAsiaTheme="minorEastAsia" w:hAnsi="Tahoma" w:cs="Tahoma"/>
          <w:lang w:eastAsia="en-US"/>
        </w:rPr>
        <w:t xml:space="preserve"> oraz</w:t>
      </w:r>
      <w:r w:rsidRPr="006E5351">
        <w:rPr>
          <w:rFonts w:ascii="Tahoma" w:eastAsiaTheme="minorEastAsia" w:hAnsi="Tahoma" w:cs="Tahoma"/>
        </w:rPr>
        <w:t xml:space="preserve"> rozporządzenia Prezesa Rady Ministrów w sprawie instrukcji kancelaryjnej, jednolitych rzeczowych wykazów akt oraz instrukcji w sprawie działania archiwów zakładowych, chyba że przepisy szczególne stanowią inaczej; </w:t>
      </w:r>
    </w:p>
    <w:p w14:paraId="437AE4C9" w14:textId="77777777" w:rsidR="006E5351" w:rsidRPr="006E5351" w:rsidRDefault="006E5351" w:rsidP="00EC5D95">
      <w:pPr>
        <w:numPr>
          <w:ilvl w:val="0"/>
          <w:numId w:val="383"/>
        </w:numPr>
        <w:ind w:left="284" w:hanging="284"/>
        <w:contextualSpacing/>
        <w:jc w:val="both"/>
        <w:rPr>
          <w:rFonts w:ascii="Tahoma" w:eastAsia="Calibri" w:hAnsi="Tahoma" w:cs="Tahoma"/>
          <w:szCs w:val="22"/>
          <w:lang w:eastAsia="zh-CN"/>
        </w:rPr>
      </w:pPr>
      <w:r w:rsidRPr="006E5351">
        <w:rPr>
          <w:rFonts w:ascii="Tahoma" w:eastAsia="Calibri" w:hAnsi="Tahoma" w:cs="Tahoma"/>
          <w:szCs w:val="22"/>
          <w:lang w:eastAsia="zh-CN"/>
        </w:rPr>
        <w:t xml:space="preserve">obowiązek podania przez Panią/Pana danych osobowych bezpośrednio Pani/Pana dotyczących jest wymogiem ustawowym określonym w przepisach ustawy </w:t>
      </w:r>
      <w:proofErr w:type="spellStart"/>
      <w:r w:rsidRPr="006E5351">
        <w:rPr>
          <w:rFonts w:ascii="Tahoma" w:eastAsia="Calibri" w:hAnsi="Tahoma" w:cs="Tahoma"/>
          <w:szCs w:val="22"/>
          <w:lang w:eastAsia="zh-CN"/>
        </w:rPr>
        <w:t>Pzp</w:t>
      </w:r>
      <w:proofErr w:type="spellEnd"/>
      <w:r w:rsidRPr="006E5351">
        <w:rPr>
          <w:rFonts w:ascii="Tahoma" w:eastAsia="Calibri" w:hAnsi="Tahoma" w:cs="Tahoma"/>
          <w:szCs w:val="22"/>
          <w:lang w:eastAsia="zh-CN"/>
        </w:rPr>
        <w:t xml:space="preserve">, związanym z udziałem w postępowaniu o udzielenie zamówienia publicznego; konsekwencje niepodania określonych danych wynikają z ustawy </w:t>
      </w:r>
      <w:proofErr w:type="spellStart"/>
      <w:r w:rsidRPr="006E5351">
        <w:rPr>
          <w:rFonts w:ascii="Tahoma" w:eastAsia="Calibri" w:hAnsi="Tahoma" w:cs="Tahoma"/>
          <w:szCs w:val="22"/>
          <w:lang w:eastAsia="zh-CN"/>
        </w:rPr>
        <w:t>Pzp</w:t>
      </w:r>
      <w:proofErr w:type="spellEnd"/>
      <w:r w:rsidRPr="006E5351">
        <w:rPr>
          <w:rFonts w:ascii="Tahoma" w:eastAsia="Calibri" w:hAnsi="Tahoma" w:cs="Tahoma"/>
          <w:szCs w:val="22"/>
          <w:lang w:eastAsia="zh-CN"/>
        </w:rPr>
        <w:t>;</w:t>
      </w:r>
    </w:p>
    <w:p w14:paraId="5CA7D267" w14:textId="77777777" w:rsidR="006E5351" w:rsidRPr="006E5351" w:rsidRDefault="006E5351" w:rsidP="00EC5D95">
      <w:pPr>
        <w:numPr>
          <w:ilvl w:val="0"/>
          <w:numId w:val="383"/>
        </w:numPr>
        <w:ind w:left="284" w:hanging="284"/>
        <w:contextualSpacing/>
        <w:jc w:val="both"/>
        <w:rPr>
          <w:rFonts w:ascii="Tahoma" w:eastAsia="Calibri" w:hAnsi="Tahoma" w:cs="Tahoma"/>
          <w:szCs w:val="22"/>
          <w:lang w:eastAsia="zh-CN"/>
        </w:rPr>
      </w:pPr>
      <w:r w:rsidRPr="006E5351">
        <w:rPr>
          <w:rFonts w:ascii="Tahoma" w:eastAsia="Calibri" w:hAnsi="Tahoma" w:cs="Tahoma"/>
          <w:szCs w:val="22"/>
          <w:lang w:eastAsia="zh-CN"/>
        </w:rPr>
        <w:t>w odniesieniu do Pani/Pana danych osobowych decyzje nie będą podejmowane w sposób zautomatyzowany, stosowanie do art. 22 RODO;</w:t>
      </w:r>
    </w:p>
    <w:p w14:paraId="2D3F9C06" w14:textId="77777777" w:rsidR="006E5351" w:rsidRPr="006E5351" w:rsidRDefault="006E5351" w:rsidP="00EC5D95">
      <w:pPr>
        <w:numPr>
          <w:ilvl w:val="0"/>
          <w:numId w:val="383"/>
        </w:numPr>
        <w:ind w:left="284" w:hanging="284"/>
        <w:contextualSpacing/>
        <w:jc w:val="both"/>
        <w:rPr>
          <w:rFonts w:ascii="Tahoma" w:eastAsia="Calibri" w:hAnsi="Tahoma" w:cs="Tahoma"/>
          <w:szCs w:val="22"/>
          <w:lang w:eastAsia="zh-CN"/>
        </w:rPr>
      </w:pPr>
      <w:r w:rsidRPr="006E5351">
        <w:rPr>
          <w:rFonts w:ascii="Tahoma" w:eastAsia="Calibri" w:hAnsi="Tahoma" w:cs="Tahoma"/>
          <w:szCs w:val="22"/>
          <w:lang w:eastAsia="zh-CN"/>
        </w:rPr>
        <w:t>posiada Pani/Pan:</w:t>
      </w:r>
    </w:p>
    <w:p w14:paraId="7C516D84" w14:textId="77777777" w:rsidR="006E5351" w:rsidRPr="006E5351" w:rsidRDefault="006E5351" w:rsidP="00EC5D95">
      <w:pPr>
        <w:numPr>
          <w:ilvl w:val="0"/>
          <w:numId w:val="384"/>
        </w:numPr>
        <w:ind w:left="709" w:hanging="283"/>
        <w:contextualSpacing/>
        <w:jc w:val="both"/>
        <w:rPr>
          <w:rFonts w:ascii="Tahoma" w:eastAsia="Calibri" w:hAnsi="Tahoma" w:cs="Tahoma"/>
          <w:szCs w:val="22"/>
          <w:lang w:eastAsia="zh-CN"/>
        </w:rPr>
      </w:pPr>
      <w:r w:rsidRPr="006E5351">
        <w:rPr>
          <w:rFonts w:ascii="Tahoma" w:eastAsia="Calibri" w:hAnsi="Tahoma" w:cs="Tahoma"/>
          <w:szCs w:val="22"/>
          <w:lang w:eastAsia="zh-CN"/>
        </w:rPr>
        <w:t>na podstawie art. 15 RODO prawo dostępu do danych osobowych Pani/Pana dotyczących;</w:t>
      </w:r>
    </w:p>
    <w:p w14:paraId="5AE34AE7" w14:textId="77777777" w:rsidR="006E5351" w:rsidRPr="006E5351" w:rsidRDefault="006E5351" w:rsidP="00EC5D95">
      <w:pPr>
        <w:numPr>
          <w:ilvl w:val="0"/>
          <w:numId w:val="384"/>
        </w:numPr>
        <w:ind w:left="709" w:hanging="283"/>
        <w:contextualSpacing/>
        <w:jc w:val="both"/>
        <w:rPr>
          <w:rFonts w:ascii="Tahoma" w:eastAsia="Calibri" w:hAnsi="Tahoma" w:cs="Tahoma"/>
          <w:szCs w:val="22"/>
          <w:lang w:eastAsia="zh-CN"/>
        </w:rPr>
      </w:pPr>
      <w:r w:rsidRPr="006E5351">
        <w:rPr>
          <w:rFonts w:ascii="Tahoma" w:eastAsia="Calibri" w:hAnsi="Tahoma" w:cs="Tahoma"/>
          <w:szCs w:val="22"/>
          <w:lang w:eastAsia="zh-CN"/>
        </w:rPr>
        <w:t>na podstawie art. 16 RODO prawo do sprostowania Pani/Pana danych osobowych *;</w:t>
      </w:r>
    </w:p>
    <w:p w14:paraId="5CBD53C3" w14:textId="77777777" w:rsidR="006E5351" w:rsidRPr="006E5351" w:rsidRDefault="006E5351" w:rsidP="00EC5D95">
      <w:pPr>
        <w:numPr>
          <w:ilvl w:val="0"/>
          <w:numId w:val="384"/>
        </w:numPr>
        <w:ind w:left="709" w:hanging="283"/>
        <w:contextualSpacing/>
        <w:jc w:val="both"/>
        <w:rPr>
          <w:rFonts w:ascii="Tahoma" w:eastAsia="Calibri" w:hAnsi="Tahoma" w:cs="Tahoma"/>
          <w:szCs w:val="22"/>
          <w:lang w:eastAsia="zh-CN"/>
        </w:rPr>
      </w:pPr>
      <w:r w:rsidRPr="006E5351">
        <w:rPr>
          <w:rFonts w:ascii="Tahoma" w:eastAsia="Calibri" w:hAnsi="Tahoma" w:cs="Tahoma"/>
          <w:szCs w:val="22"/>
          <w:lang w:eastAsia="zh-CN"/>
        </w:rPr>
        <w:t xml:space="preserve">na podstawie art. 18 RODO prawo żądania od administratora ograniczenia przetwarzania danych osobowych z zastrzeżeniem przypadków, o których mowa w art. 18 ust. 2 RODO **;  </w:t>
      </w:r>
    </w:p>
    <w:p w14:paraId="6643437E" w14:textId="77777777" w:rsidR="006E5351" w:rsidRPr="006E5351" w:rsidRDefault="006E5351" w:rsidP="00EC5D95">
      <w:pPr>
        <w:numPr>
          <w:ilvl w:val="0"/>
          <w:numId w:val="384"/>
        </w:numPr>
        <w:ind w:left="709" w:hanging="283"/>
        <w:contextualSpacing/>
        <w:jc w:val="both"/>
        <w:rPr>
          <w:rFonts w:ascii="Tahoma" w:eastAsia="Calibri" w:hAnsi="Tahoma" w:cs="Tahoma"/>
          <w:i/>
          <w:szCs w:val="22"/>
          <w:lang w:eastAsia="zh-CN"/>
        </w:rPr>
      </w:pPr>
      <w:r w:rsidRPr="006E5351">
        <w:rPr>
          <w:rFonts w:ascii="Tahoma" w:eastAsia="Calibri" w:hAnsi="Tahoma" w:cs="Tahoma"/>
          <w:szCs w:val="22"/>
          <w:lang w:eastAsia="zh-CN"/>
        </w:rPr>
        <w:t>prawo do wniesienia skargi do Prezesa Urzędu Ochrony Danych Osobowych, gdy uzna Pani/Pan, że przetwarzanie danych osobowych Pani/Pana dotyczących narusza przepisy RODO;</w:t>
      </w:r>
    </w:p>
    <w:p w14:paraId="3D8128F1" w14:textId="77777777" w:rsidR="006E5351" w:rsidRPr="006E5351" w:rsidRDefault="006E5351" w:rsidP="00EC5D95">
      <w:pPr>
        <w:numPr>
          <w:ilvl w:val="0"/>
          <w:numId w:val="383"/>
        </w:numPr>
        <w:ind w:left="284" w:hanging="284"/>
        <w:contextualSpacing/>
        <w:jc w:val="both"/>
        <w:rPr>
          <w:rFonts w:ascii="Tahoma" w:eastAsia="Calibri" w:hAnsi="Tahoma" w:cs="Tahoma"/>
          <w:i/>
          <w:szCs w:val="22"/>
          <w:lang w:eastAsia="zh-CN"/>
        </w:rPr>
      </w:pPr>
      <w:r w:rsidRPr="006E5351">
        <w:rPr>
          <w:rFonts w:ascii="Tahoma" w:eastAsia="Calibri" w:hAnsi="Tahoma" w:cs="Tahoma"/>
          <w:szCs w:val="22"/>
          <w:lang w:eastAsia="zh-CN"/>
        </w:rPr>
        <w:t>nie przysługuje Pani/Panu:</w:t>
      </w:r>
    </w:p>
    <w:p w14:paraId="1F0C7C2C" w14:textId="77777777" w:rsidR="006E5351" w:rsidRPr="006E5351" w:rsidRDefault="006E5351" w:rsidP="00EC5D95">
      <w:pPr>
        <w:numPr>
          <w:ilvl w:val="0"/>
          <w:numId w:val="385"/>
        </w:numPr>
        <w:ind w:left="709" w:hanging="283"/>
        <w:contextualSpacing/>
        <w:jc w:val="both"/>
        <w:rPr>
          <w:rFonts w:ascii="Tahoma" w:eastAsia="Calibri" w:hAnsi="Tahoma" w:cs="Tahoma"/>
          <w:i/>
          <w:szCs w:val="22"/>
          <w:lang w:eastAsia="zh-CN"/>
        </w:rPr>
      </w:pPr>
      <w:r w:rsidRPr="006E5351">
        <w:rPr>
          <w:rFonts w:ascii="Tahoma" w:eastAsia="Calibri" w:hAnsi="Tahoma" w:cs="Tahoma"/>
          <w:szCs w:val="22"/>
          <w:lang w:eastAsia="zh-CN"/>
        </w:rPr>
        <w:lastRenderedPageBreak/>
        <w:t>w związku z art. 17 ust. 3 lit. b, d lub e RODO prawo do usunięcia danych osobowych;</w:t>
      </w:r>
    </w:p>
    <w:p w14:paraId="3D045690" w14:textId="77777777" w:rsidR="006E5351" w:rsidRPr="006E5351" w:rsidRDefault="006E5351" w:rsidP="00EC5D95">
      <w:pPr>
        <w:numPr>
          <w:ilvl w:val="0"/>
          <w:numId w:val="385"/>
        </w:numPr>
        <w:ind w:left="709" w:hanging="283"/>
        <w:contextualSpacing/>
        <w:jc w:val="both"/>
        <w:rPr>
          <w:rFonts w:ascii="Tahoma" w:eastAsia="Calibri" w:hAnsi="Tahoma" w:cs="Tahoma"/>
          <w:b/>
          <w:i/>
          <w:szCs w:val="22"/>
          <w:lang w:eastAsia="zh-CN"/>
        </w:rPr>
      </w:pPr>
      <w:r w:rsidRPr="006E5351">
        <w:rPr>
          <w:rFonts w:ascii="Tahoma" w:eastAsia="Calibri" w:hAnsi="Tahoma" w:cs="Tahoma"/>
          <w:szCs w:val="22"/>
          <w:lang w:eastAsia="zh-CN"/>
        </w:rPr>
        <w:t>prawo do przenoszenia danych osobowych, o którym mowa w art. 20 RODO;</w:t>
      </w:r>
    </w:p>
    <w:p w14:paraId="6A799D17" w14:textId="77777777" w:rsidR="006E5351" w:rsidRPr="006E5351" w:rsidRDefault="006E5351" w:rsidP="00EC5D95">
      <w:pPr>
        <w:numPr>
          <w:ilvl w:val="0"/>
          <w:numId w:val="385"/>
        </w:numPr>
        <w:ind w:left="709" w:hanging="283"/>
        <w:contextualSpacing/>
        <w:jc w:val="both"/>
        <w:rPr>
          <w:rFonts w:ascii="Tahoma" w:eastAsia="Calibri" w:hAnsi="Tahoma" w:cs="Tahoma"/>
          <w:i/>
          <w:szCs w:val="22"/>
          <w:lang w:eastAsia="zh-CN"/>
        </w:rPr>
      </w:pPr>
      <w:r w:rsidRPr="006E5351">
        <w:rPr>
          <w:rFonts w:ascii="Tahoma" w:eastAsia="Calibri" w:hAnsi="Tahoma" w:cs="Tahoma"/>
          <w:szCs w:val="22"/>
          <w:lang w:eastAsia="zh-CN"/>
        </w:rPr>
        <w:t xml:space="preserve">na podstawie art. 21 RODO prawo sprzeciwu, wobec przetwarzania danych osobowych, gdyż podstawą prawną przetwarzania Pani/Pana danych osobowych jest art. 6 ust. 1 lit. c RODO. </w:t>
      </w:r>
    </w:p>
    <w:p w14:paraId="568C5FD5" w14:textId="77777777" w:rsidR="006E5351" w:rsidRPr="006E5351" w:rsidRDefault="006E5351" w:rsidP="006E5351">
      <w:pPr>
        <w:rPr>
          <w:rFonts w:ascii="Tahoma" w:eastAsia="Calibri" w:hAnsi="Tahoma" w:cs="Tahoma"/>
          <w:szCs w:val="22"/>
          <w:lang w:eastAsia="zh-CN"/>
        </w:rPr>
      </w:pPr>
      <w:r w:rsidRPr="006E5351">
        <w:rPr>
          <w:rFonts w:ascii="Tahoma" w:eastAsia="Calibri" w:hAnsi="Tahoma" w:cs="Tahoma"/>
          <w:szCs w:val="22"/>
          <w:lang w:eastAsia="zh-CN"/>
        </w:rPr>
        <w:t>______________________</w:t>
      </w:r>
    </w:p>
    <w:p w14:paraId="62455E78" w14:textId="77777777" w:rsidR="006E5351" w:rsidRPr="006E5351" w:rsidRDefault="006E5351" w:rsidP="009D424F">
      <w:pPr>
        <w:contextualSpacing/>
        <w:jc w:val="both"/>
        <w:rPr>
          <w:rFonts w:ascii="Tahoma" w:eastAsia="Calibri" w:hAnsi="Tahoma" w:cs="Tahoma"/>
          <w:i/>
          <w:sz w:val="16"/>
          <w:szCs w:val="16"/>
          <w:lang w:eastAsia="zh-CN"/>
        </w:rPr>
      </w:pPr>
      <w:r w:rsidRPr="006E5351">
        <w:rPr>
          <w:rFonts w:ascii="Tahoma" w:eastAsia="Calibri" w:hAnsi="Tahoma" w:cs="Tahoma"/>
          <w:b/>
          <w:i/>
          <w:sz w:val="16"/>
          <w:szCs w:val="16"/>
          <w:vertAlign w:val="superscript"/>
          <w:lang w:eastAsia="zh-CN"/>
        </w:rPr>
        <w:t xml:space="preserve">* </w:t>
      </w:r>
      <w:r w:rsidRPr="006E5351">
        <w:rPr>
          <w:rFonts w:ascii="Tahoma" w:eastAsia="Calibri" w:hAnsi="Tahoma" w:cs="Tahoma"/>
          <w:b/>
          <w:i/>
          <w:sz w:val="16"/>
          <w:szCs w:val="16"/>
          <w:lang w:eastAsia="zh-CN"/>
        </w:rPr>
        <w:t>Wyjaśnienie:</w:t>
      </w:r>
      <w:r w:rsidRPr="006E5351">
        <w:rPr>
          <w:rFonts w:ascii="Tahoma" w:eastAsia="Calibri" w:hAnsi="Tahoma" w:cs="Tahoma"/>
          <w:i/>
          <w:sz w:val="16"/>
          <w:szCs w:val="16"/>
          <w:lang w:eastAsia="zh-CN"/>
        </w:rPr>
        <w:t xml:space="preserve">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6E5351">
        <w:rPr>
          <w:rFonts w:ascii="Tahoma" w:eastAsia="Calibri" w:hAnsi="Tahoma" w:cs="Tahoma"/>
          <w:i/>
          <w:sz w:val="16"/>
          <w:szCs w:val="16"/>
          <w:lang w:eastAsia="zh-CN"/>
        </w:rPr>
        <w:t>Pzp</w:t>
      </w:r>
      <w:proofErr w:type="spellEnd"/>
      <w:r w:rsidRPr="006E5351">
        <w:rPr>
          <w:rFonts w:ascii="Tahoma" w:eastAsia="Calibri" w:hAnsi="Tahoma" w:cs="Tahoma"/>
          <w:i/>
          <w:sz w:val="16"/>
          <w:szCs w:val="16"/>
          <w:lang w:eastAsia="zh-CN"/>
        </w:rPr>
        <w:t>.</w:t>
      </w:r>
    </w:p>
    <w:p w14:paraId="1A46179C" w14:textId="77777777" w:rsidR="006E5351" w:rsidRPr="006E5351" w:rsidRDefault="006E5351" w:rsidP="009D424F">
      <w:pPr>
        <w:contextualSpacing/>
        <w:jc w:val="both"/>
        <w:rPr>
          <w:rFonts w:ascii="Tahoma" w:eastAsia="Calibri" w:hAnsi="Tahoma" w:cs="Tahoma"/>
          <w:i/>
          <w:sz w:val="16"/>
          <w:szCs w:val="16"/>
          <w:lang w:eastAsia="zh-CN"/>
        </w:rPr>
      </w:pPr>
      <w:r w:rsidRPr="006E5351">
        <w:rPr>
          <w:rFonts w:ascii="Tahoma" w:eastAsia="Calibri" w:hAnsi="Tahoma" w:cs="Tahoma"/>
          <w:b/>
          <w:i/>
          <w:sz w:val="16"/>
          <w:szCs w:val="16"/>
          <w:vertAlign w:val="superscript"/>
          <w:lang w:eastAsia="zh-CN"/>
        </w:rPr>
        <w:t xml:space="preserve">** </w:t>
      </w:r>
      <w:r w:rsidRPr="006E5351">
        <w:rPr>
          <w:rFonts w:ascii="Tahoma" w:eastAsia="Calibri" w:hAnsi="Tahoma" w:cs="Tahoma"/>
          <w:b/>
          <w:i/>
          <w:sz w:val="16"/>
          <w:szCs w:val="16"/>
          <w:lang w:eastAsia="zh-CN"/>
        </w:rPr>
        <w:t>Wyjaśnienie:</w:t>
      </w:r>
      <w:r w:rsidRPr="006E5351">
        <w:rPr>
          <w:rFonts w:ascii="Tahoma" w:eastAsia="Calibri" w:hAnsi="Tahoma" w:cs="Tahoma"/>
          <w:i/>
          <w:sz w:val="16"/>
          <w:szCs w:val="16"/>
          <w:lang w:eastAsia="zh-CN"/>
        </w:rPr>
        <w:t xml:space="preserve"> zgodnie z art. 19 ust. 3 ustawy </w:t>
      </w:r>
      <w:proofErr w:type="spellStart"/>
      <w:r w:rsidRPr="006E5351">
        <w:rPr>
          <w:rFonts w:ascii="Tahoma" w:eastAsia="Calibri" w:hAnsi="Tahoma" w:cs="Tahoma"/>
          <w:i/>
          <w:sz w:val="16"/>
          <w:szCs w:val="16"/>
          <w:lang w:eastAsia="zh-CN"/>
        </w:rPr>
        <w:t>Pzp</w:t>
      </w:r>
      <w:proofErr w:type="spellEnd"/>
      <w:r w:rsidRPr="006E5351">
        <w:rPr>
          <w:rFonts w:ascii="Tahoma" w:eastAsia="Calibri" w:hAnsi="Tahoma" w:cs="Tahoma"/>
          <w:i/>
          <w:sz w:val="16"/>
          <w:szCs w:val="16"/>
          <w:lang w:eastAsia="zh-CN"/>
        </w:rPr>
        <w:t xml:space="preserve"> wystąpienie z żądaniem, o którym mowa w art. 18 ust. 1 RODO, nie ogranicza przetwarzania danych osobowych do czasu zakończenia postępowania o udzielenie zamówienia publicznego.</w:t>
      </w:r>
    </w:p>
    <w:p w14:paraId="7C8D6F74" w14:textId="77777777" w:rsidR="000D0011" w:rsidRPr="004C5015" w:rsidRDefault="000D0011" w:rsidP="00675F39">
      <w:pPr>
        <w:pStyle w:val="Standard"/>
        <w:jc w:val="both"/>
        <w:rPr>
          <w:rFonts w:ascii="Tahoma" w:hAnsi="Tahoma" w:cs="Tahoma"/>
          <w:b/>
          <w:bCs/>
          <w:i/>
          <w:iCs/>
          <w:u w:val="single"/>
        </w:rPr>
      </w:pPr>
    </w:p>
    <w:p w14:paraId="040E8D81" w14:textId="7A9F8243" w:rsidR="00DD134F" w:rsidRPr="004C5015" w:rsidRDefault="00DD134F" w:rsidP="00C47F6D">
      <w:pPr>
        <w:pStyle w:val="Styl4"/>
        <w:ind w:left="426" w:hanging="852"/>
      </w:pPr>
      <w:bookmarkStart w:id="40" w:name="_Toc116469148"/>
      <w:r w:rsidRPr="004C5015">
        <w:t>Postanowienia końcowe.</w:t>
      </w:r>
      <w:bookmarkEnd w:id="40"/>
    </w:p>
    <w:p w14:paraId="3D573760" w14:textId="77777777" w:rsidR="00DD134F" w:rsidRPr="004C5015" w:rsidRDefault="00DD134F" w:rsidP="00DD134F">
      <w:pPr>
        <w:pStyle w:val="Standard"/>
        <w:ind w:left="-60"/>
        <w:jc w:val="both"/>
        <w:rPr>
          <w:rFonts w:ascii="Tahoma" w:hAnsi="Tahoma" w:cs="Tahoma"/>
          <w:b/>
          <w:i/>
          <w:u w:val="single"/>
        </w:rPr>
      </w:pPr>
    </w:p>
    <w:p w14:paraId="12E811BA" w14:textId="78CFE02A" w:rsidR="00DD134F" w:rsidRPr="004C5015" w:rsidRDefault="00DD134F" w:rsidP="00DD134F">
      <w:pPr>
        <w:pStyle w:val="Standard"/>
        <w:jc w:val="both"/>
        <w:rPr>
          <w:rFonts w:ascii="Tahoma" w:hAnsi="Tahoma" w:cs="Tahoma"/>
        </w:rPr>
      </w:pPr>
      <w:r w:rsidRPr="004C5015">
        <w:rPr>
          <w:rFonts w:ascii="Tahoma" w:hAnsi="Tahoma" w:cs="Tahoma"/>
        </w:rPr>
        <w:t>W sprawach nieuregulowanych niniejszą specyfikacją mają zastosowanie przepisy ustawy z</w:t>
      </w:r>
      <w:r w:rsidR="00675F39" w:rsidRPr="004C5015">
        <w:rPr>
          <w:rFonts w:ascii="Tahoma" w:hAnsi="Tahoma" w:cs="Tahoma"/>
        </w:rPr>
        <w:t xml:space="preserve"> dnia 11 września 2019 . Prawo zamówień publicznych (</w:t>
      </w:r>
      <w:r w:rsidR="00B71478" w:rsidRPr="004C5015">
        <w:rPr>
          <w:rFonts w:ascii="Tahoma" w:hAnsi="Tahoma" w:cs="Tahoma"/>
        </w:rPr>
        <w:t xml:space="preserve">tekst jednolity: </w:t>
      </w:r>
      <w:r w:rsidR="00675F39" w:rsidRPr="004C5015">
        <w:rPr>
          <w:rFonts w:ascii="Tahoma" w:hAnsi="Tahoma" w:cs="Tahoma"/>
        </w:rPr>
        <w:t xml:space="preserve">Dz. U. </w:t>
      </w:r>
      <w:r w:rsidR="000524A0" w:rsidRPr="004C5015">
        <w:rPr>
          <w:rFonts w:ascii="Tahoma" w:hAnsi="Tahoma" w:cs="Tahoma"/>
        </w:rPr>
        <w:t>z 20</w:t>
      </w:r>
      <w:r w:rsidR="00B71478" w:rsidRPr="004C5015">
        <w:rPr>
          <w:rFonts w:ascii="Tahoma" w:hAnsi="Tahoma" w:cs="Tahoma"/>
        </w:rPr>
        <w:t>2</w:t>
      </w:r>
      <w:r w:rsidR="00C87E43">
        <w:rPr>
          <w:rFonts w:ascii="Tahoma" w:hAnsi="Tahoma" w:cs="Tahoma"/>
        </w:rPr>
        <w:t>2</w:t>
      </w:r>
      <w:r w:rsidR="000524A0" w:rsidRPr="004C5015">
        <w:rPr>
          <w:rFonts w:ascii="Tahoma" w:hAnsi="Tahoma" w:cs="Tahoma"/>
        </w:rPr>
        <w:t xml:space="preserve"> r., </w:t>
      </w:r>
      <w:r w:rsidR="00675F39" w:rsidRPr="004C5015">
        <w:rPr>
          <w:rFonts w:ascii="Tahoma" w:hAnsi="Tahoma" w:cs="Tahoma"/>
        </w:rPr>
        <w:t>poz.</w:t>
      </w:r>
      <w:r w:rsidR="00C87E43">
        <w:rPr>
          <w:rFonts w:ascii="Tahoma" w:hAnsi="Tahoma" w:cs="Tahoma"/>
        </w:rPr>
        <w:t xml:space="preserve"> 1710</w:t>
      </w:r>
      <w:r w:rsidR="00675F39" w:rsidRPr="004C5015">
        <w:rPr>
          <w:rFonts w:ascii="Tahoma" w:hAnsi="Tahoma" w:cs="Tahoma"/>
        </w:rPr>
        <w:t xml:space="preserve"> ze zm.)</w:t>
      </w:r>
      <w:r w:rsidRPr="004C5015">
        <w:rPr>
          <w:rFonts w:ascii="Tahoma" w:hAnsi="Tahoma" w:cs="Tahoma"/>
        </w:rPr>
        <w:t xml:space="preserve"> oraz przepisy ustawy - Kodeks cywilny.            </w:t>
      </w:r>
    </w:p>
    <w:p w14:paraId="215DB8A8" w14:textId="77777777" w:rsidR="00AD486B" w:rsidRPr="004C5015" w:rsidRDefault="00AD486B" w:rsidP="003E2ED6">
      <w:pPr>
        <w:pStyle w:val="Standard"/>
        <w:jc w:val="both"/>
        <w:rPr>
          <w:rFonts w:ascii="Tahoma" w:hAnsi="Tahoma" w:cs="Tahoma"/>
        </w:rPr>
      </w:pPr>
    </w:p>
    <w:p w14:paraId="78CA9A02" w14:textId="6B3279A1" w:rsidR="001454B9" w:rsidRPr="004C5015" w:rsidRDefault="00DD134F" w:rsidP="003E2ED6">
      <w:pPr>
        <w:pStyle w:val="Standard"/>
        <w:jc w:val="both"/>
        <w:rPr>
          <w:rFonts w:ascii="Tahoma" w:hAnsi="Tahoma" w:cs="Tahoma"/>
        </w:rPr>
      </w:pPr>
      <w:r w:rsidRPr="004C5015">
        <w:rPr>
          <w:rFonts w:ascii="Tahoma" w:hAnsi="Tahoma" w:cs="Tahoma"/>
        </w:rPr>
        <w:t>Podpisy Komisji Przetargowej:</w:t>
      </w:r>
    </w:p>
    <w:p w14:paraId="0A710A28" w14:textId="77777777" w:rsidR="00AD486B" w:rsidRPr="004C5015" w:rsidRDefault="00AD486B" w:rsidP="003E2ED6">
      <w:pPr>
        <w:pStyle w:val="Standard"/>
        <w:jc w:val="both"/>
        <w:rPr>
          <w:rFonts w:ascii="Tahoma" w:hAnsi="Tahoma" w:cs="Tahoma"/>
        </w:rPr>
      </w:pPr>
    </w:p>
    <w:p w14:paraId="336714C5" w14:textId="6431BB6C" w:rsidR="00A743AC" w:rsidRPr="004C5015" w:rsidRDefault="00DD134F" w:rsidP="00EC5D95">
      <w:pPr>
        <w:pStyle w:val="Standard"/>
        <w:numPr>
          <w:ilvl w:val="0"/>
          <w:numId w:val="361"/>
        </w:numPr>
        <w:tabs>
          <w:tab w:val="left" w:pos="426"/>
          <w:tab w:val="left" w:pos="2835"/>
          <w:tab w:val="left" w:pos="5670"/>
          <w:tab w:val="left" w:pos="8080"/>
          <w:tab w:val="left" w:pos="10932"/>
        </w:tabs>
        <w:spacing w:line="360" w:lineRule="auto"/>
        <w:ind w:left="284" w:hanging="284"/>
        <w:rPr>
          <w:rFonts w:ascii="Tahoma" w:hAnsi="Tahoma" w:cs="Tahoma"/>
        </w:rPr>
      </w:pPr>
      <w:r w:rsidRPr="004C5015">
        <w:rPr>
          <w:rFonts w:ascii="Tahoma" w:hAnsi="Tahoma" w:cs="Tahoma"/>
        </w:rPr>
        <w:t xml:space="preserve">Przewodnicząca Komisji </w:t>
      </w:r>
      <w:r w:rsidRPr="004C5015">
        <w:rPr>
          <w:rFonts w:ascii="Tahoma" w:hAnsi="Tahoma" w:cs="Tahoma"/>
        </w:rPr>
        <w:tab/>
        <w:t xml:space="preserve">- </w:t>
      </w:r>
      <w:r w:rsidR="00C87E43">
        <w:rPr>
          <w:rFonts w:ascii="Tahoma" w:hAnsi="Tahoma" w:cs="Tahoma"/>
        </w:rPr>
        <w:t>Justyna Wuwer</w:t>
      </w:r>
      <w:r w:rsidR="001217F0">
        <w:rPr>
          <w:rFonts w:ascii="Tahoma" w:hAnsi="Tahoma" w:cs="Tahoma"/>
        </w:rPr>
        <w:tab/>
      </w:r>
      <w:r w:rsidR="00C87E43">
        <w:rPr>
          <w:rFonts w:ascii="Tahoma" w:hAnsi="Tahoma" w:cs="Tahoma"/>
        </w:rPr>
        <w:tab/>
      </w:r>
    </w:p>
    <w:p w14:paraId="62E004F0" w14:textId="731D88F7" w:rsidR="00DD134F" w:rsidRPr="004C5015" w:rsidRDefault="00DD134F" w:rsidP="00EC5D95">
      <w:pPr>
        <w:pStyle w:val="Standard"/>
        <w:numPr>
          <w:ilvl w:val="0"/>
          <w:numId w:val="361"/>
        </w:numPr>
        <w:tabs>
          <w:tab w:val="left" w:pos="426"/>
          <w:tab w:val="left" w:pos="2835"/>
          <w:tab w:val="left" w:pos="5670"/>
          <w:tab w:val="left" w:pos="6211"/>
          <w:tab w:val="left" w:pos="10932"/>
        </w:tabs>
        <w:spacing w:line="360" w:lineRule="auto"/>
        <w:ind w:left="284" w:hanging="284"/>
        <w:rPr>
          <w:rFonts w:ascii="Tahoma" w:hAnsi="Tahoma" w:cs="Tahoma"/>
        </w:rPr>
      </w:pPr>
      <w:r w:rsidRPr="004C5015">
        <w:rPr>
          <w:rFonts w:ascii="Tahoma" w:hAnsi="Tahoma" w:cs="Tahoma"/>
        </w:rPr>
        <w:t>Se</w:t>
      </w:r>
      <w:r w:rsidR="00A743AC" w:rsidRPr="004C5015">
        <w:rPr>
          <w:rFonts w:ascii="Tahoma" w:hAnsi="Tahoma" w:cs="Tahoma"/>
        </w:rPr>
        <w:t>kretarz Komisji</w:t>
      </w:r>
      <w:r w:rsidR="00A743AC" w:rsidRPr="004C5015">
        <w:rPr>
          <w:rFonts w:ascii="Tahoma" w:hAnsi="Tahoma" w:cs="Tahoma"/>
        </w:rPr>
        <w:tab/>
        <w:t>-</w:t>
      </w:r>
      <w:r w:rsidR="00C87E43" w:rsidRPr="00C87E43">
        <w:rPr>
          <w:rFonts w:ascii="Tahoma" w:hAnsi="Tahoma" w:cs="Tahoma"/>
        </w:rPr>
        <w:t xml:space="preserve"> </w:t>
      </w:r>
      <w:r w:rsidR="00C87E43" w:rsidRPr="004C5015">
        <w:rPr>
          <w:rFonts w:ascii="Tahoma" w:hAnsi="Tahoma" w:cs="Tahoma"/>
        </w:rPr>
        <w:t>Sylwia Markowska</w:t>
      </w:r>
      <w:r w:rsidR="005D7719" w:rsidRPr="004C5015">
        <w:rPr>
          <w:rFonts w:ascii="Tahoma" w:hAnsi="Tahoma" w:cs="Tahoma"/>
        </w:rPr>
        <w:tab/>
      </w:r>
    </w:p>
    <w:p w14:paraId="0839F485" w14:textId="4F1C4F9C" w:rsidR="00DD134F" w:rsidRPr="004C5015" w:rsidRDefault="00DD134F" w:rsidP="00EC5D95">
      <w:pPr>
        <w:pStyle w:val="Standard"/>
        <w:numPr>
          <w:ilvl w:val="0"/>
          <w:numId w:val="361"/>
        </w:numPr>
        <w:tabs>
          <w:tab w:val="left" w:pos="426"/>
          <w:tab w:val="left" w:pos="2835"/>
          <w:tab w:val="left" w:pos="5670"/>
          <w:tab w:val="left" w:pos="10932"/>
        </w:tabs>
        <w:spacing w:line="360" w:lineRule="auto"/>
        <w:ind w:left="284" w:hanging="284"/>
        <w:rPr>
          <w:rFonts w:ascii="Tahoma" w:hAnsi="Tahoma" w:cs="Tahoma"/>
        </w:rPr>
      </w:pPr>
      <w:r w:rsidRPr="004C5015">
        <w:rPr>
          <w:rFonts w:ascii="Tahoma" w:hAnsi="Tahoma" w:cs="Tahoma"/>
        </w:rPr>
        <w:t>Czł</w:t>
      </w:r>
      <w:r w:rsidR="00A743AC" w:rsidRPr="004C5015">
        <w:rPr>
          <w:rFonts w:ascii="Tahoma" w:hAnsi="Tahoma" w:cs="Tahoma"/>
        </w:rPr>
        <w:t>onek Komisji</w:t>
      </w:r>
      <w:r w:rsidR="00A743AC" w:rsidRPr="004C5015">
        <w:rPr>
          <w:rFonts w:ascii="Tahoma" w:hAnsi="Tahoma" w:cs="Tahoma"/>
        </w:rPr>
        <w:tab/>
        <w:t>-</w:t>
      </w:r>
      <w:r w:rsidR="00C87E43">
        <w:rPr>
          <w:rFonts w:ascii="Tahoma" w:hAnsi="Tahoma" w:cs="Tahoma"/>
        </w:rPr>
        <w:t xml:space="preserve"> Anna </w:t>
      </w:r>
      <w:proofErr w:type="spellStart"/>
      <w:r w:rsidR="00C87E43">
        <w:rPr>
          <w:rFonts w:ascii="Tahoma" w:hAnsi="Tahoma" w:cs="Tahoma"/>
        </w:rPr>
        <w:t>Tumulla</w:t>
      </w:r>
      <w:proofErr w:type="spellEnd"/>
      <w:r w:rsidR="005D7719" w:rsidRPr="004C5015">
        <w:rPr>
          <w:rFonts w:ascii="Tahoma" w:hAnsi="Tahoma" w:cs="Tahoma"/>
        </w:rPr>
        <w:tab/>
      </w:r>
    </w:p>
    <w:p w14:paraId="0A8841C1" w14:textId="226AEA79" w:rsidR="00F7555E" w:rsidRPr="004C5015" w:rsidRDefault="00985A21" w:rsidP="00EC5D95">
      <w:pPr>
        <w:pStyle w:val="Standard"/>
        <w:numPr>
          <w:ilvl w:val="0"/>
          <w:numId w:val="361"/>
        </w:numPr>
        <w:tabs>
          <w:tab w:val="left" w:pos="426"/>
          <w:tab w:val="left" w:pos="2835"/>
          <w:tab w:val="left" w:pos="5670"/>
          <w:tab w:val="left" w:pos="10932"/>
        </w:tabs>
        <w:spacing w:line="360" w:lineRule="auto"/>
        <w:ind w:left="284" w:hanging="284"/>
        <w:rPr>
          <w:rFonts w:ascii="Tahoma" w:hAnsi="Tahoma" w:cs="Tahoma"/>
        </w:rPr>
      </w:pPr>
      <w:r w:rsidRPr="004C5015">
        <w:rPr>
          <w:rFonts w:ascii="Tahoma" w:hAnsi="Tahoma" w:cs="Tahoma"/>
        </w:rPr>
        <w:t>Członek Komisji</w:t>
      </w:r>
      <w:r w:rsidRPr="004C5015">
        <w:rPr>
          <w:rFonts w:ascii="Tahoma" w:hAnsi="Tahoma" w:cs="Tahoma"/>
        </w:rPr>
        <w:tab/>
        <w:t>-</w:t>
      </w:r>
      <w:r w:rsidR="009642D8" w:rsidRPr="004C5015">
        <w:rPr>
          <w:rFonts w:ascii="Tahoma" w:hAnsi="Tahoma" w:cs="Tahoma"/>
        </w:rPr>
        <w:t xml:space="preserve"> </w:t>
      </w:r>
      <w:r w:rsidR="00F06245">
        <w:rPr>
          <w:rFonts w:ascii="Tahoma" w:hAnsi="Tahoma" w:cs="Tahoma"/>
        </w:rPr>
        <w:t>Sylwia Styrnol</w:t>
      </w:r>
      <w:r w:rsidR="005D7719" w:rsidRPr="004C5015">
        <w:rPr>
          <w:rFonts w:ascii="Tahoma" w:hAnsi="Tahoma" w:cs="Tahoma"/>
        </w:rPr>
        <w:tab/>
      </w:r>
    </w:p>
    <w:p w14:paraId="0D94F83C" w14:textId="7AB1D8A1" w:rsidR="00F06245" w:rsidRDefault="00DD134F" w:rsidP="00EC5D95">
      <w:pPr>
        <w:pStyle w:val="Standard"/>
        <w:numPr>
          <w:ilvl w:val="0"/>
          <w:numId w:val="361"/>
        </w:numPr>
        <w:tabs>
          <w:tab w:val="left" w:pos="426"/>
          <w:tab w:val="left" w:pos="2835"/>
          <w:tab w:val="left" w:pos="5670"/>
          <w:tab w:val="left" w:pos="10932"/>
        </w:tabs>
        <w:spacing w:line="360" w:lineRule="auto"/>
        <w:ind w:left="284" w:hanging="284"/>
        <w:rPr>
          <w:rFonts w:ascii="Tahoma" w:hAnsi="Tahoma" w:cs="Tahoma"/>
        </w:rPr>
      </w:pPr>
      <w:r w:rsidRPr="004C5015">
        <w:rPr>
          <w:rFonts w:ascii="Tahoma" w:hAnsi="Tahoma" w:cs="Tahoma"/>
        </w:rPr>
        <w:t>Członek Komisji</w:t>
      </w:r>
      <w:r w:rsidRPr="004C5015">
        <w:rPr>
          <w:rFonts w:ascii="Tahoma" w:hAnsi="Tahoma" w:cs="Tahoma"/>
        </w:rPr>
        <w:tab/>
        <w:t>-</w:t>
      </w:r>
      <w:r w:rsidR="00F06245">
        <w:rPr>
          <w:rFonts w:ascii="Tahoma" w:hAnsi="Tahoma" w:cs="Tahoma"/>
        </w:rPr>
        <w:t xml:space="preserve"> Anna </w:t>
      </w:r>
      <w:proofErr w:type="spellStart"/>
      <w:r w:rsidR="00F06245">
        <w:rPr>
          <w:rFonts w:ascii="Tahoma" w:hAnsi="Tahoma" w:cs="Tahoma"/>
        </w:rPr>
        <w:t>Różowska</w:t>
      </w:r>
      <w:proofErr w:type="spellEnd"/>
      <w:r w:rsidR="001217F0">
        <w:rPr>
          <w:rFonts w:ascii="Tahoma" w:hAnsi="Tahoma" w:cs="Tahoma"/>
        </w:rPr>
        <w:tab/>
      </w:r>
    </w:p>
    <w:p w14:paraId="1959855E" w14:textId="13D08CEE" w:rsidR="00DD134F" w:rsidRPr="004C5015" w:rsidRDefault="00F06245" w:rsidP="00EC5D95">
      <w:pPr>
        <w:pStyle w:val="Standard"/>
        <w:numPr>
          <w:ilvl w:val="0"/>
          <w:numId w:val="361"/>
        </w:numPr>
        <w:tabs>
          <w:tab w:val="left" w:pos="426"/>
          <w:tab w:val="left" w:pos="2835"/>
          <w:tab w:val="left" w:pos="5670"/>
          <w:tab w:val="left" w:pos="10932"/>
        </w:tabs>
        <w:spacing w:line="360" w:lineRule="auto"/>
        <w:ind w:left="284" w:hanging="284"/>
        <w:rPr>
          <w:rFonts w:ascii="Tahoma" w:hAnsi="Tahoma" w:cs="Tahoma"/>
        </w:rPr>
      </w:pPr>
      <w:r>
        <w:rPr>
          <w:rFonts w:ascii="Tahoma" w:hAnsi="Tahoma" w:cs="Tahoma"/>
        </w:rPr>
        <w:t>Członek Komisji                   - Barbara Zając</w:t>
      </w:r>
      <w:r w:rsidR="005D7719" w:rsidRPr="004C5015">
        <w:rPr>
          <w:rFonts w:ascii="Tahoma" w:hAnsi="Tahoma" w:cs="Tahoma"/>
        </w:rPr>
        <w:tab/>
      </w:r>
    </w:p>
    <w:p w14:paraId="3C6A875F" w14:textId="77777777" w:rsidR="000F4797" w:rsidRPr="004C5015" w:rsidRDefault="000F4797" w:rsidP="00DD134F">
      <w:pPr>
        <w:pStyle w:val="Standard"/>
        <w:tabs>
          <w:tab w:val="left" w:pos="2977"/>
          <w:tab w:val="left" w:pos="5040"/>
        </w:tabs>
        <w:rPr>
          <w:rFonts w:ascii="Tahoma" w:hAnsi="Tahoma" w:cs="Tahoma"/>
        </w:rPr>
      </w:pPr>
    </w:p>
    <w:p w14:paraId="1ACFD819" w14:textId="0DF752D7" w:rsidR="00BA4587" w:rsidRPr="004C5015" w:rsidRDefault="00BE695E" w:rsidP="00DD134F">
      <w:pPr>
        <w:pStyle w:val="Standard"/>
        <w:tabs>
          <w:tab w:val="left" w:pos="2977"/>
          <w:tab w:val="left" w:pos="5040"/>
        </w:tabs>
        <w:rPr>
          <w:rFonts w:ascii="Tahoma" w:hAnsi="Tahoma" w:cs="Tahoma"/>
        </w:rPr>
      </w:pPr>
      <w:r w:rsidRPr="004C5015">
        <w:rPr>
          <w:rFonts w:ascii="Tahoma" w:hAnsi="Tahoma" w:cs="Tahoma"/>
        </w:rPr>
        <w:t xml:space="preserve">Wodzisław Śląski dn. </w:t>
      </w:r>
      <w:r w:rsidR="008F4111">
        <w:rPr>
          <w:rFonts w:ascii="Tahoma" w:hAnsi="Tahoma" w:cs="Tahoma"/>
        </w:rPr>
        <w:t>17</w:t>
      </w:r>
      <w:r w:rsidR="00F06245">
        <w:rPr>
          <w:rFonts w:ascii="Tahoma" w:hAnsi="Tahoma" w:cs="Tahoma"/>
        </w:rPr>
        <w:t xml:space="preserve"> listopada</w:t>
      </w:r>
      <w:r w:rsidR="009642D8" w:rsidRPr="004C5015">
        <w:rPr>
          <w:rFonts w:ascii="Tahoma" w:hAnsi="Tahoma" w:cs="Tahoma"/>
        </w:rPr>
        <w:t xml:space="preserve"> </w:t>
      </w:r>
      <w:r w:rsidR="00DD134F" w:rsidRPr="004C5015">
        <w:rPr>
          <w:rFonts w:ascii="Tahoma" w:hAnsi="Tahoma" w:cs="Tahoma"/>
        </w:rPr>
        <w:t>20</w:t>
      </w:r>
      <w:r w:rsidR="00985A21" w:rsidRPr="004C5015">
        <w:rPr>
          <w:rFonts w:ascii="Tahoma" w:hAnsi="Tahoma" w:cs="Tahoma"/>
        </w:rPr>
        <w:t>2</w:t>
      </w:r>
      <w:r w:rsidR="00351220" w:rsidRPr="004C5015">
        <w:rPr>
          <w:rFonts w:ascii="Tahoma" w:hAnsi="Tahoma" w:cs="Tahoma"/>
        </w:rPr>
        <w:t>2</w:t>
      </w:r>
      <w:r w:rsidR="00DD134F" w:rsidRPr="004C5015">
        <w:rPr>
          <w:rFonts w:ascii="Tahoma" w:hAnsi="Tahoma" w:cs="Tahoma"/>
        </w:rPr>
        <w:t xml:space="preserve"> r.</w:t>
      </w:r>
      <w:r w:rsidR="00DD134F" w:rsidRPr="004C5015">
        <w:rPr>
          <w:rFonts w:ascii="Tahoma" w:hAnsi="Tahoma" w:cs="Tahoma"/>
        </w:rPr>
        <w:tab/>
      </w:r>
    </w:p>
    <w:p w14:paraId="389F822B" w14:textId="77777777" w:rsidR="00351220" w:rsidRPr="004C5015" w:rsidRDefault="00351220" w:rsidP="00AD486B">
      <w:pPr>
        <w:pStyle w:val="Standard"/>
        <w:tabs>
          <w:tab w:val="left" w:pos="2977"/>
          <w:tab w:val="left" w:pos="3261"/>
          <w:tab w:val="left" w:pos="5670"/>
        </w:tabs>
        <w:ind w:left="5812"/>
        <w:rPr>
          <w:rFonts w:ascii="Tahoma" w:hAnsi="Tahoma" w:cs="Tahoma"/>
          <w:b/>
          <w:spacing w:val="42"/>
        </w:rPr>
      </w:pPr>
    </w:p>
    <w:p w14:paraId="081282E4" w14:textId="741B4D21" w:rsidR="0084478A" w:rsidRDefault="00DD134F" w:rsidP="0084478A">
      <w:pPr>
        <w:pStyle w:val="Standard"/>
        <w:tabs>
          <w:tab w:val="left" w:pos="2977"/>
          <w:tab w:val="left" w:pos="3261"/>
          <w:tab w:val="left" w:pos="5670"/>
        </w:tabs>
        <w:ind w:left="5812"/>
        <w:rPr>
          <w:rFonts w:ascii="Tahoma" w:hAnsi="Tahoma" w:cs="Tahoma"/>
          <w:b/>
          <w:spacing w:val="42"/>
        </w:rPr>
      </w:pPr>
      <w:r w:rsidRPr="004C5015">
        <w:rPr>
          <w:rFonts w:ascii="Tahoma" w:hAnsi="Tahoma" w:cs="Tahoma"/>
          <w:b/>
          <w:spacing w:val="42"/>
        </w:rPr>
        <w:t>ZATWIERDZAM:</w:t>
      </w:r>
    </w:p>
    <w:p w14:paraId="566AF11C" w14:textId="5FB09E67" w:rsidR="001217F0" w:rsidRDefault="001217F0" w:rsidP="0084478A">
      <w:pPr>
        <w:pStyle w:val="Standard"/>
        <w:tabs>
          <w:tab w:val="left" w:pos="2977"/>
          <w:tab w:val="left" w:pos="3261"/>
          <w:tab w:val="left" w:pos="5670"/>
        </w:tabs>
        <w:ind w:left="5812"/>
        <w:rPr>
          <w:rFonts w:ascii="Tahoma" w:hAnsi="Tahoma" w:cs="Tahoma"/>
          <w:b/>
          <w:spacing w:val="42"/>
        </w:rPr>
      </w:pPr>
    </w:p>
    <w:p w14:paraId="4404A20C" w14:textId="77777777" w:rsidR="001217F0" w:rsidRDefault="001217F0" w:rsidP="0084478A">
      <w:pPr>
        <w:pStyle w:val="Standard"/>
        <w:tabs>
          <w:tab w:val="left" w:pos="2977"/>
          <w:tab w:val="left" w:pos="3261"/>
          <w:tab w:val="left" w:pos="5670"/>
        </w:tabs>
        <w:ind w:left="5812"/>
        <w:rPr>
          <w:rFonts w:ascii="Tahoma" w:hAnsi="Tahoma" w:cs="Tahoma"/>
          <w:b/>
          <w:spacing w:val="42"/>
        </w:rPr>
      </w:pPr>
    </w:p>
    <w:p w14:paraId="3291F03A" w14:textId="77777777" w:rsidR="008F4111" w:rsidRPr="00685003" w:rsidRDefault="008F4111" w:rsidP="008F4111">
      <w:pPr>
        <w:ind w:left="3969"/>
        <w:jc w:val="center"/>
        <w:rPr>
          <w:rFonts w:ascii="Tahoma" w:hAnsi="Tahoma" w:cs="Tahoma"/>
          <w:b/>
          <w:bCs/>
          <w:i/>
        </w:rPr>
      </w:pPr>
      <w:r w:rsidRPr="00685003">
        <w:rPr>
          <w:rFonts w:ascii="Tahoma" w:hAnsi="Tahoma" w:cs="Tahoma"/>
          <w:b/>
          <w:bCs/>
          <w:i/>
        </w:rPr>
        <w:t>DYREKTOR</w:t>
      </w:r>
    </w:p>
    <w:p w14:paraId="23B9B00C" w14:textId="77777777" w:rsidR="008F4111" w:rsidRPr="00685003" w:rsidRDefault="008F4111" w:rsidP="008F4111">
      <w:pPr>
        <w:ind w:left="3969"/>
        <w:jc w:val="center"/>
        <w:rPr>
          <w:rFonts w:ascii="Tahoma" w:hAnsi="Tahoma" w:cs="Tahoma"/>
          <w:b/>
          <w:bCs/>
          <w:i/>
        </w:rPr>
      </w:pPr>
    </w:p>
    <w:p w14:paraId="25A38112" w14:textId="77777777" w:rsidR="008F4111" w:rsidRPr="00685003" w:rsidRDefault="008F4111" w:rsidP="008F4111">
      <w:pPr>
        <w:ind w:left="3969"/>
        <w:jc w:val="center"/>
        <w:rPr>
          <w:rFonts w:ascii="Tahoma" w:hAnsi="Tahoma" w:cs="Tahoma"/>
          <w:b/>
          <w:bCs/>
          <w:i/>
        </w:rPr>
      </w:pPr>
      <w:r w:rsidRPr="00685003">
        <w:rPr>
          <w:rFonts w:ascii="Tahoma" w:hAnsi="Tahoma" w:cs="Tahoma"/>
          <w:b/>
          <w:bCs/>
          <w:i/>
        </w:rPr>
        <w:t>Anna Słotwińska - Plewka</w:t>
      </w:r>
    </w:p>
    <w:p w14:paraId="6C7FF785" w14:textId="00C974AA" w:rsidR="001217F0" w:rsidRDefault="001217F0">
      <w:pPr>
        <w:spacing w:after="200" w:line="276" w:lineRule="auto"/>
        <w:rPr>
          <w:rFonts w:ascii="Tahoma" w:hAnsi="Tahoma" w:cs="Tahoma"/>
          <w:b/>
        </w:rPr>
      </w:pPr>
      <w:r>
        <w:rPr>
          <w:rFonts w:ascii="Tahoma" w:hAnsi="Tahoma" w:cs="Tahoma"/>
          <w:b/>
        </w:rPr>
        <w:br w:type="page"/>
      </w:r>
    </w:p>
    <w:p w14:paraId="4B8D4A1D" w14:textId="77777777" w:rsidR="004076FA" w:rsidRPr="001C1CD3" w:rsidRDefault="004076FA" w:rsidP="001217F0">
      <w:pPr>
        <w:jc w:val="both"/>
        <w:rPr>
          <w:rFonts w:ascii="Tahoma" w:hAnsi="Tahoma" w:cs="Tahoma"/>
          <w:b/>
          <w:sz w:val="12"/>
          <w:szCs w:val="12"/>
        </w:rPr>
      </w:pPr>
    </w:p>
    <w:p w14:paraId="1906BB16" w14:textId="72ECDA27" w:rsidR="0054603B" w:rsidRPr="006F4B4B" w:rsidRDefault="00F7555E" w:rsidP="00855E01">
      <w:pPr>
        <w:pStyle w:val="Styl4"/>
        <w:numPr>
          <w:ilvl w:val="0"/>
          <w:numId w:val="0"/>
        </w:numPr>
      </w:pPr>
      <w:bookmarkStart w:id="41" w:name="_Toc116469149"/>
      <w:r w:rsidRPr="006F4B4B">
        <w:t>D</w:t>
      </w:r>
      <w:r w:rsidR="00DB33D1" w:rsidRPr="006F4B4B">
        <w:t>ział II</w:t>
      </w:r>
      <w:r w:rsidR="00C47F6D" w:rsidRPr="006F4B4B">
        <w:t xml:space="preserve">. </w:t>
      </w:r>
      <w:r w:rsidR="00DB33D1" w:rsidRPr="006F4B4B">
        <w:t>Opis przedmiotu zamówienia</w:t>
      </w:r>
      <w:bookmarkEnd w:id="41"/>
    </w:p>
    <w:p w14:paraId="0379F8B1" w14:textId="77777777" w:rsidR="006F4B4B" w:rsidRPr="006F4B4B" w:rsidRDefault="006F4B4B" w:rsidP="00855E01">
      <w:pPr>
        <w:pStyle w:val="Styl4"/>
        <w:numPr>
          <w:ilvl w:val="0"/>
          <w:numId w:val="0"/>
        </w:numPr>
      </w:pPr>
    </w:p>
    <w:p w14:paraId="21597BD2" w14:textId="3A0CF2AD" w:rsidR="006F4B4B" w:rsidRPr="001217F0" w:rsidRDefault="006F4B4B" w:rsidP="001217F0">
      <w:pPr>
        <w:pStyle w:val="Tekstpodstawowy"/>
        <w:numPr>
          <w:ilvl w:val="0"/>
          <w:numId w:val="404"/>
        </w:numPr>
        <w:tabs>
          <w:tab w:val="clear" w:pos="644"/>
          <w:tab w:val="num" w:pos="284"/>
        </w:tabs>
        <w:spacing w:after="0"/>
        <w:ind w:left="284" w:hanging="284"/>
        <w:jc w:val="both"/>
        <w:rPr>
          <w:rFonts w:ascii="Tahoma" w:hAnsi="Tahoma" w:cs="Tahoma"/>
          <w:color w:val="FF0000"/>
          <w:szCs w:val="20"/>
        </w:rPr>
      </w:pPr>
      <w:r w:rsidRPr="006F4B4B">
        <w:rPr>
          <w:rFonts w:ascii="Tahoma" w:hAnsi="Tahoma" w:cs="Tahoma"/>
          <w:szCs w:val="20"/>
        </w:rPr>
        <w:t xml:space="preserve">Przedmiotem zamówienia </w:t>
      </w:r>
      <w:r w:rsidRPr="006F4B4B">
        <w:rPr>
          <w:rFonts w:ascii="Tahoma" w:hAnsi="Tahoma" w:cs="Tahoma"/>
          <w:bCs/>
          <w:szCs w:val="20"/>
        </w:rPr>
        <w:t xml:space="preserve">jest </w:t>
      </w:r>
      <w:r w:rsidRPr="006F4B4B">
        <w:rPr>
          <w:rFonts w:ascii="Tahoma" w:hAnsi="Tahoma" w:cs="Tahoma"/>
          <w:szCs w:val="20"/>
        </w:rPr>
        <w:t>świadczenie usług pocztowych w obrocie krajowym i zagranicznym w zakresie przyjmowania, przemieszczania i doręczania przesyłek pocztowych i ich ewentualnych zwrotów</w:t>
      </w:r>
      <w:r w:rsidR="00766052">
        <w:rPr>
          <w:rFonts w:ascii="Tahoma" w:hAnsi="Tahoma" w:cs="Tahoma"/>
          <w:szCs w:val="20"/>
        </w:rPr>
        <w:t>.</w:t>
      </w:r>
    </w:p>
    <w:p w14:paraId="00EFE170" w14:textId="19EE2AF6" w:rsidR="006F4B4B" w:rsidRPr="006F4B4B" w:rsidRDefault="006F4B4B" w:rsidP="001217F0">
      <w:pPr>
        <w:pStyle w:val="Tekstpodstawowy"/>
        <w:numPr>
          <w:ilvl w:val="0"/>
          <w:numId w:val="404"/>
        </w:numPr>
        <w:tabs>
          <w:tab w:val="clear" w:pos="644"/>
          <w:tab w:val="num" w:pos="284"/>
        </w:tabs>
        <w:spacing w:after="0"/>
        <w:ind w:left="284" w:hanging="284"/>
        <w:jc w:val="both"/>
        <w:rPr>
          <w:rFonts w:ascii="Tahoma" w:hAnsi="Tahoma" w:cs="Tahoma"/>
          <w:szCs w:val="20"/>
        </w:rPr>
      </w:pPr>
      <w:r w:rsidRPr="006F4B4B">
        <w:rPr>
          <w:rFonts w:ascii="Tahoma" w:hAnsi="Tahoma" w:cs="Tahoma"/>
          <w:szCs w:val="20"/>
        </w:rPr>
        <w:t>Usługi będące przedmiotem zamówienia będą świadczone zgodnie z przepisami powszechnie obowiązującego prawa, w szczególności ustawy z dnia 23 listopada 2012 r. Prawo Pocztowe (t</w:t>
      </w:r>
      <w:r w:rsidR="001217F0">
        <w:rPr>
          <w:rFonts w:ascii="Tahoma" w:hAnsi="Tahoma" w:cs="Tahoma"/>
          <w:szCs w:val="20"/>
        </w:rPr>
        <w:t xml:space="preserve">ekst </w:t>
      </w:r>
      <w:r w:rsidRPr="006F4B4B">
        <w:rPr>
          <w:rFonts w:ascii="Tahoma" w:hAnsi="Tahoma" w:cs="Tahoma"/>
          <w:szCs w:val="20"/>
        </w:rPr>
        <w:t>j</w:t>
      </w:r>
      <w:r w:rsidR="001217F0">
        <w:rPr>
          <w:rFonts w:ascii="Tahoma" w:hAnsi="Tahoma" w:cs="Tahoma"/>
          <w:szCs w:val="20"/>
        </w:rPr>
        <w:t>ednolity:</w:t>
      </w:r>
      <w:r w:rsidRPr="006F4B4B">
        <w:rPr>
          <w:rFonts w:ascii="Tahoma" w:hAnsi="Tahoma" w:cs="Tahoma"/>
          <w:szCs w:val="20"/>
        </w:rPr>
        <w:t xml:space="preserve"> Dz.U. z 2022 r., poz. 896 z</w:t>
      </w:r>
      <w:r w:rsidR="001217F0">
        <w:rPr>
          <w:rFonts w:ascii="Tahoma" w:hAnsi="Tahoma" w:cs="Tahoma"/>
          <w:szCs w:val="20"/>
        </w:rPr>
        <w:t>e</w:t>
      </w:r>
      <w:r w:rsidRPr="006F4B4B">
        <w:rPr>
          <w:rFonts w:ascii="Tahoma" w:hAnsi="Tahoma" w:cs="Tahoma"/>
          <w:szCs w:val="20"/>
        </w:rPr>
        <w:t xml:space="preserve"> zm.) oraz aktów wykonawczych wydanych na jej podstawie.</w:t>
      </w:r>
    </w:p>
    <w:p w14:paraId="0DA8375E" w14:textId="77777777" w:rsidR="006F4B4B" w:rsidRPr="006F4B4B" w:rsidRDefault="006F4B4B" w:rsidP="001217F0">
      <w:pPr>
        <w:pStyle w:val="Tekstpodstawowy"/>
        <w:numPr>
          <w:ilvl w:val="0"/>
          <w:numId w:val="404"/>
        </w:numPr>
        <w:tabs>
          <w:tab w:val="clear" w:pos="644"/>
          <w:tab w:val="num" w:pos="284"/>
        </w:tabs>
        <w:spacing w:after="0"/>
        <w:ind w:left="284" w:hanging="284"/>
        <w:jc w:val="both"/>
        <w:rPr>
          <w:rFonts w:ascii="Tahoma" w:hAnsi="Tahoma" w:cs="Tahoma"/>
          <w:szCs w:val="20"/>
        </w:rPr>
      </w:pPr>
      <w:r w:rsidRPr="006F4B4B">
        <w:rPr>
          <w:rFonts w:ascii="Tahoma" w:hAnsi="Tahoma" w:cs="Tahoma"/>
          <w:szCs w:val="20"/>
        </w:rPr>
        <w:t xml:space="preserve">Poprzez przesyłki pocztowe będące przedmiotem zamówienia rozumie się: </w:t>
      </w:r>
    </w:p>
    <w:p w14:paraId="0960D50A" w14:textId="77777777" w:rsidR="006F4B4B" w:rsidRPr="006F4B4B" w:rsidRDefault="006F4B4B" w:rsidP="001217F0">
      <w:pPr>
        <w:pStyle w:val="Tekstpodstawowy"/>
        <w:numPr>
          <w:ilvl w:val="1"/>
          <w:numId w:val="404"/>
        </w:numPr>
        <w:spacing w:after="0"/>
        <w:ind w:left="567" w:hanging="283"/>
        <w:jc w:val="both"/>
        <w:rPr>
          <w:rFonts w:ascii="Tahoma" w:hAnsi="Tahoma" w:cs="Tahoma"/>
          <w:szCs w:val="20"/>
        </w:rPr>
      </w:pPr>
      <w:r w:rsidRPr="006F4B4B">
        <w:rPr>
          <w:rFonts w:ascii="Tahoma" w:hAnsi="Tahoma" w:cs="Tahoma"/>
          <w:szCs w:val="20"/>
        </w:rPr>
        <w:t xml:space="preserve">przesyłki listowe: </w:t>
      </w:r>
    </w:p>
    <w:p w14:paraId="62D98EF9" w14:textId="7559A34F" w:rsidR="006F4B4B" w:rsidRPr="006F4B4B" w:rsidRDefault="006F4B4B" w:rsidP="00840D86">
      <w:pPr>
        <w:pStyle w:val="Tekstpodstawowy"/>
        <w:numPr>
          <w:ilvl w:val="0"/>
          <w:numId w:val="419"/>
        </w:numPr>
        <w:spacing w:after="0"/>
        <w:ind w:left="851" w:hanging="284"/>
        <w:jc w:val="both"/>
        <w:rPr>
          <w:rFonts w:ascii="Tahoma" w:hAnsi="Tahoma" w:cs="Tahoma"/>
          <w:szCs w:val="20"/>
        </w:rPr>
      </w:pPr>
      <w:r w:rsidRPr="006F4B4B">
        <w:rPr>
          <w:rFonts w:ascii="Tahoma" w:hAnsi="Tahoma" w:cs="Tahoma"/>
          <w:szCs w:val="20"/>
        </w:rPr>
        <w:t>zwykłe, ekonomiczne - przesyłki nierejestrowane, niebędące przesyłkami najszybszej kategorii w obrocie krajowym,</w:t>
      </w:r>
    </w:p>
    <w:p w14:paraId="4F4EE0B4" w14:textId="6E223C48" w:rsidR="006F4B4B" w:rsidRPr="006F4B4B" w:rsidRDefault="006F4B4B" w:rsidP="00840D86">
      <w:pPr>
        <w:pStyle w:val="Tekstpodstawowy"/>
        <w:numPr>
          <w:ilvl w:val="0"/>
          <w:numId w:val="419"/>
        </w:numPr>
        <w:spacing w:after="0"/>
        <w:ind w:left="851" w:hanging="284"/>
        <w:jc w:val="both"/>
        <w:rPr>
          <w:rFonts w:ascii="Tahoma" w:hAnsi="Tahoma" w:cs="Tahoma"/>
          <w:szCs w:val="20"/>
        </w:rPr>
      </w:pPr>
      <w:r w:rsidRPr="006F4B4B">
        <w:rPr>
          <w:rFonts w:ascii="Tahoma" w:hAnsi="Tahoma" w:cs="Tahoma"/>
          <w:szCs w:val="20"/>
        </w:rPr>
        <w:t>polecone ekonomiczne za zwrotnym potwierdzeniem odbioru (ZPO) - przesyłki rejestrowane, nie będące przesyłkami najszybszej kategorii, przemieszczane i doręczane w sposób zabezpieczający je przed utratą, ubytkiem zawartości lub uszkodzeniem, przyjęte za potwierdzeniem nadania i doręczone za pokwitowaniem odbioru, doręczenie następuje w sposób umożliwiający uzyskanie od nadawcy potwierdzenia odbioru w postaci dokumentu w formie papierowej, w obrocie krajowym,</w:t>
      </w:r>
    </w:p>
    <w:p w14:paraId="200F2D50" w14:textId="326F814E" w:rsidR="006F4B4B" w:rsidRPr="006F4B4B" w:rsidRDefault="006F4B4B" w:rsidP="00840D86">
      <w:pPr>
        <w:pStyle w:val="Tekstpodstawowy"/>
        <w:numPr>
          <w:ilvl w:val="0"/>
          <w:numId w:val="419"/>
        </w:numPr>
        <w:spacing w:after="0"/>
        <w:ind w:left="851" w:hanging="284"/>
        <w:jc w:val="both"/>
        <w:rPr>
          <w:rFonts w:ascii="Tahoma" w:hAnsi="Tahoma" w:cs="Tahoma"/>
          <w:szCs w:val="20"/>
        </w:rPr>
      </w:pPr>
      <w:r w:rsidRPr="006F4B4B">
        <w:rPr>
          <w:rFonts w:ascii="Tahoma" w:hAnsi="Tahoma" w:cs="Tahoma"/>
          <w:szCs w:val="20"/>
        </w:rPr>
        <w:t>polecone ekonomiczne priorytetowe za zwrotnym potwierdzeniem odbioru (ZPO) - przesyłki rejestrowane, najszybszej kategorii, przemieszczane i doręczane w sposób zabezpieczający je przed utratą, ubytkiem zawartości lub uszkodzeniem, przyjęte za potwierdzeniem nadania i doręczone za pokwitowaniem odbioru, doręczenie następuje w sposób umożliwiający uzyskanie od nadawcy potwierdzenia odbioru w postaci dokumentu w formie papierowej, w obrocie krajowym i zagranicznym.</w:t>
      </w:r>
    </w:p>
    <w:p w14:paraId="014A1A54" w14:textId="1A4CFEA2" w:rsidR="006F4B4B" w:rsidRPr="006F4B4B" w:rsidRDefault="006F4B4B" w:rsidP="001217F0">
      <w:pPr>
        <w:numPr>
          <w:ilvl w:val="0"/>
          <w:numId w:val="421"/>
        </w:numPr>
        <w:ind w:left="567" w:hanging="283"/>
        <w:jc w:val="both"/>
        <w:rPr>
          <w:rFonts w:ascii="Tahoma" w:hAnsi="Tahoma" w:cs="Tahoma"/>
        </w:rPr>
      </w:pPr>
      <w:r w:rsidRPr="006F4B4B">
        <w:rPr>
          <w:rFonts w:ascii="Tahoma" w:hAnsi="Tahoma" w:cs="Tahoma"/>
        </w:rPr>
        <w:t>paczki pocztowe ze zwrotnym potwierdzeniem odbioru - paczki rejestrowane zwykłe i priorytetowe przyjęte za potwierdzeniem nadania i doręczone za pokwitowaniem odbioru, doręczenie następuje w sposób umożliwiający uzyskanie od nadawcy potwierdzenia odbioru w postaci dokumentu w formie papierowej</w:t>
      </w:r>
      <w:r w:rsidR="00134649">
        <w:rPr>
          <w:rFonts w:ascii="Tahoma" w:hAnsi="Tahoma" w:cs="Tahoma"/>
        </w:rPr>
        <w:t>.</w:t>
      </w:r>
    </w:p>
    <w:p w14:paraId="12E0A7D7" w14:textId="77777777" w:rsidR="006F4B4B" w:rsidRPr="006F4B4B" w:rsidRDefault="006F4B4B" w:rsidP="001217F0">
      <w:pPr>
        <w:numPr>
          <w:ilvl w:val="0"/>
          <w:numId w:val="422"/>
        </w:numPr>
        <w:ind w:left="284" w:hanging="284"/>
        <w:jc w:val="both"/>
        <w:rPr>
          <w:rFonts w:ascii="Tahoma" w:hAnsi="Tahoma" w:cs="Tahoma"/>
        </w:rPr>
      </w:pPr>
      <w:r w:rsidRPr="006F4B4B">
        <w:rPr>
          <w:rFonts w:ascii="Tahoma" w:hAnsi="Tahoma" w:cs="Tahoma"/>
        </w:rPr>
        <w:t>Wymiary przesyłek:</w:t>
      </w:r>
    </w:p>
    <w:p w14:paraId="4F9393BC" w14:textId="77777777" w:rsidR="006F4B4B" w:rsidRPr="006F4B4B" w:rsidRDefault="006F4B4B" w:rsidP="001217F0">
      <w:pPr>
        <w:numPr>
          <w:ilvl w:val="0"/>
          <w:numId w:val="423"/>
        </w:numPr>
        <w:ind w:left="567" w:hanging="283"/>
        <w:jc w:val="both"/>
        <w:rPr>
          <w:rFonts w:ascii="Tahoma" w:hAnsi="Tahoma" w:cs="Tahoma"/>
        </w:rPr>
      </w:pPr>
      <w:r w:rsidRPr="006F4B4B">
        <w:rPr>
          <w:rFonts w:ascii="Tahoma" w:hAnsi="Tahoma" w:cs="Tahoma"/>
        </w:rPr>
        <w:t>krajowych przesyłek listowych o wadze do 2 kg.:</w:t>
      </w:r>
    </w:p>
    <w:p w14:paraId="6B977437" w14:textId="77777777" w:rsidR="006F4B4B" w:rsidRPr="006F4B4B" w:rsidRDefault="006F4B4B" w:rsidP="001217F0">
      <w:pPr>
        <w:pStyle w:val="Tekstpodstawowy"/>
        <w:numPr>
          <w:ilvl w:val="0"/>
          <w:numId w:val="424"/>
        </w:numPr>
        <w:spacing w:after="0"/>
        <w:jc w:val="both"/>
        <w:rPr>
          <w:rFonts w:ascii="Tahoma" w:hAnsi="Tahoma" w:cs="Tahoma"/>
          <w:szCs w:val="20"/>
        </w:rPr>
      </w:pPr>
      <w:r w:rsidRPr="006F4B4B">
        <w:rPr>
          <w:rFonts w:ascii="Tahoma" w:hAnsi="Tahoma" w:cs="Tahoma"/>
          <w:szCs w:val="20"/>
        </w:rPr>
        <w:t>o gabarycie S do 500 g:</w:t>
      </w:r>
    </w:p>
    <w:p w14:paraId="2C524D21" w14:textId="77777777" w:rsidR="006F4B4B" w:rsidRPr="006F4B4B" w:rsidRDefault="006F4B4B" w:rsidP="001217F0">
      <w:pPr>
        <w:ind w:left="360" w:firstLine="708"/>
        <w:jc w:val="both"/>
        <w:rPr>
          <w:rFonts w:ascii="Tahoma" w:hAnsi="Tahoma" w:cs="Tahoma"/>
        </w:rPr>
      </w:pPr>
      <w:r w:rsidRPr="006F4B4B">
        <w:rPr>
          <w:rFonts w:ascii="Tahoma" w:hAnsi="Tahoma" w:cs="Tahoma"/>
        </w:rPr>
        <w:t xml:space="preserve">Minimum – wymiary strony adresowej nie mogą być mniejsze niż 90 x </w:t>
      </w:r>
      <w:smartTag w:uri="urn:schemas-microsoft-com:office:smarttags" w:element="metricconverter">
        <w:smartTagPr>
          <w:attr w:name="ProductID" w:val="140 mm"/>
        </w:smartTagPr>
        <w:r w:rsidRPr="006F4B4B">
          <w:rPr>
            <w:rFonts w:ascii="Tahoma" w:hAnsi="Tahoma" w:cs="Tahoma"/>
          </w:rPr>
          <w:t>140 mm</w:t>
        </w:r>
      </w:smartTag>
      <w:r w:rsidRPr="006F4B4B">
        <w:rPr>
          <w:rFonts w:ascii="Tahoma" w:hAnsi="Tahoma" w:cs="Tahoma"/>
        </w:rPr>
        <w:t>,</w:t>
      </w:r>
    </w:p>
    <w:p w14:paraId="6C65BB3C" w14:textId="77777777" w:rsidR="006F4B4B" w:rsidRPr="006F4B4B" w:rsidRDefault="006F4B4B" w:rsidP="001217F0">
      <w:pPr>
        <w:ind w:left="1068"/>
        <w:jc w:val="both"/>
        <w:rPr>
          <w:rFonts w:ascii="Tahoma" w:hAnsi="Tahoma" w:cs="Tahoma"/>
        </w:rPr>
      </w:pPr>
      <w:r w:rsidRPr="006F4B4B">
        <w:rPr>
          <w:rFonts w:ascii="Tahoma" w:hAnsi="Tahoma" w:cs="Tahoma"/>
        </w:rPr>
        <w:t xml:space="preserve">Maksimum – żaden z wymiarów nie może przekroczyć: wysokość </w:t>
      </w:r>
      <w:smartTag w:uri="urn:schemas-microsoft-com:office:smarttags" w:element="metricconverter">
        <w:smartTagPr>
          <w:attr w:name="ProductID" w:val="20 mm"/>
        </w:smartTagPr>
        <w:r w:rsidRPr="006F4B4B">
          <w:rPr>
            <w:rFonts w:ascii="Tahoma" w:hAnsi="Tahoma" w:cs="Tahoma"/>
          </w:rPr>
          <w:t>20 mm</w:t>
        </w:r>
      </w:smartTag>
      <w:r w:rsidRPr="006F4B4B">
        <w:rPr>
          <w:rFonts w:ascii="Tahoma" w:hAnsi="Tahoma" w:cs="Tahoma"/>
        </w:rPr>
        <w:t>, długość 230 mm, szerokość 160 mm</w:t>
      </w:r>
    </w:p>
    <w:p w14:paraId="15CCDB3E" w14:textId="77777777" w:rsidR="006F4B4B" w:rsidRPr="006F4B4B" w:rsidRDefault="006F4B4B" w:rsidP="001217F0">
      <w:pPr>
        <w:numPr>
          <w:ilvl w:val="0"/>
          <w:numId w:val="424"/>
        </w:numPr>
        <w:jc w:val="both"/>
        <w:rPr>
          <w:rFonts w:ascii="Tahoma" w:hAnsi="Tahoma" w:cs="Tahoma"/>
        </w:rPr>
      </w:pPr>
      <w:r w:rsidRPr="006F4B4B">
        <w:rPr>
          <w:rFonts w:ascii="Tahoma" w:hAnsi="Tahoma" w:cs="Tahoma"/>
        </w:rPr>
        <w:t>o gabarycie M do 1000g:</w:t>
      </w:r>
    </w:p>
    <w:p w14:paraId="6F03A978" w14:textId="77777777" w:rsidR="006F4B4B" w:rsidRPr="006F4B4B" w:rsidRDefault="006F4B4B" w:rsidP="001217F0">
      <w:pPr>
        <w:ind w:left="426" w:firstLine="642"/>
        <w:jc w:val="both"/>
        <w:rPr>
          <w:rFonts w:ascii="Tahoma" w:hAnsi="Tahoma" w:cs="Tahoma"/>
        </w:rPr>
      </w:pPr>
      <w:r w:rsidRPr="006F4B4B">
        <w:rPr>
          <w:rFonts w:ascii="Tahoma" w:hAnsi="Tahoma" w:cs="Tahoma"/>
        </w:rPr>
        <w:t xml:space="preserve">Minimum – wymiary strony adresowej nie mogą być mniejsze niż 90 x </w:t>
      </w:r>
      <w:smartTag w:uri="urn:schemas-microsoft-com:office:smarttags" w:element="metricconverter">
        <w:smartTagPr>
          <w:attr w:name="ProductID" w:val="140 mm"/>
        </w:smartTagPr>
        <w:r w:rsidRPr="006F4B4B">
          <w:rPr>
            <w:rFonts w:ascii="Tahoma" w:hAnsi="Tahoma" w:cs="Tahoma"/>
          </w:rPr>
          <w:t>140 mm</w:t>
        </w:r>
      </w:smartTag>
      <w:r w:rsidRPr="006F4B4B">
        <w:rPr>
          <w:rFonts w:ascii="Tahoma" w:hAnsi="Tahoma" w:cs="Tahoma"/>
        </w:rPr>
        <w:t>,</w:t>
      </w:r>
    </w:p>
    <w:p w14:paraId="7A895986" w14:textId="2226290E" w:rsidR="006F4B4B" w:rsidRPr="006F4B4B" w:rsidRDefault="006F4B4B" w:rsidP="001217F0">
      <w:pPr>
        <w:ind w:left="1068"/>
        <w:jc w:val="both"/>
        <w:rPr>
          <w:rFonts w:ascii="Tahoma" w:hAnsi="Tahoma" w:cs="Tahoma"/>
        </w:rPr>
      </w:pPr>
      <w:r w:rsidRPr="006F4B4B">
        <w:rPr>
          <w:rFonts w:ascii="Tahoma" w:hAnsi="Tahoma" w:cs="Tahoma"/>
        </w:rPr>
        <w:t xml:space="preserve">Maksimum – żaden z wymiarów nie może przekroczyć: wysokość </w:t>
      </w:r>
      <w:smartTag w:uri="urn:schemas-microsoft-com:office:smarttags" w:element="metricconverter">
        <w:smartTagPr>
          <w:attr w:name="ProductID" w:val="20 mm"/>
        </w:smartTagPr>
        <w:r w:rsidRPr="006F4B4B">
          <w:rPr>
            <w:rFonts w:ascii="Tahoma" w:hAnsi="Tahoma" w:cs="Tahoma"/>
          </w:rPr>
          <w:t>20 mm</w:t>
        </w:r>
      </w:smartTag>
      <w:r w:rsidRPr="006F4B4B">
        <w:rPr>
          <w:rFonts w:ascii="Tahoma" w:hAnsi="Tahoma" w:cs="Tahoma"/>
        </w:rPr>
        <w:t>, długość 325 mm, szerokość 230 mm</w:t>
      </w:r>
    </w:p>
    <w:p w14:paraId="023C707B" w14:textId="77777777" w:rsidR="006F4B4B" w:rsidRPr="006F4B4B" w:rsidRDefault="006F4B4B" w:rsidP="001217F0">
      <w:pPr>
        <w:numPr>
          <w:ilvl w:val="0"/>
          <w:numId w:val="424"/>
        </w:numPr>
        <w:jc w:val="both"/>
        <w:rPr>
          <w:rFonts w:ascii="Tahoma" w:hAnsi="Tahoma" w:cs="Tahoma"/>
        </w:rPr>
      </w:pPr>
      <w:r w:rsidRPr="006F4B4B">
        <w:rPr>
          <w:rFonts w:ascii="Tahoma" w:hAnsi="Tahoma" w:cs="Tahoma"/>
        </w:rPr>
        <w:t>o gabarycie L do 2000g:</w:t>
      </w:r>
    </w:p>
    <w:p w14:paraId="63B3C977" w14:textId="77777777" w:rsidR="006F4B4B" w:rsidRPr="006F4B4B" w:rsidRDefault="006F4B4B" w:rsidP="001217F0">
      <w:pPr>
        <w:ind w:left="360" w:firstLine="708"/>
        <w:jc w:val="both"/>
        <w:rPr>
          <w:rFonts w:ascii="Tahoma" w:hAnsi="Tahoma" w:cs="Tahoma"/>
        </w:rPr>
      </w:pPr>
      <w:r w:rsidRPr="006F4B4B">
        <w:rPr>
          <w:rFonts w:ascii="Tahoma" w:hAnsi="Tahoma" w:cs="Tahoma"/>
        </w:rPr>
        <w:t xml:space="preserve">Minimum – wymiary strony adresowej nie mogą być mniejsze niż 90 x </w:t>
      </w:r>
      <w:smartTag w:uri="urn:schemas-microsoft-com:office:smarttags" w:element="metricconverter">
        <w:smartTagPr>
          <w:attr w:name="ProductID" w:val="140 mm"/>
        </w:smartTagPr>
        <w:r w:rsidRPr="006F4B4B">
          <w:rPr>
            <w:rFonts w:ascii="Tahoma" w:hAnsi="Tahoma" w:cs="Tahoma"/>
          </w:rPr>
          <w:t>140 mm</w:t>
        </w:r>
      </w:smartTag>
      <w:r w:rsidRPr="006F4B4B">
        <w:rPr>
          <w:rFonts w:ascii="Tahoma" w:hAnsi="Tahoma" w:cs="Tahoma"/>
        </w:rPr>
        <w:t>,</w:t>
      </w:r>
    </w:p>
    <w:p w14:paraId="0344CF93" w14:textId="77777777" w:rsidR="006F4B4B" w:rsidRPr="006F4B4B" w:rsidRDefault="006F4B4B" w:rsidP="001217F0">
      <w:pPr>
        <w:ind w:left="1068"/>
        <w:jc w:val="both"/>
        <w:rPr>
          <w:rFonts w:ascii="Tahoma" w:hAnsi="Tahoma" w:cs="Tahoma"/>
        </w:rPr>
      </w:pPr>
      <w:r w:rsidRPr="006F4B4B">
        <w:rPr>
          <w:rFonts w:ascii="Tahoma" w:hAnsi="Tahoma" w:cs="Tahoma"/>
        </w:rPr>
        <w:t>Maksimum – suma długości, szerokości i wysokości 900mm, przy czym największy z tych wymiarów (długość) nie może przekroczyć 600mm</w:t>
      </w:r>
    </w:p>
    <w:p w14:paraId="01DBEFC1" w14:textId="77777777" w:rsidR="006F4B4B" w:rsidRPr="006F4B4B" w:rsidRDefault="006F4B4B" w:rsidP="00134649">
      <w:pPr>
        <w:ind w:firstLine="284"/>
        <w:jc w:val="both"/>
        <w:rPr>
          <w:rFonts w:ascii="Tahoma" w:hAnsi="Tahoma" w:cs="Tahoma"/>
        </w:rPr>
      </w:pPr>
      <w:r w:rsidRPr="006F4B4B">
        <w:rPr>
          <w:rFonts w:ascii="Tahoma" w:hAnsi="Tahoma" w:cs="Tahoma"/>
        </w:rPr>
        <w:t>Wszystkie wymiary przyjmuje się z tolerancją +/- 2 mm.</w:t>
      </w:r>
    </w:p>
    <w:p w14:paraId="6D897F2D" w14:textId="7863C1A4" w:rsidR="006F4B4B" w:rsidRPr="006F4B4B" w:rsidRDefault="006F4B4B" w:rsidP="001217F0">
      <w:pPr>
        <w:pStyle w:val="Tekstpodstawowy"/>
        <w:numPr>
          <w:ilvl w:val="0"/>
          <w:numId w:val="425"/>
        </w:numPr>
        <w:tabs>
          <w:tab w:val="clear" w:pos="360"/>
        </w:tabs>
        <w:spacing w:after="0"/>
        <w:ind w:left="284" w:hanging="284"/>
        <w:jc w:val="both"/>
        <w:rPr>
          <w:rFonts w:ascii="Tahoma" w:hAnsi="Tahoma" w:cs="Tahoma"/>
          <w:szCs w:val="20"/>
        </w:rPr>
      </w:pPr>
      <w:r w:rsidRPr="006F4B4B">
        <w:rPr>
          <w:rFonts w:ascii="Tahoma" w:hAnsi="Tahoma" w:cs="Tahoma"/>
          <w:szCs w:val="20"/>
        </w:rPr>
        <w:t>Przedmiot umowy obejmuje przesyłki wymagające urzędowego potwierdzenia ich nadania w rozumieniu art. 17 ustawy z dnia 23 listopada 2012r. Prawo Pocztowe (t</w:t>
      </w:r>
      <w:r w:rsidR="00134649">
        <w:rPr>
          <w:rFonts w:ascii="Tahoma" w:hAnsi="Tahoma" w:cs="Tahoma"/>
          <w:szCs w:val="20"/>
        </w:rPr>
        <w:t xml:space="preserve">ekst </w:t>
      </w:r>
      <w:r w:rsidRPr="006F4B4B">
        <w:rPr>
          <w:rFonts w:ascii="Tahoma" w:hAnsi="Tahoma" w:cs="Tahoma"/>
          <w:szCs w:val="20"/>
        </w:rPr>
        <w:t>j</w:t>
      </w:r>
      <w:r w:rsidR="00134649">
        <w:rPr>
          <w:rFonts w:ascii="Tahoma" w:hAnsi="Tahoma" w:cs="Tahoma"/>
          <w:szCs w:val="20"/>
        </w:rPr>
        <w:t>ednolity:</w:t>
      </w:r>
      <w:r w:rsidRPr="006F4B4B">
        <w:rPr>
          <w:rFonts w:ascii="Tahoma" w:hAnsi="Tahoma" w:cs="Tahoma"/>
          <w:szCs w:val="20"/>
        </w:rPr>
        <w:t xml:space="preserve"> Dz.U. z 2022 r., poz. 896</w:t>
      </w:r>
      <w:r>
        <w:rPr>
          <w:rFonts w:ascii="Tahoma" w:hAnsi="Tahoma" w:cs="Tahoma"/>
          <w:szCs w:val="20"/>
        </w:rPr>
        <w:t xml:space="preserve"> </w:t>
      </w:r>
      <w:r w:rsidRPr="006F4B4B">
        <w:rPr>
          <w:rFonts w:ascii="Tahoma" w:hAnsi="Tahoma" w:cs="Tahoma"/>
          <w:szCs w:val="20"/>
        </w:rPr>
        <w:t>z</w:t>
      </w:r>
      <w:r w:rsidR="00134649">
        <w:rPr>
          <w:rFonts w:ascii="Tahoma" w:hAnsi="Tahoma" w:cs="Tahoma"/>
          <w:szCs w:val="20"/>
        </w:rPr>
        <w:t>e</w:t>
      </w:r>
      <w:r w:rsidRPr="006F4B4B">
        <w:rPr>
          <w:rFonts w:ascii="Tahoma" w:hAnsi="Tahoma" w:cs="Tahoma"/>
          <w:szCs w:val="20"/>
        </w:rPr>
        <w:t xml:space="preserve"> zm.).</w:t>
      </w:r>
    </w:p>
    <w:p w14:paraId="4EE0DDCC" w14:textId="2608968F" w:rsidR="006F4B4B" w:rsidRPr="006F4B4B" w:rsidRDefault="006F4B4B" w:rsidP="001217F0">
      <w:pPr>
        <w:pStyle w:val="Tekstpodstawowy"/>
        <w:numPr>
          <w:ilvl w:val="0"/>
          <w:numId w:val="426"/>
        </w:numPr>
        <w:spacing w:after="0"/>
        <w:ind w:left="284" w:hanging="284"/>
        <w:jc w:val="both"/>
        <w:rPr>
          <w:rFonts w:ascii="Tahoma" w:hAnsi="Tahoma" w:cs="Tahoma"/>
          <w:szCs w:val="20"/>
        </w:rPr>
      </w:pPr>
      <w:r w:rsidRPr="006F4B4B">
        <w:rPr>
          <w:rFonts w:ascii="Tahoma" w:hAnsi="Tahoma" w:cs="Tahoma"/>
          <w:szCs w:val="20"/>
        </w:rPr>
        <w:t>Przesyłki zawierające pisma i decyzje administracyjne, które Zamawiający jako organ administracji publicznej doręcza adresatom w toku prowadzonego postępowania administracyjnego Wykonawca zobowiązany jest doręczać adresatom zgodnie z trybem i sposobem określonym w Kodeksie postępowania administracyjnego.</w:t>
      </w:r>
    </w:p>
    <w:p w14:paraId="23A9C86F" w14:textId="77777777" w:rsidR="006F4B4B" w:rsidRPr="006F4B4B" w:rsidRDefault="006F4B4B" w:rsidP="001217F0">
      <w:pPr>
        <w:pStyle w:val="Tekstpodstawowy"/>
        <w:numPr>
          <w:ilvl w:val="0"/>
          <w:numId w:val="426"/>
        </w:numPr>
        <w:spacing w:after="0"/>
        <w:ind w:left="284" w:hanging="284"/>
        <w:jc w:val="both"/>
        <w:rPr>
          <w:rFonts w:ascii="Tahoma" w:hAnsi="Tahoma" w:cs="Tahoma"/>
          <w:szCs w:val="20"/>
        </w:rPr>
      </w:pPr>
      <w:r w:rsidRPr="006F4B4B">
        <w:rPr>
          <w:rFonts w:ascii="Tahoma" w:hAnsi="Tahoma" w:cs="Tahoma"/>
          <w:szCs w:val="20"/>
        </w:rPr>
        <w:t>Strony uzgadniają, że Wykonawca będzie świadczył usługę dostarczania przesyłek do każdego wskazanego przez Zamawiającego adresu w Polsce i za granicami kraju.</w:t>
      </w:r>
    </w:p>
    <w:p w14:paraId="437AFE53" w14:textId="50063ACA" w:rsidR="006F4B4B" w:rsidRPr="006F4B4B" w:rsidRDefault="006F4B4B" w:rsidP="001217F0">
      <w:pPr>
        <w:pStyle w:val="Default"/>
        <w:numPr>
          <w:ilvl w:val="0"/>
          <w:numId w:val="426"/>
        </w:numPr>
        <w:suppressAutoHyphens w:val="0"/>
        <w:autoSpaceDE w:val="0"/>
        <w:adjustRightInd w:val="0"/>
        <w:ind w:left="284" w:hanging="284"/>
        <w:jc w:val="both"/>
        <w:textAlignment w:val="auto"/>
        <w:rPr>
          <w:rFonts w:ascii="Tahoma" w:hAnsi="Tahoma" w:cs="Tahoma"/>
          <w:color w:val="auto"/>
          <w:sz w:val="20"/>
          <w:szCs w:val="20"/>
        </w:rPr>
      </w:pPr>
      <w:r w:rsidRPr="006F4B4B">
        <w:rPr>
          <w:rFonts w:ascii="Tahoma" w:hAnsi="Tahoma" w:cs="Tahoma"/>
          <w:color w:val="auto"/>
          <w:sz w:val="20"/>
          <w:szCs w:val="20"/>
        </w:rPr>
        <w:t>Zamawiający dostarczy przesyłki przygotowane do wyekspediowania do Placówki Pocztowej wskazanej w § 3 ust. 1 Umowy na Świadczenie usług pocztowych w roku 2023.</w:t>
      </w:r>
      <w:r w:rsidR="001217F0">
        <w:rPr>
          <w:rFonts w:ascii="Tahoma" w:hAnsi="Tahoma" w:cs="Tahoma"/>
          <w:color w:val="auto"/>
          <w:sz w:val="20"/>
          <w:szCs w:val="20"/>
        </w:rPr>
        <w:t xml:space="preserve"> </w:t>
      </w:r>
      <w:r w:rsidRPr="006F4B4B">
        <w:rPr>
          <w:rFonts w:ascii="Tahoma" w:hAnsi="Tahoma" w:cs="Tahoma"/>
          <w:color w:val="auto"/>
          <w:sz w:val="20"/>
          <w:szCs w:val="20"/>
        </w:rPr>
        <w:t>Odbiór przesyłek przygotowanych do wyekspediowania będzie każdorazowo dokumentowany przez uprawnioną osobę Wykonawcy na zestawieniu przesyłek przekazanych do wysyłki, poprzez umieszczenie daty, dokładnej godziny oraz czytelnego podpisu na zestawieniu przesyłek przekazanych do wysyłki.</w:t>
      </w:r>
    </w:p>
    <w:p w14:paraId="607B923D" w14:textId="2E5371CA" w:rsidR="006F4B4B" w:rsidRPr="006F4B4B" w:rsidRDefault="006F4B4B" w:rsidP="001217F0">
      <w:pPr>
        <w:pStyle w:val="Default"/>
        <w:ind w:left="284"/>
        <w:jc w:val="both"/>
        <w:rPr>
          <w:rFonts w:ascii="Tahoma" w:hAnsi="Tahoma" w:cs="Tahoma"/>
          <w:color w:val="auto"/>
          <w:sz w:val="20"/>
          <w:szCs w:val="20"/>
        </w:rPr>
      </w:pPr>
      <w:r w:rsidRPr="006F4B4B">
        <w:rPr>
          <w:rFonts w:ascii="Tahoma" w:hAnsi="Tahoma" w:cs="Tahoma"/>
          <w:color w:val="auto"/>
          <w:sz w:val="20"/>
          <w:szCs w:val="20"/>
        </w:rPr>
        <w:t>Potwierdzenie nadania przesyłek będzie każdorazowo dokumentowane przez Wykonawcę pieczęcią, podpisem</w:t>
      </w:r>
      <w:r>
        <w:rPr>
          <w:rFonts w:ascii="Tahoma" w:hAnsi="Tahoma" w:cs="Tahoma"/>
          <w:color w:val="auto"/>
          <w:sz w:val="20"/>
          <w:szCs w:val="20"/>
        </w:rPr>
        <w:t xml:space="preserve"> </w:t>
      </w:r>
      <w:r w:rsidRPr="006F4B4B">
        <w:rPr>
          <w:rFonts w:ascii="Tahoma" w:hAnsi="Tahoma" w:cs="Tahoma"/>
          <w:color w:val="auto"/>
          <w:sz w:val="20"/>
          <w:szCs w:val="20"/>
        </w:rPr>
        <w:t>i datą w wykazach przesyłek rejestrowanych oraz zestawieniu ilościowym przesyłek wg poszczególnych kategorii wagowych (dla przesyłek zwykłych) i przekazywane Zamawiającemu w dniu następnym po dokonaniu nadania.</w:t>
      </w:r>
    </w:p>
    <w:p w14:paraId="7FA61110" w14:textId="77777777" w:rsidR="006F4B4B" w:rsidRPr="006F4B4B" w:rsidRDefault="006F4B4B" w:rsidP="001217F0">
      <w:pPr>
        <w:numPr>
          <w:ilvl w:val="0"/>
          <w:numId w:val="426"/>
        </w:numPr>
        <w:ind w:left="284" w:hanging="284"/>
        <w:jc w:val="both"/>
        <w:rPr>
          <w:rFonts w:ascii="Tahoma" w:hAnsi="Tahoma" w:cs="Tahoma"/>
        </w:rPr>
      </w:pPr>
      <w:r w:rsidRPr="006F4B4B">
        <w:rPr>
          <w:rFonts w:ascii="Tahoma" w:hAnsi="Tahoma" w:cs="Tahoma"/>
        </w:rPr>
        <w:t>Odpowiedzialność za przesyłki przechodzi na Wykonawcę z chwilą ich przekazania upoważnionemu przez niego przedstawicielowi.</w:t>
      </w:r>
    </w:p>
    <w:p w14:paraId="20E98A07" w14:textId="77777777" w:rsidR="006F4B4B" w:rsidRPr="006F4B4B" w:rsidRDefault="006F4B4B" w:rsidP="001217F0">
      <w:pPr>
        <w:numPr>
          <w:ilvl w:val="0"/>
          <w:numId w:val="426"/>
        </w:numPr>
        <w:ind w:left="284" w:hanging="284"/>
        <w:jc w:val="both"/>
        <w:rPr>
          <w:rFonts w:ascii="Tahoma" w:hAnsi="Tahoma" w:cs="Tahoma"/>
        </w:rPr>
      </w:pPr>
      <w:r w:rsidRPr="006F4B4B">
        <w:rPr>
          <w:rFonts w:ascii="Tahoma" w:hAnsi="Tahoma" w:cs="Tahoma"/>
        </w:rPr>
        <w:t xml:space="preserve">Zamawiający zobowiązuje się do oznaczenia przesyłki pocztowej przez: </w:t>
      </w:r>
    </w:p>
    <w:p w14:paraId="7CFD367F" w14:textId="19209FE6" w:rsidR="001217F0" w:rsidRPr="001217F0" w:rsidRDefault="006F4B4B" w:rsidP="001217F0">
      <w:pPr>
        <w:pStyle w:val="Akapitzlist"/>
        <w:numPr>
          <w:ilvl w:val="6"/>
          <w:numId w:val="360"/>
        </w:numPr>
        <w:spacing w:after="0" w:line="240" w:lineRule="auto"/>
        <w:ind w:left="568" w:hanging="284"/>
        <w:jc w:val="both"/>
        <w:rPr>
          <w:rFonts w:ascii="Tahoma" w:hAnsi="Tahoma" w:cs="Tahoma"/>
          <w:sz w:val="20"/>
          <w:szCs w:val="20"/>
        </w:rPr>
      </w:pPr>
      <w:r w:rsidRPr="001217F0">
        <w:rPr>
          <w:rFonts w:ascii="Tahoma" w:hAnsi="Tahoma" w:cs="Tahoma"/>
          <w:sz w:val="20"/>
          <w:szCs w:val="20"/>
        </w:rPr>
        <w:t>naniesienie w sposób trwały i czytelny na jej opakowaniu informacji identyfikujących w sposób jednoznaczny adresata i Zamawiającego oraz ich adresy wraz z właściwymi kodami pocztowymi;</w:t>
      </w:r>
    </w:p>
    <w:p w14:paraId="31C02C02" w14:textId="7C2A4746" w:rsidR="006F4B4B" w:rsidRPr="001217F0" w:rsidRDefault="006F4B4B" w:rsidP="001217F0">
      <w:pPr>
        <w:pStyle w:val="Akapitzlist"/>
        <w:numPr>
          <w:ilvl w:val="6"/>
          <w:numId w:val="360"/>
        </w:numPr>
        <w:spacing w:after="0" w:line="240" w:lineRule="auto"/>
        <w:ind w:left="568" w:hanging="284"/>
        <w:jc w:val="both"/>
        <w:rPr>
          <w:rFonts w:ascii="Tahoma" w:hAnsi="Tahoma" w:cs="Tahoma"/>
          <w:sz w:val="20"/>
          <w:szCs w:val="20"/>
        </w:rPr>
      </w:pPr>
      <w:r w:rsidRPr="001217F0">
        <w:rPr>
          <w:rFonts w:ascii="Tahoma" w:hAnsi="Tahoma" w:cs="Tahoma"/>
          <w:sz w:val="20"/>
          <w:szCs w:val="20"/>
        </w:rPr>
        <w:t>umieszczenie znaku opłaty pocztowej lub oznaczenia służącego do potwierdzenia opłacenia usługi pocztowej.</w:t>
      </w:r>
    </w:p>
    <w:p w14:paraId="34650C3D" w14:textId="77777777" w:rsidR="006F4B4B" w:rsidRPr="006F4B4B" w:rsidRDefault="006F4B4B" w:rsidP="001C1CD3">
      <w:pPr>
        <w:numPr>
          <w:ilvl w:val="0"/>
          <w:numId w:val="426"/>
        </w:numPr>
        <w:ind w:left="284" w:hanging="284"/>
        <w:jc w:val="both"/>
        <w:rPr>
          <w:rFonts w:ascii="Tahoma" w:hAnsi="Tahoma" w:cs="Tahoma"/>
        </w:rPr>
      </w:pPr>
      <w:r w:rsidRPr="006F4B4B">
        <w:rPr>
          <w:rFonts w:ascii="Tahoma" w:hAnsi="Tahoma" w:cs="Tahoma"/>
        </w:rPr>
        <w:lastRenderedPageBreak/>
        <w:t>Zamawiający jest odpowiedzialny za nadawanie przesyłek listowych i paczek w stanie umożliwiającym wykonawcy doręczenie bez ubytku i uszkodzenia do miejsca zgodnie z adresem przeznaczenia.</w:t>
      </w:r>
    </w:p>
    <w:p w14:paraId="23934CE4" w14:textId="77777777" w:rsidR="006F4B4B" w:rsidRPr="006F4B4B" w:rsidRDefault="006F4B4B" w:rsidP="001C1CD3">
      <w:pPr>
        <w:numPr>
          <w:ilvl w:val="0"/>
          <w:numId w:val="426"/>
        </w:numPr>
        <w:autoSpaceDE w:val="0"/>
        <w:autoSpaceDN w:val="0"/>
        <w:adjustRightInd w:val="0"/>
        <w:ind w:left="284" w:hanging="284"/>
        <w:jc w:val="both"/>
        <w:rPr>
          <w:rFonts w:ascii="Tahoma" w:hAnsi="Tahoma" w:cs="Tahoma"/>
        </w:rPr>
      </w:pPr>
      <w:r w:rsidRPr="006F4B4B">
        <w:rPr>
          <w:rFonts w:ascii="Tahoma" w:hAnsi="Tahoma" w:cs="Tahoma"/>
        </w:rPr>
        <w:t>Zamawiający będzie korzystał ze swojego opakowania dla przesyłek i paczek.</w:t>
      </w:r>
    </w:p>
    <w:p w14:paraId="64F97A4D" w14:textId="77777777" w:rsidR="006F4B4B" w:rsidRPr="006F4B4B" w:rsidRDefault="006F4B4B" w:rsidP="001C1CD3">
      <w:pPr>
        <w:numPr>
          <w:ilvl w:val="0"/>
          <w:numId w:val="426"/>
        </w:numPr>
        <w:autoSpaceDE w:val="0"/>
        <w:autoSpaceDN w:val="0"/>
        <w:adjustRightInd w:val="0"/>
        <w:ind w:left="284" w:hanging="284"/>
        <w:jc w:val="both"/>
        <w:rPr>
          <w:rFonts w:ascii="Tahoma" w:hAnsi="Tahoma" w:cs="Tahoma"/>
        </w:rPr>
      </w:pPr>
      <w:r w:rsidRPr="006F4B4B">
        <w:rPr>
          <w:rFonts w:ascii="Tahoma" w:hAnsi="Tahoma" w:cs="Tahoma"/>
        </w:rPr>
        <w:t>Zamawiający zobowiązuje się do nadawania przesyłek w stanie uporządkowanym, przez co należy rozumieć:</w:t>
      </w:r>
    </w:p>
    <w:p w14:paraId="51D5D402" w14:textId="52411A64" w:rsidR="006F4B4B" w:rsidRPr="006F4B4B" w:rsidRDefault="006F4B4B" w:rsidP="001217F0">
      <w:pPr>
        <w:numPr>
          <w:ilvl w:val="0"/>
          <w:numId w:val="420"/>
        </w:numPr>
        <w:autoSpaceDE w:val="0"/>
        <w:autoSpaceDN w:val="0"/>
        <w:adjustRightInd w:val="0"/>
        <w:ind w:left="720"/>
        <w:jc w:val="both"/>
        <w:rPr>
          <w:rFonts w:ascii="Tahoma" w:hAnsi="Tahoma" w:cs="Tahoma"/>
        </w:rPr>
      </w:pPr>
      <w:r w:rsidRPr="006F4B4B">
        <w:rPr>
          <w:rFonts w:ascii="Tahoma" w:hAnsi="Tahoma" w:cs="Tahoma"/>
        </w:rPr>
        <w:t>dla przesyłek rejestrowanych – wykaz listów poleconych, wykaz listów priorytetowych, wykaz listów poleconych priorytetowych, listów poleconych ze zwrotnym potwierdzeniem odbioru (ZPO), listów poleconych priorytetowych ze zwrotnym potwierdzeniem odbioru (ZPO), wykaz paczek - w dwóch egzemplarzach, z których oryginał będzie przeznaczony dla Wykonawcy w celach rozliczeniowych, a kopia stanowić będzie dla Zamawiającego potwierdzenie nadania danej partii przesyłek,</w:t>
      </w:r>
    </w:p>
    <w:p w14:paraId="13332A1E" w14:textId="77777777" w:rsidR="006F4B4B" w:rsidRPr="006F4B4B" w:rsidRDefault="006F4B4B" w:rsidP="001217F0">
      <w:pPr>
        <w:numPr>
          <w:ilvl w:val="0"/>
          <w:numId w:val="420"/>
        </w:numPr>
        <w:autoSpaceDE w:val="0"/>
        <w:autoSpaceDN w:val="0"/>
        <w:adjustRightInd w:val="0"/>
        <w:ind w:left="709" w:hanging="283"/>
        <w:jc w:val="both"/>
        <w:rPr>
          <w:rFonts w:ascii="Tahoma" w:hAnsi="Tahoma" w:cs="Tahoma"/>
        </w:rPr>
      </w:pPr>
      <w:r w:rsidRPr="006F4B4B">
        <w:rPr>
          <w:rFonts w:ascii="Tahoma" w:hAnsi="Tahoma" w:cs="Tahoma"/>
        </w:rPr>
        <w:t>dla przesyłek zwykłych – zestawienie ilościowe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w:t>
      </w:r>
    </w:p>
    <w:p w14:paraId="2CE38F20" w14:textId="77777777" w:rsidR="006F4B4B" w:rsidRPr="006F4B4B" w:rsidRDefault="006F4B4B" w:rsidP="001C1CD3">
      <w:pPr>
        <w:numPr>
          <w:ilvl w:val="0"/>
          <w:numId w:val="426"/>
        </w:numPr>
        <w:ind w:left="284" w:hanging="284"/>
        <w:jc w:val="both"/>
        <w:rPr>
          <w:rFonts w:ascii="Tahoma" w:hAnsi="Tahoma" w:cs="Tahoma"/>
        </w:rPr>
      </w:pPr>
      <w:r w:rsidRPr="006F4B4B">
        <w:rPr>
          <w:rFonts w:ascii="Tahoma" w:hAnsi="Tahoma" w:cs="Tahoma"/>
        </w:rPr>
        <w:t>Zwrot potwierdzonych zestawień ilościowych i wykazów Wykonawca będzie zobowiązany zwrócić Zamawiającemu najpóźniej następnego dnia.</w:t>
      </w:r>
    </w:p>
    <w:p w14:paraId="30F68A61" w14:textId="77777777" w:rsidR="006F4B4B" w:rsidRPr="006F4B4B" w:rsidRDefault="006F4B4B" w:rsidP="001C1CD3">
      <w:pPr>
        <w:numPr>
          <w:ilvl w:val="0"/>
          <w:numId w:val="426"/>
        </w:numPr>
        <w:ind w:left="284" w:hanging="284"/>
        <w:jc w:val="both"/>
        <w:rPr>
          <w:rFonts w:ascii="Tahoma" w:hAnsi="Tahoma" w:cs="Tahoma"/>
        </w:rPr>
      </w:pPr>
      <w:r w:rsidRPr="006F4B4B">
        <w:rPr>
          <w:rFonts w:ascii="Tahoma" w:hAnsi="Tahoma" w:cs="Tahoma"/>
        </w:rPr>
        <w:t>Zamawiający nie wyraża zgody, aby na przesyłkach lub dowodach nadania przesyłek figurował inny podmiot niż Zamawiający.</w:t>
      </w:r>
    </w:p>
    <w:p w14:paraId="7D277736" w14:textId="1F5DFFA2" w:rsidR="006F4B4B" w:rsidRPr="006F4B4B" w:rsidRDefault="006F4B4B" w:rsidP="001C1CD3">
      <w:pPr>
        <w:numPr>
          <w:ilvl w:val="0"/>
          <w:numId w:val="426"/>
        </w:numPr>
        <w:ind w:left="284" w:hanging="284"/>
        <w:jc w:val="both"/>
        <w:rPr>
          <w:rFonts w:ascii="Tahoma" w:hAnsi="Tahoma" w:cs="Tahoma"/>
        </w:rPr>
      </w:pPr>
      <w:r w:rsidRPr="006F4B4B">
        <w:rPr>
          <w:rFonts w:ascii="Tahoma" w:hAnsi="Tahoma" w:cs="Tahoma"/>
        </w:rPr>
        <w:t>Zamawiający nie przewiduje możliwości dołączania przez Zamawiającego lub Wykonawcę, do opakowanych przesyłek przekazanych przez Zamawiającego, jakichkolwiek przedmiotów, w szczególności wpływających na wagę przesyłki oraz cenę usług.</w:t>
      </w:r>
    </w:p>
    <w:p w14:paraId="6E1559DC" w14:textId="584031E3" w:rsidR="006F4B4B" w:rsidRPr="006F4B4B" w:rsidRDefault="006F4B4B" w:rsidP="001C1CD3">
      <w:pPr>
        <w:numPr>
          <w:ilvl w:val="0"/>
          <w:numId w:val="426"/>
        </w:numPr>
        <w:ind w:left="284" w:hanging="284"/>
        <w:jc w:val="both"/>
        <w:rPr>
          <w:rFonts w:ascii="Tahoma" w:hAnsi="Tahoma" w:cs="Tahoma"/>
        </w:rPr>
      </w:pPr>
      <w:r w:rsidRPr="006F4B4B">
        <w:rPr>
          <w:rFonts w:ascii="Tahoma" w:hAnsi="Tahoma" w:cs="Tahoma"/>
        </w:rPr>
        <w:t xml:space="preserve">Wykonawca zobowiązany jest doręczać przesyłki listowe krajowe przyjęte do przemieszczenia i doręczania zgodnie z terminami i na zasadach określonych w Rozporządzeniu Ministra Administracji i Cyfryzacji z dnia </w:t>
      </w:r>
      <w:r w:rsidR="00134649">
        <w:rPr>
          <w:rFonts w:ascii="Tahoma" w:hAnsi="Tahoma" w:cs="Tahoma"/>
        </w:rPr>
        <w:t xml:space="preserve">        </w:t>
      </w:r>
      <w:r w:rsidRPr="006F4B4B">
        <w:rPr>
          <w:rFonts w:ascii="Tahoma" w:hAnsi="Tahoma" w:cs="Tahoma"/>
        </w:rPr>
        <w:t>29 kwietnia 2013 r. w sprawie warunków wykonywania usług powszechnych przez operatora wyznaczonego.</w:t>
      </w:r>
    </w:p>
    <w:p w14:paraId="442547E1" w14:textId="684AD7FD" w:rsidR="006F4B4B" w:rsidRDefault="006F4B4B" w:rsidP="001C1CD3">
      <w:pPr>
        <w:numPr>
          <w:ilvl w:val="0"/>
          <w:numId w:val="426"/>
        </w:numPr>
        <w:ind w:left="284" w:hanging="284"/>
        <w:jc w:val="both"/>
        <w:rPr>
          <w:rFonts w:ascii="Tahoma" w:hAnsi="Tahoma" w:cs="Tahoma"/>
        </w:rPr>
      </w:pPr>
      <w:r w:rsidRPr="006F4B4B">
        <w:rPr>
          <w:rFonts w:ascii="Tahoma" w:hAnsi="Tahoma" w:cs="Tahoma"/>
        </w:rPr>
        <w:t>Wykonawca wyraża zgodę na stosowanie przez Zamawiającego własnego wzoru druku „Potwierdzenie odbioru” do przesyłek rejestrowanych nadawanych na zasadach określonych w ustawie z dnia 14 czerwca 1960 r. - Kodeks postępowania administracyjnego (t</w:t>
      </w:r>
      <w:r w:rsidR="00134649">
        <w:rPr>
          <w:rFonts w:ascii="Tahoma" w:hAnsi="Tahoma" w:cs="Tahoma"/>
        </w:rPr>
        <w:t xml:space="preserve">ekst </w:t>
      </w:r>
      <w:r w:rsidRPr="006F4B4B">
        <w:rPr>
          <w:rFonts w:ascii="Tahoma" w:hAnsi="Tahoma" w:cs="Tahoma"/>
        </w:rPr>
        <w:t>j</w:t>
      </w:r>
      <w:r w:rsidR="00134649">
        <w:rPr>
          <w:rFonts w:ascii="Tahoma" w:hAnsi="Tahoma" w:cs="Tahoma"/>
        </w:rPr>
        <w:t>ednolity:</w:t>
      </w:r>
      <w:r w:rsidRPr="006F4B4B">
        <w:rPr>
          <w:rFonts w:ascii="Tahoma" w:hAnsi="Tahoma" w:cs="Tahoma"/>
        </w:rPr>
        <w:t xml:space="preserve"> Dz. U. z 2022</w:t>
      </w:r>
      <w:r w:rsidR="00134649">
        <w:rPr>
          <w:rFonts w:ascii="Tahoma" w:hAnsi="Tahoma" w:cs="Tahoma"/>
        </w:rPr>
        <w:t xml:space="preserve"> </w:t>
      </w:r>
      <w:r w:rsidRPr="006F4B4B">
        <w:rPr>
          <w:rFonts w:ascii="Tahoma" w:hAnsi="Tahoma" w:cs="Tahoma"/>
        </w:rPr>
        <w:t>r., poz. 2000)</w:t>
      </w:r>
      <w:r w:rsidR="00134649">
        <w:rPr>
          <w:rFonts w:ascii="Tahoma" w:hAnsi="Tahoma" w:cs="Tahoma"/>
        </w:rPr>
        <w:t>.</w:t>
      </w:r>
    </w:p>
    <w:p w14:paraId="65435F6C" w14:textId="77777777" w:rsidR="006F4B4B" w:rsidRPr="006F4B4B" w:rsidRDefault="006F4B4B" w:rsidP="001C1CD3">
      <w:pPr>
        <w:ind w:left="284"/>
        <w:rPr>
          <w:rFonts w:ascii="Tahoma" w:hAnsi="Tahoma" w:cs="Tahoma"/>
        </w:rPr>
      </w:pPr>
      <w:r w:rsidRPr="006F4B4B">
        <w:rPr>
          <w:rFonts w:ascii="Tahoma" w:hAnsi="Tahoma" w:cs="Tahoma"/>
        </w:rPr>
        <w:t>Poniżej zamieszczony został wzór druku „potwierdzenia odbioru” stosowany przez Zamawiającego.</w:t>
      </w:r>
    </w:p>
    <w:p w14:paraId="64B0A685" w14:textId="79387935" w:rsidR="006F4B4B" w:rsidRDefault="006F4B4B" w:rsidP="006F4B4B">
      <w:pPr>
        <w:jc w:val="both"/>
        <w:rPr>
          <w:rFonts w:ascii="Arial" w:hAnsi="Arial" w:cs="Arial"/>
        </w:rPr>
      </w:pPr>
      <w:r w:rsidRPr="006D0EC2">
        <w:rPr>
          <w:rFonts w:ascii="Arial" w:hAnsi="Arial" w:cs="Arial"/>
          <w:noProof/>
        </w:rPr>
        <w:drawing>
          <wp:inline distT="0" distB="0" distL="0" distR="0" wp14:anchorId="1877F09B" wp14:editId="51F32DFF">
            <wp:extent cx="4519295" cy="283083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19295" cy="2830830"/>
                    </a:xfrm>
                    <a:prstGeom prst="rect">
                      <a:avLst/>
                    </a:prstGeom>
                    <a:noFill/>
                    <a:ln>
                      <a:noFill/>
                    </a:ln>
                  </pic:spPr>
                </pic:pic>
              </a:graphicData>
            </a:graphic>
          </wp:inline>
        </w:drawing>
      </w:r>
    </w:p>
    <w:p w14:paraId="67F138EC" w14:textId="2BBB5707" w:rsidR="006F4B4B" w:rsidRDefault="006F4B4B" w:rsidP="006F4B4B">
      <w:pPr>
        <w:jc w:val="both"/>
      </w:pPr>
      <w:r w:rsidRPr="006D0EC2">
        <w:rPr>
          <w:rFonts w:ascii="Arial" w:hAnsi="Arial" w:cs="Arial"/>
          <w:noProof/>
        </w:rPr>
        <w:lastRenderedPageBreak/>
        <w:drawing>
          <wp:inline distT="0" distB="0" distL="0" distR="0" wp14:anchorId="4C562F18" wp14:editId="15AD12EA">
            <wp:extent cx="4519295" cy="28778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19295" cy="2877820"/>
                    </a:xfrm>
                    <a:prstGeom prst="rect">
                      <a:avLst/>
                    </a:prstGeom>
                    <a:noFill/>
                    <a:ln>
                      <a:noFill/>
                    </a:ln>
                  </pic:spPr>
                </pic:pic>
              </a:graphicData>
            </a:graphic>
          </wp:inline>
        </w:drawing>
      </w:r>
    </w:p>
    <w:p w14:paraId="2C219233" w14:textId="77777777" w:rsidR="006F4B4B" w:rsidRDefault="006F4B4B" w:rsidP="006F4B4B">
      <w:pPr>
        <w:jc w:val="both"/>
      </w:pPr>
    </w:p>
    <w:p w14:paraId="1EF2678D" w14:textId="24DB42DE" w:rsidR="006F4B4B" w:rsidRPr="006F4B4B" w:rsidRDefault="006F4B4B" w:rsidP="00134649">
      <w:pPr>
        <w:pStyle w:val="Tekstpodstawowy"/>
        <w:numPr>
          <w:ilvl w:val="0"/>
          <w:numId w:val="426"/>
        </w:numPr>
        <w:spacing w:after="0"/>
        <w:ind w:left="284" w:hanging="284"/>
        <w:jc w:val="both"/>
        <w:rPr>
          <w:rFonts w:ascii="Tahoma" w:hAnsi="Tahoma" w:cs="Tahoma"/>
          <w:szCs w:val="20"/>
        </w:rPr>
      </w:pPr>
      <w:r w:rsidRPr="006F4B4B">
        <w:rPr>
          <w:rFonts w:ascii="Tahoma" w:hAnsi="Tahoma" w:cs="Tahoma"/>
          <w:szCs w:val="20"/>
        </w:rPr>
        <w:t>Przesyłki rejestrowane doręcza się zgodnie z art. 37 ustawy z dnia 23 listopada 2012r. Prawo Pocztowe (t</w:t>
      </w:r>
      <w:r w:rsidR="00134649">
        <w:rPr>
          <w:rFonts w:ascii="Tahoma" w:hAnsi="Tahoma" w:cs="Tahoma"/>
          <w:szCs w:val="20"/>
        </w:rPr>
        <w:t xml:space="preserve">ekst </w:t>
      </w:r>
      <w:r w:rsidRPr="006F4B4B">
        <w:rPr>
          <w:rFonts w:ascii="Tahoma" w:hAnsi="Tahoma" w:cs="Tahoma"/>
          <w:szCs w:val="20"/>
        </w:rPr>
        <w:t>j</w:t>
      </w:r>
      <w:r w:rsidR="00134649">
        <w:rPr>
          <w:rFonts w:ascii="Tahoma" w:hAnsi="Tahoma" w:cs="Tahoma"/>
          <w:szCs w:val="20"/>
        </w:rPr>
        <w:t>ednolity:</w:t>
      </w:r>
      <w:r w:rsidRPr="006F4B4B">
        <w:rPr>
          <w:rFonts w:ascii="Tahoma" w:hAnsi="Tahoma" w:cs="Tahoma"/>
          <w:szCs w:val="20"/>
        </w:rPr>
        <w:t xml:space="preserve"> Dz.U. z 2022 r., poz. 896 </w:t>
      </w:r>
      <w:r w:rsidR="00134649">
        <w:rPr>
          <w:rFonts w:ascii="Tahoma" w:hAnsi="Tahoma" w:cs="Tahoma"/>
          <w:szCs w:val="20"/>
        </w:rPr>
        <w:t>ze</w:t>
      </w:r>
      <w:r w:rsidRPr="006F4B4B">
        <w:rPr>
          <w:rFonts w:ascii="Tahoma" w:hAnsi="Tahoma" w:cs="Tahoma"/>
          <w:szCs w:val="20"/>
        </w:rPr>
        <w:t xml:space="preserve"> zm.). za pokwitowaniem odbioru, po stwierdzeniu tożsamości osoby uprawnionej do odbioru na postawie stosownego dokumentu. </w:t>
      </w:r>
    </w:p>
    <w:p w14:paraId="547B4877" w14:textId="77777777" w:rsidR="006F4B4B" w:rsidRPr="006F4B4B" w:rsidRDefault="006F4B4B" w:rsidP="00134649">
      <w:pPr>
        <w:numPr>
          <w:ilvl w:val="0"/>
          <w:numId w:val="426"/>
        </w:numPr>
        <w:tabs>
          <w:tab w:val="left" w:pos="408"/>
        </w:tabs>
        <w:autoSpaceDE w:val="0"/>
        <w:autoSpaceDN w:val="0"/>
        <w:adjustRightInd w:val="0"/>
        <w:ind w:left="284" w:hanging="284"/>
        <w:jc w:val="both"/>
        <w:rPr>
          <w:rFonts w:ascii="Tahoma" w:hAnsi="Tahoma" w:cs="Tahoma"/>
        </w:rPr>
      </w:pPr>
      <w:r w:rsidRPr="006F4B4B">
        <w:rPr>
          <w:rFonts w:ascii="Tahoma" w:hAnsi="Tahoma" w:cs="Tahoma"/>
        </w:rPr>
        <w:t>Pokwitowanie odbioru przesyłki rejestrowanej powinno zawierać czytelny podpis odbiorcy i datę odbioru.</w:t>
      </w:r>
    </w:p>
    <w:p w14:paraId="1897D892" w14:textId="77777777" w:rsidR="006F4B4B" w:rsidRPr="006F4B4B" w:rsidRDefault="006F4B4B" w:rsidP="00134649">
      <w:pPr>
        <w:numPr>
          <w:ilvl w:val="0"/>
          <w:numId w:val="426"/>
        </w:numPr>
        <w:tabs>
          <w:tab w:val="left" w:pos="408"/>
        </w:tabs>
        <w:autoSpaceDE w:val="0"/>
        <w:autoSpaceDN w:val="0"/>
        <w:adjustRightInd w:val="0"/>
        <w:ind w:left="284" w:hanging="284"/>
        <w:jc w:val="both"/>
        <w:rPr>
          <w:rFonts w:ascii="Tahoma" w:hAnsi="Tahoma" w:cs="Tahoma"/>
        </w:rPr>
      </w:pPr>
      <w:r w:rsidRPr="006F4B4B">
        <w:rPr>
          <w:rFonts w:ascii="Tahoma" w:hAnsi="Tahoma" w:cs="Tahoma"/>
        </w:rPr>
        <w:t>Jeżeli adresatem przesyłki rejestrowanej jest osoba prawna lub jednostka organizacyjna nieposiadająca osobowości prawnej, pokwitowanie odbioru powinno zawierać czytelny podpis odbiorcy, datę odbioru i odcisk stempla firmowego, a w przypadku braku stempla firmowego - informację o dokumencie potwierdzającym uprawnienie do odbioru przesyłki.</w:t>
      </w:r>
    </w:p>
    <w:p w14:paraId="145C1CA1" w14:textId="0AA0FECB" w:rsidR="006F4B4B" w:rsidRPr="006F4B4B" w:rsidRDefault="006F4B4B" w:rsidP="00134649">
      <w:pPr>
        <w:numPr>
          <w:ilvl w:val="0"/>
          <w:numId w:val="426"/>
        </w:numPr>
        <w:tabs>
          <w:tab w:val="left" w:pos="408"/>
        </w:tabs>
        <w:autoSpaceDE w:val="0"/>
        <w:autoSpaceDN w:val="0"/>
        <w:adjustRightInd w:val="0"/>
        <w:ind w:left="284" w:hanging="284"/>
        <w:jc w:val="both"/>
        <w:rPr>
          <w:rFonts w:ascii="Tahoma" w:hAnsi="Tahoma" w:cs="Tahoma"/>
        </w:rPr>
      </w:pPr>
      <w:r w:rsidRPr="006F4B4B">
        <w:rPr>
          <w:rFonts w:ascii="Tahoma" w:hAnsi="Tahoma" w:cs="Tahoma"/>
        </w:rPr>
        <w:t>Odmowę pokwitowania odbioru przesyłki rejestrowanej uważa się za odmowę jej przyjęcia. W takiej sytuacji przesyłka rejestrowana zwracana jest Zamawiającemu.</w:t>
      </w:r>
    </w:p>
    <w:p w14:paraId="2CC2F9D2" w14:textId="5B88B42C" w:rsidR="006F4B4B" w:rsidRPr="006F4B4B" w:rsidRDefault="006F4B4B" w:rsidP="00134649">
      <w:pPr>
        <w:pStyle w:val="Tekstpodstawowy"/>
        <w:numPr>
          <w:ilvl w:val="0"/>
          <w:numId w:val="426"/>
        </w:numPr>
        <w:spacing w:after="0"/>
        <w:ind w:left="284" w:hanging="284"/>
        <w:jc w:val="both"/>
        <w:rPr>
          <w:rFonts w:ascii="Tahoma" w:hAnsi="Tahoma" w:cs="Tahoma"/>
          <w:szCs w:val="20"/>
        </w:rPr>
      </w:pPr>
      <w:r w:rsidRPr="006F4B4B">
        <w:rPr>
          <w:rFonts w:ascii="Tahoma" w:hAnsi="Tahoma" w:cs="Tahoma"/>
          <w:szCs w:val="20"/>
        </w:rPr>
        <w:t>Jeżeli w chwili doręczania przesyłki rejestrowanej stwierdzono nieobecność adresata lub innych osób uprawnionych do jej odbioru, o których mowa w art. 37 ustawy z dnia 23 listopada 2012r. Prawo Pocztowe (t</w:t>
      </w:r>
      <w:r w:rsidR="00134649">
        <w:rPr>
          <w:rFonts w:ascii="Tahoma" w:hAnsi="Tahoma" w:cs="Tahoma"/>
          <w:szCs w:val="20"/>
        </w:rPr>
        <w:t xml:space="preserve">ekst </w:t>
      </w:r>
      <w:r w:rsidRPr="006F4B4B">
        <w:rPr>
          <w:rFonts w:ascii="Tahoma" w:hAnsi="Tahoma" w:cs="Tahoma"/>
          <w:szCs w:val="20"/>
        </w:rPr>
        <w:t>j</w:t>
      </w:r>
      <w:r w:rsidR="00134649">
        <w:rPr>
          <w:rFonts w:ascii="Tahoma" w:hAnsi="Tahoma" w:cs="Tahoma"/>
          <w:szCs w:val="20"/>
        </w:rPr>
        <w:t>ednolity:</w:t>
      </w:r>
      <w:r w:rsidRPr="006F4B4B">
        <w:rPr>
          <w:rFonts w:ascii="Tahoma" w:hAnsi="Tahoma" w:cs="Tahoma"/>
          <w:szCs w:val="20"/>
        </w:rPr>
        <w:t xml:space="preserve"> Dz.U. z 2022 r., poz. 896 z</w:t>
      </w:r>
      <w:r w:rsidR="00134649">
        <w:rPr>
          <w:rFonts w:ascii="Tahoma" w:hAnsi="Tahoma" w:cs="Tahoma"/>
          <w:szCs w:val="20"/>
        </w:rPr>
        <w:t>e</w:t>
      </w:r>
      <w:r w:rsidRPr="006F4B4B">
        <w:rPr>
          <w:rFonts w:ascii="Tahoma" w:hAnsi="Tahoma" w:cs="Tahoma"/>
          <w:szCs w:val="20"/>
        </w:rPr>
        <w:t xml:space="preserve"> zm.), zawiadomienie o próbie doręczenia przesyłki rejestrowanej (awizo) wraz z informacją o terminie jej odbioru i adresie placówki oddawczej, w której przesyłka ta jest przechowywana, Wykonawca pozostawia w oddawczej skrzynce pocztowej adresata. Zawiadomienie to ma postać papierową.</w:t>
      </w:r>
    </w:p>
    <w:p w14:paraId="4EF6C302" w14:textId="77777777" w:rsidR="006F4B4B" w:rsidRPr="006F4B4B" w:rsidRDefault="006F4B4B" w:rsidP="00134649">
      <w:pPr>
        <w:pStyle w:val="Tekstpodstawowy"/>
        <w:numPr>
          <w:ilvl w:val="0"/>
          <w:numId w:val="426"/>
        </w:numPr>
        <w:spacing w:after="0"/>
        <w:ind w:left="284" w:hanging="284"/>
        <w:jc w:val="both"/>
        <w:rPr>
          <w:rFonts w:ascii="Tahoma" w:hAnsi="Tahoma" w:cs="Tahoma"/>
          <w:szCs w:val="20"/>
        </w:rPr>
      </w:pPr>
      <w:r w:rsidRPr="006F4B4B">
        <w:rPr>
          <w:rFonts w:ascii="Tahoma" w:eastAsia="Helvetica" w:hAnsi="Tahoma" w:cs="Tahoma"/>
          <w:szCs w:val="20"/>
        </w:rPr>
        <w:t>Zamawiający wymaga, aby placówki awizacyjne, w których adresaci będą odbierać awizowane przesyłki</w:t>
      </w:r>
      <w:r w:rsidRPr="006F4B4B">
        <w:rPr>
          <w:rFonts w:ascii="Tahoma" w:hAnsi="Tahoma" w:cs="Tahoma"/>
          <w:szCs w:val="20"/>
        </w:rPr>
        <w:t xml:space="preserve">:   </w:t>
      </w:r>
    </w:p>
    <w:p w14:paraId="6BA3F5C5" w14:textId="77777777" w:rsidR="006F4B4B" w:rsidRPr="006F4B4B" w:rsidRDefault="006F4B4B" w:rsidP="00134649">
      <w:pPr>
        <w:widowControl w:val="0"/>
        <w:numPr>
          <w:ilvl w:val="0"/>
          <w:numId w:val="412"/>
        </w:numPr>
        <w:suppressAutoHyphens/>
        <w:ind w:left="567" w:hanging="283"/>
        <w:jc w:val="both"/>
        <w:rPr>
          <w:rFonts w:ascii="Tahoma" w:hAnsi="Tahoma" w:cs="Tahoma"/>
        </w:rPr>
      </w:pPr>
      <w:r w:rsidRPr="006F4B4B">
        <w:rPr>
          <w:rFonts w:ascii="Tahoma" w:hAnsi="Tahoma" w:cs="Tahoma"/>
        </w:rPr>
        <w:t xml:space="preserve">były czynne we wszystkie dni robocze, z wyjątkiem sobót oraz dni ustawowo wolnych od pracy, </w:t>
      </w:r>
    </w:p>
    <w:p w14:paraId="0C1882CD" w14:textId="77777777" w:rsidR="006F4B4B" w:rsidRPr="006F4B4B" w:rsidRDefault="006F4B4B" w:rsidP="00134649">
      <w:pPr>
        <w:widowControl w:val="0"/>
        <w:numPr>
          <w:ilvl w:val="0"/>
          <w:numId w:val="412"/>
        </w:numPr>
        <w:suppressAutoHyphens/>
        <w:ind w:left="567" w:hanging="283"/>
        <w:jc w:val="both"/>
        <w:rPr>
          <w:rFonts w:ascii="Tahoma" w:hAnsi="Tahoma" w:cs="Tahoma"/>
        </w:rPr>
      </w:pPr>
      <w:r w:rsidRPr="006F4B4B">
        <w:rPr>
          <w:rFonts w:ascii="Tahoma" w:hAnsi="Tahoma" w:cs="Tahoma"/>
        </w:rPr>
        <w:t xml:space="preserve">były oznakowane w sposób widoczny "nazwą" bądź „logo" Wykonawcy umieszczonym w obrębie witryny, jednoznacznie wskazującym jednostkę pocztową, </w:t>
      </w:r>
    </w:p>
    <w:p w14:paraId="235EAC3F" w14:textId="77777777" w:rsidR="006F4B4B" w:rsidRPr="006F4B4B" w:rsidRDefault="006F4B4B" w:rsidP="00134649">
      <w:pPr>
        <w:widowControl w:val="0"/>
        <w:numPr>
          <w:ilvl w:val="0"/>
          <w:numId w:val="412"/>
        </w:numPr>
        <w:suppressAutoHyphens/>
        <w:ind w:left="567" w:hanging="283"/>
        <w:jc w:val="both"/>
        <w:rPr>
          <w:rFonts w:ascii="Tahoma" w:hAnsi="Tahoma" w:cs="Tahoma"/>
        </w:rPr>
      </w:pPr>
      <w:r w:rsidRPr="006F4B4B">
        <w:rPr>
          <w:rFonts w:ascii="Tahoma" w:hAnsi="Tahoma" w:cs="Tahoma"/>
        </w:rPr>
        <w:t>w przypadku gdy znajdują się w lokalu, w którym prowadzona jest inna działalność gospodarcza, muszą posiadać wyodrębnione stanowisko obsługi klientów, gdzie głównym zadaniem jest obsługa klientów w zakresie usług pocztowych, oznakowana w sposób widoczny nazwą lub logo Wykonawcy.</w:t>
      </w:r>
    </w:p>
    <w:p w14:paraId="0202A217" w14:textId="77777777" w:rsidR="006F4B4B" w:rsidRPr="006F4B4B" w:rsidRDefault="006F4B4B" w:rsidP="00134649">
      <w:pPr>
        <w:widowControl w:val="0"/>
        <w:numPr>
          <w:ilvl w:val="0"/>
          <w:numId w:val="439"/>
        </w:numPr>
        <w:suppressAutoHyphens/>
        <w:ind w:left="284" w:hanging="284"/>
        <w:jc w:val="both"/>
        <w:rPr>
          <w:rFonts w:ascii="Tahoma" w:hAnsi="Tahoma" w:cs="Tahoma"/>
        </w:rPr>
      </w:pPr>
      <w:r w:rsidRPr="006F4B4B">
        <w:rPr>
          <w:rFonts w:ascii="Tahoma" w:eastAsia="Helvetica" w:hAnsi="Tahoma" w:cs="Tahoma"/>
        </w:rPr>
        <w:t>Zamawiający wymaga, aby Wykonawca zapewnił adresatom niepełnosprawnym w placówkach awizacyjnych, w których adresaci ci będą odbierać awizowane przesyłki</w:t>
      </w:r>
      <w:r w:rsidRPr="006F4B4B">
        <w:rPr>
          <w:rFonts w:ascii="Tahoma" w:hAnsi="Tahoma" w:cs="Tahoma"/>
        </w:rPr>
        <w:t xml:space="preserve">: </w:t>
      </w:r>
    </w:p>
    <w:p w14:paraId="3A10FE7C" w14:textId="77777777" w:rsidR="006F4B4B" w:rsidRPr="006F4B4B" w:rsidRDefault="006F4B4B" w:rsidP="00134649">
      <w:pPr>
        <w:numPr>
          <w:ilvl w:val="0"/>
          <w:numId w:val="441"/>
        </w:numPr>
        <w:ind w:hanging="294"/>
        <w:rPr>
          <w:rFonts w:ascii="Tahoma" w:hAnsi="Tahoma" w:cs="Tahoma"/>
        </w:rPr>
      </w:pPr>
      <w:r w:rsidRPr="006F4B4B">
        <w:rPr>
          <w:rFonts w:ascii="Tahoma" w:hAnsi="Tahoma" w:cs="Tahoma"/>
        </w:rPr>
        <w:t>organizację pracy placówek awizacyjnych umożliwiającą osobom poruszającym się za pomocą wózka inwalidzkiego korzystanie z usługi;</w:t>
      </w:r>
    </w:p>
    <w:p w14:paraId="38FFA262" w14:textId="62765762" w:rsidR="006F4B4B" w:rsidRPr="006F4B4B" w:rsidRDefault="006F4B4B" w:rsidP="00134649">
      <w:pPr>
        <w:numPr>
          <w:ilvl w:val="0"/>
          <w:numId w:val="441"/>
        </w:numPr>
        <w:ind w:hanging="294"/>
        <w:rPr>
          <w:rFonts w:ascii="Tahoma" w:hAnsi="Tahoma" w:cs="Tahoma"/>
        </w:rPr>
      </w:pPr>
      <w:r w:rsidRPr="006F4B4B">
        <w:rPr>
          <w:rFonts w:ascii="Tahoma" w:hAnsi="Tahoma" w:cs="Tahoma"/>
        </w:rPr>
        <w:t>stanowiska obsługi osób niepełnosprawnych były odpowiednio oznakowane</w:t>
      </w:r>
      <w:r w:rsidR="00134649">
        <w:rPr>
          <w:rFonts w:ascii="Tahoma" w:hAnsi="Tahoma" w:cs="Tahoma"/>
        </w:rPr>
        <w:t>.</w:t>
      </w:r>
    </w:p>
    <w:p w14:paraId="42055115" w14:textId="24CFC43A" w:rsidR="006F4B4B" w:rsidRPr="006F4B4B" w:rsidRDefault="006F4B4B" w:rsidP="00134649">
      <w:pPr>
        <w:numPr>
          <w:ilvl w:val="0"/>
          <w:numId w:val="440"/>
        </w:numPr>
        <w:ind w:left="284" w:hanging="284"/>
        <w:jc w:val="both"/>
        <w:rPr>
          <w:rFonts w:ascii="Tahoma" w:hAnsi="Tahoma" w:cs="Tahoma"/>
        </w:rPr>
      </w:pPr>
      <w:r w:rsidRPr="006F4B4B">
        <w:rPr>
          <w:rFonts w:ascii="Tahoma" w:hAnsi="Tahoma" w:cs="Tahoma"/>
        </w:rPr>
        <w:t xml:space="preserve">W przypadku zadeklarowania do wykonywania zamówienia określonej </w:t>
      </w:r>
      <w:r w:rsidRPr="006F4B4B">
        <w:rPr>
          <w:rFonts w:ascii="Tahoma" w:hAnsi="Tahoma" w:cs="Tahoma"/>
          <w:bCs/>
        </w:rPr>
        <w:t>liczby placówek pocztowych, w których będzie istniała możliwość odbioru przesyłek awizowanych na terenie Powiatu Wodzisławskiego</w:t>
      </w:r>
      <w:r w:rsidRPr="006F4B4B">
        <w:rPr>
          <w:rFonts w:ascii="Tahoma" w:hAnsi="Tahoma" w:cs="Tahoma"/>
        </w:rPr>
        <w:t>, wykonawca zobowiązany jest na każde wezwanie Zamawiającego, w wyznaczonym w</w:t>
      </w:r>
      <w:r w:rsidR="00134649">
        <w:rPr>
          <w:rFonts w:ascii="Tahoma" w:hAnsi="Tahoma" w:cs="Tahoma"/>
        </w:rPr>
        <w:t xml:space="preserve"> </w:t>
      </w:r>
      <w:r w:rsidRPr="006F4B4B">
        <w:rPr>
          <w:rFonts w:ascii="Tahoma" w:hAnsi="Tahoma" w:cs="Tahoma"/>
        </w:rPr>
        <w:t>tym wezwaniu terminie, (z zastrzeżeniem pkt. 27 poniżej) do złożenia oświadczenia zawierającego informację o liczbie tych placówek. Wraz z oświadczeniem wykonawca powinien złożyć wykaz posiadanych placówek pocztowych uwzględniający nazwę placówki lub logo oraz adresy pocztowe placówek</w:t>
      </w:r>
      <w:r w:rsidRPr="006F4B4B">
        <w:rPr>
          <w:rFonts w:ascii="Tahoma" w:hAnsi="Tahoma" w:cs="Tahoma"/>
          <w:color w:val="000000"/>
        </w:rPr>
        <w:t>.</w:t>
      </w:r>
    </w:p>
    <w:p w14:paraId="61047768" w14:textId="77777777" w:rsidR="006F4B4B" w:rsidRPr="006F4B4B" w:rsidRDefault="006F4B4B" w:rsidP="00134649">
      <w:pPr>
        <w:numPr>
          <w:ilvl w:val="0"/>
          <w:numId w:val="440"/>
        </w:numPr>
        <w:ind w:left="284" w:hanging="284"/>
        <w:jc w:val="both"/>
        <w:rPr>
          <w:rFonts w:ascii="Tahoma" w:hAnsi="Tahoma" w:cs="Tahoma"/>
        </w:rPr>
      </w:pPr>
      <w:r w:rsidRPr="006F4B4B">
        <w:rPr>
          <w:rFonts w:ascii="Tahoma" w:hAnsi="Tahoma" w:cs="Tahoma"/>
        </w:rPr>
        <w:t>Po raz pierwszy wykaz, o którym mowa w pkt. 26 powyżej, powinien zostać dostarczony Zamawiającemu w terminie do 14 dni od dnia podpisania umowy.</w:t>
      </w:r>
    </w:p>
    <w:p w14:paraId="0365B663" w14:textId="77777777" w:rsidR="006F4B4B" w:rsidRPr="006F4B4B" w:rsidRDefault="006F4B4B" w:rsidP="00134649">
      <w:pPr>
        <w:numPr>
          <w:ilvl w:val="0"/>
          <w:numId w:val="440"/>
        </w:numPr>
        <w:tabs>
          <w:tab w:val="left" w:pos="408"/>
        </w:tabs>
        <w:autoSpaceDE w:val="0"/>
        <w:autoSpaceDN w:val="0"/>
        <w:adjustRightInd w:val="0"/>
        <w:ind w:left="284" w:hanging="284"/>
        <w:jc w:val="both"/>
        <w:rPr>
          <w:rFonts w:ascii="Tahoma" w:hAnsi="Tahoma" w:cs="Tahoma"/>
        </w:rPr>
      </w:pPr>
      <w:r w:rsidRPr="006F4B4B">
        <w:rPr>
          <w:rFonts w:ascii="Tahoma" w:hAnsi="Tahoma" w:cs="Tahoma"/>
        </w:rPr>
        <w:t>Przesyłki pocztowe Wykonawca wydaje adresatowi w placówce oddawczej w terminie 14 dni, zwanym dalej "terminem odbioru".</w:t>
      </w:r>
    </w:p>
    <w:p w14:paraId="7012B320" w14:textId="51A7B3AB" w:rsidR="006F4B4B" w:rsidRPr="006F4B4B" w:rsidRDefault="006F4B4B" w:rsidP="00134649">
      <w:pPr>
        <w:numPr>
          <w:ilvl w:val="0"/>
          <w:numId w:val="440"/>
        </w:numPr>
        <w:tabs>
          <w:tab w:val="left" w:pos="408"/>
        </w:tabs>
        <w:autoSpaceDE w:val="0"/>
        <w:autoSpaceDN w:val="0"/>
        <w:adjustRightInd w:val="0"/>
        <w:ind w:left="284" w:hanging="284"/>
        <w:jc w:val="both"/>
        <w:rPr>
          <w:rFonts w:ascii="Tahoma" w:hAnsi="Tahoma" w:cs="Tahoma"/>
        </w:rPr>
      </w:pPr>
      <w:r w:rsidRPr="006F4B4B">
        <w:rPr>
          <w:rFonts w:ascii="Tahoma" w:hAnsi="Tahoma" w:cs="Tahoma"/>
        </w:rPr>
        <w:t>Bieg terminu odbioru rozpoczyna się od dnia następnego po dniu doręczenia zawiadomienia, o którym mowa w pkt. 23.</w:t>
      </w:r>
    </w:p>
    <w:p w14:paraId="186ED78D" w14:textId="77777777" w:rsidR="006F4B4B" w:rsidRPr="006F4B4B" w:rsidRDefault="006F4B4B" w:rsidP="00134649">
      <w:pPr>
        <w:numPr>
          <w:ilvl w:val="0"/>
          <w:numId w:val="440"/>
        </w:numPr>
        <w:tabs>
          <w:tab w:val="left" w:pos="408"/>
        </w:tabs>
        <w:autoSpaceDE w:val="0"/>
        <w:autoSpaceDN w:val="0"/>
        <w:adjustRightInd w:val="0"/>
        <w:ind w:left="284" w:hanging="284"/>
        <w:jc w:val="both"/>
        <w:rPr>
          <w:rFonts w:ascii="Tahoma" w:hAnsi="Tahoma" w:cs="Tahoma"/>
        </w:rPr>
      </w:pPr>
      <w:r w:rsidRPr="006F4B4B">
        <w:rPr>
          <w:rFonts w:ascii="Tahoma" w:hAnsi="Tahoma" w:cs="Tahoma"/>
        </w:rPr>
        <w:t>Przesyłka pocztowa nieodebrana w terminie odbioru jest zwracana Zamawiającemu.</w:t>
      </w:r>
    </w:p>
    <w:p w14:paraId="6F4FF8B0" w14:textId="77777777" w:rsidR="006F4B4B" w:rsidRPr="006F4B4B" w:rsidRDefault="006F4B4B" w:rsidP="00134649">
      <w:pPr>
        <w:numPr>
          <w:ilvl w:val="0"/>
          <w:numId w:val="440"/>
        </w:numPr>
        <w:tabs>
          <w:tab w:val="left" w:pos="408"/>
        </w:tabs>
        <w:autoSpaceDE w:val="0"/>
        <w:autoSpaceDN w:val="0"/>
        <w:adjustRightInd w:val="0"/>
        <w:ind w:left="284" w:hanging="284"/>
        <w:jc w:val="both"/>
        <w:rPr>
          <w:rFonts w:ascii="Tahoma" w:hAnsi="Tahoma" w:cs="Tahoma"/>
        </w:rPr>
      </w:pPr>
      <w:r w:rsidRPr="006F4B4B">
        <w:rPr>
          <w:rFonts w:ascii="Tahoma" w:hAnsi="Tahoma" w:cs="Tahoma"/>
        </w:rPr>
        <w:t xml:space="preserve">Wykonawca będzie doręczał do siedziby Zamawiającego pokwitowanie odbioru przesyłki krajowej, potwierdzone przez jej adresata, niezwłocznie po dokonaniu doręczenia przesyłki. </w:t>
      </w:r>
    </w:p>
    <w:p w14:paraId="6A04682E" w14:textId="1CE7C361" w:rsidR="006F4B4B" w:rsidRPr="006F4B4B" w:rsidRDefault="006F4B4B" w:rsidP="00134649">
      <w:pPr>
        <w:numPr>
          <w:ilvl w:val="0"/>
          <w:numId w:val="440"/>
        </w:numPr>
        <w:tabs>
          <w:tab w:val="left" w:pos="408"/>
        </w:tabs>
        <w:autoSpaceDE w:val="0"/>
        <w:autoSpaceDN w:val="0"/>
        <w:adjustRightInd w:val="0"/>
        <w:ind w:left="284" w:hanging="284"/>
        <w:jc w:val="both"/>
        <w:rPr>
          <w:rFonts w:ascii="Tahoma" w:hAnsi="Tahoma" w:cs="Tahoma"/>
        </w:rPr>
      </w:pPr>
      <w:r w:rsidRPr="006F4B4B">
        <w:rPr>
          <w:rFonts w:ascii="Tahoma" w:hAnsi="Tahoma" w:cs="Tahoma"/>
        </w:rPr>
        <w:lastRenderedPageBreak/>
        <w:t>Wykonawca będzie doręczał do siedziby zamawiającego pokwitowanie odbioru przesyłki zagranicznej, potwierdzone przez jej adresata, niezwłocznie po dokonaniu doręczenia przesyłki.</w:t>
      </w:r>
    </w:p>
    <w:p w14:paraId="461D8A72" w14:textId="6FC7DD53" w:rsidR="006F4B4B" w:rsidRPr="006F4B4B" w:rsidRDefault="006F4B4B" w:rsidP="00134649">
      <w:pPr>
        <w:numPr>
          <w:ilvl w:val="0"/>
          <w:numId w:val="440"/>
        </w:numPr>
        <w:tabs>
          <w:tab w:val="left" w:pos="408"/>
        </w:tabs>
        <w:autoSpaceDE w:val="0"/>
        <w:autoSpaceDN w:val="0"/>
        <w:adjustRightInd w:val="0"/>
        <w:ind w:left="284" w:hanging="284"/>
        <w:jc w:val="both"/>
        <w:rPr>
          <w:rFonts w:ascii="Tahoma" w:hAnsi="Tahoma" w:cs="Tahoma"/>
        </w:rPr>
      </w:pPr>
      <w:r w:rsidRPr="006F4B4B">
        <w:rPr>
          <w:rFonts w:ascii="Tahoma" w:hAnsi="Tahoma" w:cs="Tahoma"/>
        </w:rPr>
        <w:t>Niewykonaniem usługi pocztowej w zakresie przesyłki rejestrowanej jest w szczególności doręczenie tej przesyłki lub zawiadomienia o próbie jej doręczenia po upływie 14 dni od dnia jej nadania.</w:t>
      </w:r>
    </w:p>
    <w:p w14:paraId="76551A2B" w14:textId="09A76C64" w:rsidR="006F4B4B" w:rsidRPr="006F4B4B" w:rsidRDefault="006F4B4B" w:rsidP="00134649">
      <w:pPr>
        <w:numPr>
          <w:ilvl w:val="0"/>
          <w:numId w:val="440"/>
        </w:numPr>
        <w:tabs>
          <w:tab w:val="left" w:pos="408"/>
        </w:tabs>
        <w:autoSpaceDE w:val="0"/>
        <w:autoSpaceDN w:val="0"/>
        <w:adjustRightInd w:val="0"/>
        <w:ind w:left="284" w:hanging="284"/>
        <w:jc w:val="both"/>
        <w:rPr>
          <w:rFonts w:ascii="Tahoma" w:hAnsi="Tahoma" w:cs="Tahoma"/>
        </w:rPr>
      </w:pPr>
      <w:r w:rsidRPr="006F4B4B">
        <w:rPr>
          <w:rFonts w:ascii="Tahoma" w:hAnsi="Tahoma" w:cs="Tahoma"/>
        </w:rPr>
        <w:t>Wykonawca zobowiązuje się umożliwić Zamawiającemu sprawdzanie aktualnego statusu przesyłki rejestrowanej krajowej i zagranicznej poprzez Internet, we wszystkich krajach które umożliwiają świadczenie takiej usługi.</w:t>
      </w:r>
    </w:p>
    <w:p w14:paraId="39D9CCE5" w14:textId="05ACC598" w:rsidR="006F4B4B" w:rsidRPr="006F4B4B" w:rsidRDefault="006F4B4B" w:rsidP="00134649">
      <w:pPr>
        <w:numPr>
          <w:ilvl w:val="0"/>
          <w:numId w:val="440"/>
        </w:numPr>
        <w:tabs>
          <w:tab w:val="left" w:pos="408"/>
        </w:tabs>
        <w:autoSpaceDE w:val="0"/>
        <w:autoSpaceDN w:val="0"/>
        <w:adjustRightInd w:val="0"/>
        <w:ind w:left="284" w:hanging="284"/>
        <w:jc w:val="both"/>
        <w:rPr>
          <w:rFonts w:ascii="Tahoma" w:hAnsi="Tahoma" w:cs="Tahoma"/>
        </w:rPr>
      </w:pPr>
      <w:r w:rsidRPr="006F4B4B">
        <w:rPr>
          <w:rFonts w:ascii="Tahoma" w:hAnsi="Tahoma" w:cs="Tahoma"/>
        </w:rPr>
        <w:t>Wykonawca może zastosować regulamin niezbędny do świadczenia usług pocztowych, o ile nie narusza on zasad świadczenia usług określonych w niniejszym postępowaniu. Wykonawca dostarczy regulamin przed zawarciem umowy i będzie on stanowił załącznik nr 4 do umowy.</w:t>
      </w:r>
    </w:p>
    <w:p w14:paraId="73964EF8" w14:textId="6F9F5AFD" w:rsidR="006F4B4B" w:rsidRPr="006F4B4B" w:rsidRDefault="006F4B4B" w:rsidP="00134649">
      <w:pPr>
        <w:numPr>
          <w:ilvl w:val="0"/>
          <w:numId w:val="440"/>
        </w:numPr>
        <w:tabs>
          <w:tab w:val="left" w:pos="408"/>
        </w:tabs>
        <w:autoSpaceDE w:val="0"/>
        <w:autoSpaceDN w:val="0"/>
        <w:adjustRightInd w:val="0"/>
        <w:ind w:left="284" w:hanging="284"/>
        <w:jc w:val="both"/>
        <w:rPr>
          <w:rFonts w:ascii="Tahoma" w:hAnsi="Tahoma" w:cs="Tahoma"/>
        </w:rPr>
      </w:pPr>
      <w:r w:rsidRPr="006F4B4B">
        <w:rPr>
          <w:rFonts w:ascii="Tahoma" w:hAnsi="Tahoma" w:cs="Tahoma"/>
        </w:rPr>
        <w:t>Zamawiający dopuszcza w postępowaniu uczestnictwo podwykonawców, nie wymaga przedstawienia umów wiążących Wykonawcę z Podwykonawcami.</w:t>
      </w:r>
    </w:p>
    <w:p w14:paraId="59631290" w14:textId="3AC1A972" w:rsidR="006F4B4B" w:rsidRPr="00766052" w:rsidRDefault="006F4B4B" w:rsidP="00134649">
      <w:pPr>
        <w:numPr>
          <w:ilvl w:val="0"/>
          <w:numId w:val="440"/>
        </w:numPr>
        <w:tabs>
          <w:tab w:val="left" w:pos="408"/>
        </w:tabs>
        <w:autoSpaceDE w:val="0"/>
        <w:autoSpaceDN w:val="0"/>
        <w:adjustRightInd w:val="0"/>
        <w:ind w:left="284" w:hanging="284"/>
        <w:jc w:val="both"/>
        <w:rPr>
          <w:rFonts w:ascii="Tahoma" w:hAnsi="Tahoma" w:cs="Tahoma"/>
        </w:rPr>
      </w:pPr>
      <w:r w:rsidRPr="00766052">
        <w:rPr>
          <w:rFonts w:ascii="Tahoma" w:hAnsi="Tahoma" w:cs="Tahoma"/>
        </w:rPr>
        <w:t xml:space="preserve">Szczegółowy zakres świadczenia usług pocztowych, znajduje się w załączniku nr </w:t>
      </w:r>
      <w:r w:rsidR="00AD7A4E" w:rsidRPr="00766052">
        <w:rPr>
          <w:rFonts w:ascii="Tahoma" w:hAnsi="Tahoma" w:cs="Tahoma"/>
        </w:rPr>
        <w:t>1</w:t>
      </w:r>
      <w:r w:rsidRPr="00766052">
        <w:rPr>
          <w:rFonts w:ascii="Tahoma" w:hAnsi="Tahoma" w:cs="Tahoma"/>
        </w:rPr>
        <w:t xml:space="preserve"> do </w:t>
      </w:r>
      <w:r w:rsidR="00AD7A4E" w:rsidRPr="00766052">
        <w:rPr>
          <w:rFonts w:ascii="Tahoma" w:hAnsi="Tahoma" w:cs="Tahoma"/>
        </w:rPr>
        <w:t>Działu II SIWZ Opis przedmiotu zamówienia.</w:t>
      </w:r>
    </w:p>
    <w:p w14:paraId="48CC1440" w14:textId="2699DDBD" w:rsidR="006F4B4B" w:rsidRPr="00766052" w:rsidRDefault="006F4B4B" w:rsidP="00134649">
      <w:pPr>
        <w:ind w:left="284"/>
        <w:jc w:val="both"/>
        <w:rPr>
          <w:rFonts w:ascii="Tahoma" w:hAnsi="Tahoma" w:cs="Tahoma"/>
        </w:rPr>
      </w:pPr>
      <w:r w:rsidRPr="00766052">
        <w:rPr>
          <w:rFonts w:ascii="Tahoma" w:hAnsi="Tahoma" w:cs="Tahoma"/>
        </w:rPr>
        <w:t xml:space="preserve">Podane w załączniku nr </w:t>
      </w:r>
      <w:r w:rsidR="00AD7A4E" w:rsidRPr="00766052">
        <w:rPr>
          <w:rFonts w:ascii="Tahoma" w:hAnsi="Tahoma" w:cs="Tahoma"/>
        </w:rPr>
        <w:t>1</w:t>
      </w:r>
      <w:r w:rsidRPr="00766052">
        <w:rPr>
          <w:rFonts w:ascii="Tahoma" w:hAnsi="Tahoma" w:cs="Tahoma"/>
        </w:rPr>
        <w:t xml:space="preserve"> </w:t>
      </w:r>
      <w:r w:rsidR="001743B3" w:rsidRPr="00766052">
        <w:rPr>
          <w:rFonts w:ascii="Tahoma" w:hAnsi="Tahoma" w:cs="Tahoma"/>
        </w:rPr>
        <w:t xml:space="preserve">do Działu II SIWZ </w:t>
      </w:r>
      <w:r w:rsidRPr="00766052">
        <w:rPr>
          <w:rFonts w:ascii="Tahoma" w:hAnsi="Tahoma" w:cs="Tahoma"/>
        </w:rPr>
        <w:t>ilości świadczonych usług pocztowych traktuje się jako najbardziej prawdopodobne. Dopuszcza się zmiany w ilościach przesyłek w przypadku wystąpienia różnic, których nie można było przewidzieć w chwili wszczęcia postępowania.</w:t>
      </w:r>
    </w:p>
    <w:p w14:paraId="416FEFA1" w14:textId="77777777" w:rsidR="005F2CB0" w:rsidRPr="004737D7" w:rsidRDefault="005F2CB0" w:rsidP="00830E37">
      <w:pPr>
        <w:pStyle w:val="Akapitzlist1"/>
        <w:shd w:val="clear" w:color="auto" w:fill="FFFFFF"/>
        <w:ind w:left="426"/>
        <w:jc w:val="both"/>
        <w:rPr>
          <w:sz w:val="18"/>
          <w:szCs w:val="18"/>
          <w:lang w:eastAsia="en-US"/>
        </w:rPr>
      </w:pPr>
    </w:p>
    <w:p w14:paraId="09ED6D0D" w14:textId="19E7BC37" w:rsidR="005F2CB0" w:rsidRDefault="005F2CB0" w:rsidP="005F2CB0">
      <w:pPr>
        <w:pStyle w:val="Styl4"/>
        <w:numPr>
          <w:ilvl w:val="0"/>
          <w:numId w:val="0"/>
        </w:numPr>
      </w:pPr>
      <w:bookmarkStart w:id="42" w:name="_Toc116469150"/>
      <w:bookmarkStart w:id="43" w:name="_Hlk94683802"/>
      <w:r w:rsidRPr="00E13CDB">
        <w:t xml:space="preserve">załącznik nr </w:t>
      </w:r>
      <w:r>
        <w:t>1</w:t>
      </w:r>
      <w:r w:rsidRPr="00E13CDB">
        <w:t xml:space="preserve"> – Szczegółowy zakres świadczenia usług pocztowych</w:t>
      </w:r>
      <w:bookmarkEnd w:id="42"/>
    </w:p>
    <w:p w14:paraId="5C4A2C7F" w14:textId="77777777" w:rsidR="005F2CB0" w:rsidRPr="00E13CDB" w:rsidRDefault="005F2CB0" w:rsidP="005F2CB0">
      <w:pPr>
        <w:pStyle w:val="Styl4"/>
        <w:numPr>
          <w:ilvl w:val="0"/>
          <w:numId w:val="0"/>
        </w:numPr>
      </w:pPr>
    </w:p>
    <w:tbl>
      <w:tblPr>
        <w:tblW w:w="8478" w:type="dxa"/>
        <w:jc w:val="center"/>
        <w:tblCellMar>
          <w:left w:w="70" w:type="dxa"/>
          <w:right w:w="70" w:type="dxa"/>
        </w:tblCellMar>
        <w:tblLook w:val="04A0" w:firstRow="1" w:lastRow="0" w:firstColumn="1" w:lastColumn="0" w:noHBand="0" w:noVBand="1"/>
      </w:tblPr>
      <w:tblGrid>
        <w:gridCol w:w="6374"/>
        <w:gridCol w:w="2104"/>
      </w:tblGrid>
      <w:tr w:rsidR="005F2CB0" w:rsidRPr="00134649" w14:paraId="0D3E6EBA" w14:textId="77777777" w:rsidTr="006B03C4">
        <w:trPr>
          <w:trHeight w:val="271"/>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35C9A95A" w14:textId="77777777" w:rsidR="005F2CB0" w:rsidRPr="00134649" w:rsidRDefault="005F2CB0">
            <w:pPr>
              <w:jc w:val="center"/>
              <w:rPr>
                <w:rFonts w:ascii="Tahoma" w:hAnsi="Tahoma" w:cs="Tahoma"/>
                <w:b/>
                <w:bCs/>
                <w:color w:val="000000"/>
              </w:rPr>
            </w:pPr>
            <w:r w:rsidRPr="00134649">
              <w:rPr>
                <w:rFonts w:ascii="Tahoma" w:hAnsi="Tahoma" w:cs="Tahoma"/>
                <w:b/>
                <w:bCs/>
                <w:color w:val="000000"/>
              </w:rPr>
              <w:t>Przedmiot</w:t>
            </w:r>
          </w:p>
        </w:tc>
        <w:tc>
          <w:tcPr>
            <w:tcW w:w="2104" w:type="dxa"/>
            <w:tcBorders>
              <w:top w:val="single" w:sz="4" w:space="0" w:color="auto"/>
              <w:left w:val="nil"/>
              <w:bottom w:val="single" w:sz="4" w:space="0" w:color="auto"/>
              <w:right w:val="single" w:sz="4" w:space="0" w:color="auto"/>
            </w:tcBorders>
            <w:vAlign w:val="center"/>
            <w:hideMark/>
          </w:tcPr>
          <w:p w14:paraId="1472A55C" w14:textId="77777777" w:rsidR="005F2CB0" w:rsidRPr="00134649" w:rsidRDefault="005F2CB0">
            <w:pPr>
              <w:jc w:val="center"/>
              <w:rPr>
                <w:rFonts w:ascii="Tahoma" w:hAnsi="Tahoma" w:cs="Tahoma"/>
                <w:b/>
                <w:bCs/>
                <w:color w:val="000000"/>
              </w:rPr>
            </w:pPr>
            <w:r w:rsidRPr="00134649">
              <w:rPr>
                <w:rFonts w:ascii="Tahoma" w:hAnsi="Tahoma" w:cs="Tahoma"/>
                <w:b/>
                <w:bCs/>
                <w:color w:val="000000"/>
              </w:rPr>
              <w:t>Ilość</w:t>
            </w:r>
          </w:p>
        </w:tc>
      </w:tr>
      <w:tr w:rsidR="005F2CB0" w:rsidRPr="001C1CD3" w14:paraId="5F1A8352" w14:textId="77777777" w:rsidTr="006B03C4">
        <w:trPr>
          <w:trHeight w:val="133"/>
          <w:jc w:val="center"/>
        </w:trPr>
        <w:tc>
          <w:tcPr>
            <w:tcW w:w="6374" w:type="dxa"/>
            <w:tcBorders>
              <w:top w:val="single" w:sz="4" w:space="0" w:color="auto"/>
              <w:left w:val="single" w:sz="4" w:space="0" w:color="auto"/>
              <w:bottom w:val="single" w:sz="4" w:space="0" w:color="auto"/>
              <w:right w:val="single" w:sz="4" w:space="0" w:color="auto"/>
            </w:tcBorders>
            <w:vAlign w:val="center"/>
            <w:hideMark/>
          </w:tcPr>
          <w:p w14:paraId="2F2A80CE" w14:textId="77777777" w:rsidR="005F2CB0" w:rsidRPr="001C1CD3" w:rsidRDefault="005F2CB0">
            <w:pPr>
              <w:jc w:val="center"/>
              <w:rPr>
                <w:rFonts w:ascii="Tahoma" w:hAnsi="Tahoma" w:cs="Tahoma"/>
                <w:color w:val="000000"/>
              </w:rPr>
            </w:pPr>
            <w:r w:rsidRPr="001C1CD3">
              <w:rPr>
                <w:rFonts w:ascii="Tahoma" w:hAnsi="Tahoma" w:cs="Tahoma"/>
                <w:color w:val="000000"/>
              </w:rPr>
              <w:t>kol. 1</w:t>
            </w:r>
          </w:p>
        </w:tc>
        <w:tc>
          <w:tcPr>
            <w:tcW w:w="2104" w:type="dxa"/>
            <w:tcBorders>
              <w:top w:val="single" w:sz="4" w:space="0" w:color="auto"/>
              <w:left w:val="nil"/>
              <w:bottom w:val="single" w:sz="4" w:space="0" w:color="auto"/>
              <w:right w:val="single" w:sz="4" w:space="0" w:color="auto"/>
            </w:tcBorders>
            <w:vAlign w:val="center"/>
            <w:hideMark/>
          </w:tcPr>
          <w:p w14:paraId="0C9C3143" w14:textId="77777777" w:rsidR="005F2CB0" w:rsidRPr="001C1CD3" w:rsidRDefault="005F2CB0">
            <w:pPr>
              <w:jc w:val="center"/>
              <w:rPr>
                <w:rFonts w:ascii="Tahoma" w:hAnsi="Tahoma" w:cs="Tahoma"/>
                <w:color w:val="000000"/>
              </w:rPr>
            </w:pPr>
            <w:r w:rsidRPr="001C1CD3">
              <w:rPr>
                <w:rFonts w:ascii="Tahoma" w:hAnsi="Tahoma" w:cs="Tahoma"/>
                <w:color w:val="000000"/>
              </w:rPr>
              <w:t>kol.2</w:t>
            </w:r>
          </w:p>
        </w:tc>
      </w:tr>
      <w:tr w:rsidR="005F2CB0" w:rsidRPr="00134649" w14:paraId="5A98E567" w14:textId="77777777" w:rsidTr="006B03C4">
        <w:trPr>
          <w:trHeight w:val="165"/>
          <w:jc w:val="center"/>
        </w:trPr>
        <w:tc>
          <w:tcPr>
            <w:tcW w:w="6374" w:type="dxa"/>
            <w:tcBorders>
              <w:top w:val="nil"/>
              <w:left w:val="single" w:sz="4" w:space="0" w:color="auto"/>
              <w:bottom w:val="single" w:sz="4" w:space="0" w:color="auto"/>
              <w:right w:val="single" w:sz="4" w:space="0" w:color="auto"/>
            </w:tcBorders>
            <w:shd w:val="clear" w:color="auto" w:fill="FFC000"/>
            <w:vAlign w:val="center"/>
            <w:hideMark/>
          </w:tcPr>
          <w:p w14:paraId="172CD288" w14:textId="77777777" w:rsidR="005F2CB0" w:rsidRPr="00134649" w:rsidRDefault="005F2CB0">
            <w:pPr>
              <w:rPr>
                <w:rFonts w:ascii="Tahoma" w:eastAsiaTheme="minorHAnsi" w:hAnsi="Tahoma" w:cs="Tahoma"/>
                <w:b/>
                <w:bCs/>
                <w:lang w:eastAsia="en-US"/>
              </w:rPr>
            </w:pPr>
            <w:r w:rsidRPr="00134649">
              <w:rPr>
                <w:rFonts w:ascii="Tahoma" w:hAnsi="Tahoma" w:cs="Tahoma"/>
                <w:b/>
                <w:bCs/>
                <w:color w:val="000000" w:themeColor="text1"/>
              </w:rPr>
              <w:t>PRZESYŁKI KRAJOWE</w:t>
            </w:r>
          </w:p>
        </w:tc>
        <w:tc>
          <w:tcPr>
            <w:tcW w:w="2104" w:type="dxa"/>
            <w:tcBorders>
              <w:top w:val="nil"/>
              <w:left w:val="nil"/>
              <w:bottom w:val="single" w:sz="4" w:space="0" w:color="auto"/>
              <w:right w:val="single" w:sz="4" w:space="0" w:color="auto"/>
            </w:tcBorders>
            <w:shd w:val="clear" w:color="auto" w:fill="FFC000"/>
            <w:vAlign w:val="center"/>
          </w:tcPr>
          <w:p w14:paraId="2D957AE8" w14:textId="77777777" w:rsidR="005F2CB0" w:rsidRPr="00134649" w:rsidRDefault="005F2CB0">
            <w:pPr>
              <w:jc w:val="center"/>
              <w:rPr>
                <w:rFonts w:ascii="Tahoma" w:hAnsi="Tahoma" w:cs="Tahoma"/>
                <w:b/>
                <w:bCs/>
              </w:rPr>
            </w:pPr>
          </w:p>
        </w:tc>
      </w:tr>
      <w:tr w:rsidR="005F2CB0" w:rsidRPr="00134649" w14:paraId="1CAE5736" w14:textId="77777777" w:rsidTr="006B03C4">
        <w:trPr>
          <w:trHeight w:val="211"/>
          <w:jc w:val="center"/>
        </w:trPr>
        <w:tc>
          <w:tcPr>
            <w:tcW w:w="6374" w:type="dxa"/>
            <w:tcBorders>
              <w:top w:val="nil"/>
              <w:left w:val="single" w:sz="4" w:space="0" w:color="auto"/>
              <w:bottom w:val="single" w:sz="4" w:space="0" w:color="auto"/>
              <w:right w:val="single" w:sz="4" w:space="0" w:color="auto"/>
            </w:tcBorders>
            <w:vAlign w:val="center"/>
            <w:hideMark/>
          </w:tcPr>
          <w:p w14:paraId="36A5996E" w14:textId="77777777" w:rsidR="005F2CB0" w:rsidRPr="00134649" w:rsidRDefault="005F2CB0">
            <w:pPr>
              <w:rPr>
                <w:rFonts w:ascii="Tahoma" w:eastAsiaTheme="minorHAnsi" w:hAnsi="Tahoma" w:cs="Tahoma"/>
                <w:b/>
                <w:bCs/>
                <w:color w:val="000000"/>
                <w:lang w:eastAsia="en-US"/>
              </w:rPr>
            </w:pPr>
            <w:r w:rsidRPr="00134649">
              <w:rPr>
                <w:rFonts w:ascii="Tahoma" w:hAnsi="Tahoma" w:cs="Tahoma"/>
                <w:b/>
                <w:bCs/>
                <w:color w:val="000000"/>
              </w:rPr>
              <w:t>Polecone ekonomiczne krajowe ZPO</w:t>
            </w:r>
            <w:r w:rsidRPr="00134649">
              <w:rPr>
                <w:rStyle w:val="Odwoanieprzypisudolnego"/>
                <w:rFonts w:ascii="Tahoma" w:hAnsi="Tahoma" w:cs="Tahoma"/>
                <w:b/>
                <w:bCs/>
                <w:color w:val="000000"/>
              </w:rPr>
              <w:footnoteReference w:id="1"/>
            </w:r>
          </w:p>
        </w:tc>
        <w:tc>
          <w:tcPr>
            <w:tcW w:w="2104" w:type="dxa"/>
            <w:tcBorders>
              <w:top w:val="nil"/>
              <w:left w:val="nil"/>
              <w:bottom w:val="single" w:sz="4" w:space="0" w:color="auto"/>
              <w:right w:val="single" w:sz="4" w:space="0" w:color="auto"/>
            </w:tcBorders>
            <w:vAlign w:val="center"/>
          </w:tcPr>
          <w:p w14:paraId="09FBD1DA" w14:textId="77777777" w:rsidR="005F2CB0" w:rsidRPr="00134649" w:rsidRDefault="005F2CB0">
            <w:pPr>
              <w:jc w:val="center"/>
              <w:rPr>
                <w:rFonts w:ascii="Tahoma" w:hAnsi="Tahoma" w:cs="Tahoma"/>
                <w:b/>
                <w:bCs/>
                <w:color w:val="000000"/>
              </w:rPr>
            </w:pPr>
          </w:p>
        </w:tc>
      </w:tr>
      <w:tr w:rsidR="005F2CB0" w:rsidRPr="00134649" w14:paraId="7B5F552F" w14:textId="77777777" w:rsidTr="006B03C4">
        <w:trPr>
          <w:trHeight w:val="259"/>
          <w:jc w:val="center"/>
        </w:trPr>
        <w:tc>
          <w:tcPr>
            <w:tcW w:w="6374" w:type="dxa"/>
            <w:tcBorders>
              <w:top w:val="nil"/>
              <w:left w:val="single" w:sz="4" w:space="0" w:color="auto"/>
              <w:bottom w:val="single" w:sz="4" w:space="0" w:color="auto"/>
              <w:right w:val="single" w:sz="4" w:space="0" w:color="auto"/>
            </w:tcBorders>
            <w:hideMark/>
          </w:tcPr>
          <w:p w14:paraId="6754833D" w14:textId="77777777" w:rsidR="005F2CB0" w:rsidRPr="00134649" w:rsidRDefault="005F2CB0">
            <w:pPr>
              <w:rPr>
                <w:rFonts w:ascii="Tahoma" w:hAnsi="Tahoma" w:cs="Tahoma"/>
                <w:color w:val="000000"/>
              </w:rPr>
            </w:pPr>
            <w:r w:rsidRPr="00134649">
              <w:rPr>
                <w:rFonts w:ascii="Tahoma" w:hAnsi="Tahoma" w:cs="Tahoma"/>
                <w:color w:val="000000"/>
              </w:rPr>
              <w:t>format S do 500g</w:t>
            </w:r>
          </w:p>
        </w:tc>
        <w:tc>
          <w:tcPr>
            <w:tcW w:w="2104" w:type="dxa"/>
            <w:tcBorders>
              <w:top w:val="single" w:sz="4" w:space="0" w:color="auto"/>
              <w:left w:val="single" w:sz="4" w:space="0" w:color="auto"/>
              <w:bottom w:val="single" w:sz="4" w:space="0" w:color="auto"/>
              <w:right w:val="single" w:sz="4" w:space="0" w:color="auto"/>
            </w:tcBorders>
            <w:noWrap/>
            <w:vAlign w:val="bottom"/>
            <w:hideMark/>
          </w:tcPr>
          <w:p w14:paraId="303BA616" w14:textId="77777777" w:rsidR="005F2CB0" w:rsidRPr="00134649" w:rsidRDefault="005F2CB0">
            <w:pPr>
              <w:jc w:val="right"/>
              <w:rPr>
                <w:rFonts w:ascii="Tahoma" w:eastAsiaTheme="minorHAnsi" w:hAnsi="Tahoma" w:cs="Tahoma"/>
                <w:color w:val="000000"/>
                <w:lang w:eastAsia="en-US"/>
              </w:rPr>
            </w:pPr>
            <w:r w:rsidRPr="00134649">
              <w:rPr>
                <w:rFonts w:ascii="Tahoma" w:hAnsi="Tahoma" w:cs="Tahoma"/>
                <w:color w:val="000000"/>
              </w:rPr>
              <w:t>10605</w:t>
            </w:r>
          </w:p>
        </w:tc>
      </w:tr>
      <w:tr w:rsidR="005F2CB0" w:rsidRPr="00134649" w14:paraId="012EA3B4" w14:textId="77777777" w:rsidTr="006B03C4">
        <w:trPr>
          <w:trHeight w:val="194"/>
          <w:jc w:val="center"/>
        </w:trPr>
        <w:tc>
          <w:tcPr>
            <w:tcW w:w="6374" w:type="dxa"/>
            <w:tcBorders>
              <w:top w:val="nil"/>
              <w:left w:val="single" w:sz="4" w:space="0" w:color="auto"/>
              <w:bottom w:val="single" w:sz="4" w:space="0" w:color="auto"/>
              <w:right w:val="single" w:sz="4" w:space="0" w:color="auto"/>
            </w:tcBorders>
            <w:hideMark/>
          </w:tcPr>
          <w:p w14:paraId="1353D8F3" w14:textId="77777777" w:rsidR="005F2CB0" w:rsidRPr="00134649" w:rsidRDefault="005F2CB0">
            <w:pPr>
              <w:rPr>
                <w:rFonts w:ascii="Tahoma" w:hAnsi="Tahoma" w:cs="Tahoma"/>
                <w:color w:val="000000"/>
              </w:rPr>
            </w:pPr>
            <w:r w:rsidRPr="00134649">
              <w:rPr>
                <w:rFonts w:ascii="Tahoma" w:hAnsi="Tahoma" w:cs="Tahoma"/>
                <w:color w:val="000000"/>
              </w:rPr>
              <w:t>format M do 1000g</w:t>
            </w:r>
          </w:p>
        </w:tc>
        <w:tc>
          <w:tcPr>
            <w:tcW w:w="2104" w:type="dxa"/>
            <w:tcBorders>
              <w:top w:val="nil"/>
              <w:left w:val="single" w:sz="4" w:space="0" w:color="auto"/>
              <w:bottom w:val="single" w:sz="4" w:space="0" w:color="auto"/>
              <w:right w:val="single" w:sz="4" w:space="0" w:color="auto"/>
            </w:tcBorders>
            <w:noWrap/>
            <w:vAlign w:val="bottom"/>
            <w:hideMark/>
          </w:tcPr>
          <w:p w14:paraId="12B692E9" w14:textId="77777777" w:rsidR="005F2CB0" w:rsidRPr="00134649" w:rsidRDefault="005F2CB0">
            <w:pPr>
              <w:jc w:val="right"/>
              <w:rPr>
                <w:rFonts w:ascii="Tahoma" w:eastAsiaTheme="minorHAnsi" w:hAnsi="Tahoma" w:cs="Tahoma"/>
                <w:color w:val="000000"/>
                <w:lang w:eastAsia="en-US"/>
              </w:rPr>
            </w:pPr>
            <w:r w:rsidRPr="00134649">
              <w:rPr>
                <w:rFonts w:ascii="Tahoma" w:hAnsi="Tahoma" w:cs="Tahoma"/>
                <w:color w:val="000000"/>
              </w:rPr>
              <w:t>82</w:t>
            </w:r>
          </w:p>
        </w:tc>
      </w:tr>
      <w:tr w:rsidR="005F2CB0" w:rsidRPr="00134649" w14:paraId="12654BC9" w14:textId="77777777" w:rsidTr="006B03C4">
        <w:trPr>
          <w:trHeight w:val="153"/>
          <w:jc w:val="center"/>
        </w:trPr>
        <w:tc>
          <w:tcPr>
            <w:tcW w:w="6374" w:type="dxa"/>
            <w:tcBorders>
              <w:top w:val="nil"/>
              <w:left w:val="single" w:sz="4" w:space="0" w:color="auto"/>
              <w:bottom w:val="single" w:sz="4" w:space="0" w:color="auto"/>
              <w:right w:val="single" w:sz="4" w:space="0" w:color="auto"/>
            </w:tcBorders>
            <w:hideMark/>
          </w:tcPr>
          <w:p w14:paraId="754AE690" w14:textId="77777777" w:rsidR="005F2CB0" w:rsidRPr="00134649" w:rsidRDefault="005F2CB0">
            <w:pPr>
              <w:rPr>
                <w:rFonts w:ascii="Tahoma" w:hAnsi="Tahoma" w:cs="Tahoma"/>
                <w:color w:val="000000"/>
              </w:rPr>
            </w:pPr>
            <w:r w:rsidRPr="00134649">
              <w:rPr>
                <w:rFonts w:ascii="Tahoma" w:hAnsi="Tahoma" w:cs="Tahoma"/>
                <w:color w:val="000000"/>
              </w:rPr>
              <w:t>format L do 2000g</w:t>
            </w:r>
          </w:p>
        </w:tc>
        <w:tc>
          <w:tcPr>
            <w:tcW w:w="2104" w:type="dxa"/>
            <w:tcBorders>
              <w:top w:val="nil"/>
              <w:left w:val="single" w:sz="4" w:space="0" w:color="auto"/>
              <w:bottom w:val="single" w:sz="4" w:space="0" w:color="auto"/>
              <w:right w:val="single" w:sz="4" w:space="0" w:color="auto"/>
            </w:tcBorders>
            <w:noWrap/>
            <w:vAlign w:val="bottom"/>
            <w:hideMark/>
          </w:tcPr>
          <w:p w14:paraId="557C08AA" w14:textId="77777777" w:rsidR="005F2CB0" w:rsidRPr="00134649" w:rsidRDefault="005F2CB0">
            <w:pPr>
              <w:jc w:val="right"/>
              <w:rPr>
                <w:rFonts w:ascii="Tahoma" w:eastAsiaTheme="minorHAnsi" w:hAnsi="Tahoma" w:cs="Tahoma"/>
                <w:color w:val="000000"/>
                <w:lang w:eastAsia="en-US"/>
              </w:rPr>
            </w:pPr>
            <w:r w:rsidRPr="00134649">
              <w:rPr>
                <w:rFonts w:ascii="Tahoma" w:hAnsi="Tahoma" w:cs="Tahoma"/>
                <w:color w:val="000000"/>
              </w:rPr>
              <w:t>62</w:t>
            </w:r>
          </w:p>
        </w:tc>
      </w:tr>
      <w:tr w:rsidR="005F2CB0" w:rsidRPr="00134649" w14:paraId="5C359962" w14:textId="77777777" w:rsidTr="006B03C4">
        <w:trPr>
          <w:trHeight w:val="185"/>
          <w:jc w:val="center"/>
        </w:trPr>
        <w:tc>
          <w:tcPr>
            <w:tcW w:w="6374" w:type="dxa"/>
            <w:tcBorders>
              <w:top w:val="nil"/>
              <w:left w:val="single" w:sz="4" w:space="0" w:color="auto"/>
              <w:bottom w:val="single" w:sz="4" w:space="0" w:color="auto"/>
              <w:right w:val="single" w:sz="4" w:space="0" w:color="auto"/>
            </w:tcBorders>
            <w:noWrap/>
            <w:vAlign w:val="center"/>
            <w:hideMark/>
          </w:tcPr>
          <w:p w14:paraId="53191252" w14:textId="77777777" w:rsidR="005F2CB0" w:rsidRPr="00134649" w:rsidRDefault="005F2CB0">
            <w:pPr>
              <w:rPr>
                <w:rFonts w:ascii="Tahoma" w:hAnsi="Tahoma" w:cs="Tahoma"/>
                <w:b/>
                <w:bCs/>
                <w:color w:val="000000"/>
                <w:vertAlign w:val="superscript"/>
              </w:rPr>
            </w:pPr>
            <w:r w:rsidRPr="00134649">
              <w:rPr>
                <w:rFonts w:ascii="Tahoma" w:hAnsi="Tahoma" w:cs="Tahoma"/>
                <w:b/>
                <w:bCs/>
                <w:color w:val="000000"/>
              </w:rPr>
              <w:t>Polecone priorytetowe krajowe ZPO</w:t>
            </w:r>
            <w:r w:rsidRPr="00134649">
              <w:rPr>
                <w:rFonts w:ascii="Tahoma" w:hAnsi="Tahoma" w:cs="Tahoma"/>
                <w:b/>
                <w:bCs/>
                <w:color w:val="000000"/>
                <w:vertAlign w:val="superscript"/>
              </w:rPr>
              <w:t>1</w:t>
            </w:r>
          </w:p>
        </w:tc>
        <w:tc>
          <w:tcPr>
            <w:tcW w:w="2104" w:type="dxa"/>
            <w:tcBorders>
              <w:top w:val="nil"/>
              <w:left w:val="single" w:sz="4" w:space="0" w:color="auto"/>
              <w:bottom w:val="single" w:sz="4" w:space="0" w:color="auto"/>
              <w:right w:val="single" w:sz="4" w:space="0" w:color="auto"/>
            </w:tcBorders>
            <w:noWrap/>
            <w:vAlign w:val="bottom"/>
            <w:hideMark/>
          </w:tcPr>
          <w:p w14:paraId="03E0A564" w14:textId="77777777" w:rsidR="005F2CB0" w:rsidRPr="00134649" w:rsidRDefault="005F2CB0">
            <w:pPr>
              <w:rPr>
                <w:rFonts w:ascii="Tahoma" w:eastAsiaTheme="minorHAnsi" w:hAnsi="Tahoma" w:cs="Tahoma"/>
                <w:color w:val="000000"/>
                <w:lang w:eastAsia="en-US"/>
              </w:rPr>
            </w:pPr>
            <w:r w:rsidRPr="00134649">
              <w:rPr>
                <w:rFonts w:ascii="Tahoma" w:hAnsi="Tahoma" w:cs="Tahoma"/>
                <w:color w:val="000000"/>
              </w:rPr>
              <w:t> </w:t>
            </w:r>
          </w:p>
        </w:tc>
      </w:tr>
      <w:tr w:rsidR="005F2CB0" w:rsidRPr="00134649" w14:paraId="74214B8C" w14:textId="77777777" w:rsidTr="006B03C4">
        <w:trPr>
          <w:trHeight w:val="161"/>
          <w:jc w:val="center"/>
        </w:trPr>
        <w:tc>
          <w:tcPr>
            <w:tcW w:w="6374" w:type="dxa"/>
            <w:tcBorders>
              <w:top w:val="nil"/>
              <w:left w:val="single" w:sz="4" w:space="0" w:color="auto"/>
              <w:bottom w:val="single" w:sz="4" w:space="0" w:color="auto"/>
              <w:right w:val="single" w:sz="4" w:space="0" w:color="auto"/>
            </w:tcBorders>
            <w:hideMark/>
          </w:tcPr>
          <w:p w14:paraId="0F4A3D50" w14:textId="77777777" w:rsidR="005F2CB0" w:rsidRPr="00134649" w:rsidRDefault="005F2CB0">
            <w:pPr>
              <w:rPr>
                <w:rFonts w:ascii="Tahoma" w:hAnsi="Tahoma" w:cs="Tahoma"/>
                <w:color w:val="000000"/>
              </w:rPr>
            </w:pPr>
            <w:r w:rsidRPr="00134649">
              <w:rPr>
                <w:rFonts w:ascii="Tahoma" w:hAnsi="Tahoma" w:cs="Tahoma"/>
                <w:color w:val="000000"/>
              </w:rPr>
              <w:t>format S do 500g</w:t>
            </w:r>
          </w:p>
        </w:tc>
        <w:tc>
          <w:tcPr>
            <w:tcW w:w="2104" w:type="dxa"/>
            <w:tcBorders>
              <w:top w:val="nil"/>
              <w:left w:val="single" w:sz="4" w:space="0" w:color="auto"/>
              <w:bottom w:val="single" w:sz="4" w:space="0" w:color="auto"/>
              <w:right w:val="single" w:sz="4" w:space="0" w:color="auto"/>
            </w:tcBorders>
            <w:noWrap/>
            <w:vAlign w:val="bottom"/>
            <w:hideMark/>
          </w:tcPr>
          <w:p w14:paraId="2E1EF171" w14:textId="77777777" w:rsidR="005F2CB0" w:rsidRPr="00134649" w:rsidRDefault="005F2CB0">
            <w:pPr>
              <w:jc w:val="right"/>
              <w:rPr>
                <w:rFonts w:ascii="Tahoma" w:eastAsiaTheme="minorHAnsi" w:hAnsi="Tahoma" w:cs="Tahoma"/>
                <w:color w:val="000000"/>
                <w:lang w:eastAsia="en-US"/>
              </w:rPr>
            </w:pPr>
            <w:r w:rsidRPr="00134649">
              <w:rPr>
                <w:rFonts w:ascii="Tahoma" w:hAnsi="Tahoma" w:cs="Tahoma"/>
                <w:color w:val="000000"/>
              </w:rPr>
              <w:t>1</w:t>
            </w:r>
          </w:p>
        </w:tc>
      </w:tr>
      <w:tr w:rsidR="005F2CB0" w:rsidRPr="00134649" w14:paraId="59B6CD12" w14:textId="77777777" w:rsidTr="006B03C4">
        <w:trPr>
          <w:trHeight w:val="192"/>
          <w:jc w:val="center"/>
        </w:trPr>
        <w:tc>
          <w:tcPr>
            <w:tcW w:w="6374" w:type="dxa"/>
            <w:tcBorders>
              <w:top w:val="nil"/>
              <w:left w:val="single" w:sz="4" w:space="0" w:color="auto"/>
              <w:bottom w:val="single" w:sz="4" w:space="0" w:color="auto"/>
              <w:right w:val="single" w:sz="4" w:space="0" w:color="auto"/>
            </w:tcBorders>
            <w:hideMark/>
          </w:tcPr>
          <w:p w14:paraId="3C5C2F59" w14:textId="77777777" w:rsidR="005F2CB0" w:rsidRPr="00134649" w:rsidRDefault="005F2CB0">
            <w:pPr>
              <w:rPr>
                <w:rFonts w:ascii="Tahoma" w:hAnsi="Tahoma" w:cs="Tahoma"/>
                <w:color w:val="000000"/>
              </w:rPr>
            </w:pPr>
            <w:r w:rsidRPr="00134649">
              <w:rPr>
                <w:rFonts w:ascii="Tahoma" w:hAnsi="Tahoma" w:cs="Tahoma"/>
                <w:color w:val="000000"/>
              </w:rPr>
              <w:t>format M do 1000g</w:t>
            </w:r>
          </w:p>
        </w:tc>
        <w:tc>
          <w:tcPr>
            <w:tcW w:w="2104" w:type="dxa"/>
            <w:tcBorders>
              <w:top w:val="nil"/>
              <w:left w:val="single" w:sz="4" w:space="0" w:color="auto"/>
              <w:bottom w:val="single" w:sz="4" w:space="0" w:color="auto"/>
              <w:right w:val="single" w:sz="4" w:space="0" w:color="auto"/>
            </w:tcBorders>
            <w:noWrap/>
            <w:vAlign w:val="bottom"/>
            <w:hideMark/>
          </w:tcPr>
          <w:p w14:paraId="37913BFB" w14:textId="77777777" w:rsidR="005F2CB0" w:rsidRPr="00134649" w:rsidRDefault="005F2CB0">
            <w:pPr>
              <w:jc w:val="right"/>
              <w:rPr>
                <w:rFonts w:ascii="Tahoma" w:eastAsiaTheme="minorHAnsi" w:hAnsi="Tahoma" w:cs="Tahoma"/>
                <w:color w:val="000000"/>
                <w:lang w:eastAsia="en-US"/>
              </w:rPr>
            </w:pPr>
            <w:r w:rsidRPr="00134649">
              <w:rPr>
                <w:rFonts w:ascii="Tahoma" w:hAnsi="Tahoma" w:cs="Tahoma"/>
                <w:color w:val="000000"/>
              </w:rPr>
              <w:t>1</w:t>
            </w:r>
          </w:p>
        </w:tc>
      </w:tr>
      <w:tr w:rsidR="005F2CB0" w:rsidRPr="00134649" w14:paraId="0F221633" w14:textId="77777777" w:rsidTr="006B03C4">
        <w:trPr>
          <w:trHeight w:val="300"/>
          <w:jc w:val="center"/>
        </w:trPr>
        <w:tc>
          <w:tcPr>
            <w:tcW w:w="6374" w:type="dxa"/>
            <w:tcBorders>
              <w:top w:val="nil"/>
              <w:left w:val="single" w:sz="4" w:space="0" w:color="auto"/>
              <w:bottom w:val="single" w:sz="4" w:space="0" w:color="auto"/>
              <w:right w:val="single" w:sz="4" w:space="0" w:color="auto"/>
            </w:tcBorders>
            <w:noWrap/>
            <w:vAlign w:val="center"/>
            <w:hideMark/>
          </w:tcPr>
          <w:p w14:paraId="54E610EB" w14:textId="77777777" w:rsidR="005F2CB0" w:rsidRPr="00134649" w:rsidRDefault="005F2CB0">
            <w:pPr>
              <w:rPr>
                <w:rFonts w:ascii="Tahoma" w:hAnsi="Tahoma" w:cs="Tahoma"/>
                <w:b/>
                <w:bCs/>
                <w:color w:val="000000"/>
              </w:rPr>
            </w:pPr>
            <w:r w:rsidRPr="00134649">
              <w:rPr>
                <w:rFonts w:ascii="Tahoma" w:hAnsi="Tahoma" w:cs="Tahoma"/>
                <w:b/>
                <w:bCs/>
                <w:color w:val="000000"/>
              </w:rPr>
              <w:t xml:space="preserve">Zwykłe ekonomiczne krajowe </w:t>
            </w:r>
          </w:p>
        </w:tc>
        <w:tc>
          <w:tcPr>
            <w:tcW w:w="2104" w:type="dxa"/>
            <w:tcBorders>
              <w:top w:val="nil"/>
              <w:left w:val="single" w:sz="4" w:space="0" w:color="auto"/>
              <w:bottom w:val="single" w:sz="4" w:space="0" w:color="auto"/>
              <w:right w:val="single" w:sz="4" w:space="0" w:color="auto"/>
            </w:tcBorders>
            <w:noWrap/>
            <w:vAlign w:val="bottom"/>
            <w:hideMark/>
          </w:tcPr>
          <w:p w14:paraId="1923D7FF" w14:textId="77777777" w:rsidR="005F2CB0" w:rsidRPr="00134649" w:rsidRDefault="005F2CB0">
            <w:pPr>
              <w:rPr>
                <w:rFonts w:ascii="Tahoma" w:eastAsiaTheme="minorHAnsi" w:hAnsi="Tahoma" w:cs="Tahoma"/>
                <w:color w:val="000000"/>
                <w:lang w:eastAsia="en-US"/>
              </w:rPr>
            </w:pPr>
            <w:r w:rsidRPr="00134649">
              <w:rPr>
                <w:rFonts w:ascii="Tahoma" w:hAnsi="Tahoma" w:cs="Tahoma"/>
                <w:color w:val="000000"/>
              </w:rPr>
              <w:t> </w:t>
            </w:r>
          </w:p>
        </w:tc>
      </w:tr>
      <w:tr w:rsidR="005F2CB0" w:rsidRPr="00134649" w14:paraId="38B46B66" w14:textId="77777777" w:rsidTr="006B03C4">
        <w:trPr>
          <w:trHeight w:val="200"/>
          <w:jc w:val="center"/>
        </w:trPr>
        <w:tc>
          <w:tcPr>
            <w:tcW w:w="6374" w:type="dxa"/>
            <w:tcBorders>
              <w:top w:val="nil"/>
              <w:left w:val="single" w:sz="4" w:space="0" w:color="auto"/>
              <w:bottom w:val="single" w:sz="4" w:space="0" w:color="auto"/>
              <w:right w:val="single" w:sz="4" w:space="0" w:color="auto"/>
            </w:tcBorders>
            <w:hideMark/>
          </w:tcPr>
          <w:p w14:paraId="29BA5DB9" w14:textId="77777777" w:rsidR="005F2CB0" w:rsidRPr="00134649" w:rsidRDefault="005F2CB0">
            <w:pPr>
              <w:rPr>
                <w:rFonts w:ascii="Tahoma" w:hAnsi="Tahoma" w:cs="Tahoma"/>
                <w:color w:val="000000"/>
              </w:rPr>
            </w:pPr>
            <w:r w:rsidRPr="00134649">
              <w:rPr>
                <w:rFonts w:ascii="Tahoma" w:hAnsi="Tahoma" w:cs="Tahoma"/>
                <w:color w:val="000000"/>
              </w:rPr>
              <w:t>format S do 500g</w:t>
            </w:r>
          </w:p>
        </w:tc>
        <w:tc>
          <w:tcPr>
            <w:tcW w:w="2104" w:type="dxa"/>
            <w:tcBorders>
              <w:top w:val="nil"/>
              <w:left w:val="single" w:sz="4" w:space="0" w:color="auto"/>
              <w:bottom w:val="single" w:sz="4" w:space="0" w:color="auto"/>
              <w:right w:val="single" w:sz="4" w:space="0" w:color="auto"/>
            </w:tcBorders>
            <w:noWrap/>
            <w:vAlign w:val="bottom"/>
            <w:hideMark/>
          </w:tcPr>
          <w:p w14:paraId="6DAA48B6" w14:textId="77777777" w:rsidR="005F2CB0" w:rsidRPr="00134649" w:rsidRDefault="005F2CB0">
            <w:pPr>
              <w:jc w:val="right"/>
              <w:rPr>
                <w:rFonts w:ascii="Tahoma" w:eastAsiaTheme="minorHAnsi" w:hAnsi="Tahoma" w:cs="Tahoma"/>
                <w:color w:val="000000"/>
                <w:lang w:eastAsia="en-US"/>
              </w:rPr>
            </w:pPr>
            <w:r w:rsidRPr="00134649">
              <w:rPr>
                <w:rFonts w:ascii="Tahoma" w:hAnsi="Tahoma" w:cs="Tahoma"/>
                <w:color w:val="000000"/>
              </w:rPr>
              <w:t>2040</w:t>
            </w:r>
          </w:p>
        </w:tc>
      </w:tr>
      <w:tr w:rsidR="005F2CB0" w:rsidRPr="00134649" w14:paraId="2CD93B72" w14:textId="77777777" w:rsidTr="006B03C4">
        <w:trPr>
          <w:trHeight w:val="233"/>
          <w:jc w:val="center"/>
        </w:trPr>
        <w:tc>
          <w:tcPr>
            <w:tcW w:w="6374" w:type="dxa"/>
            <w:tcBorders>
              <w:top w:val="nil"/>
              <w:left w:val="single" w:sz="4" w:space="0" w:color="auto"/>
              <w:bottom w:val="single" w:sz="4" w:space="0" w:color="auto"/>
              <w:right w:val="single" w:sz="4" w:space="0" w:color="auto"/>
            </w:tcBorders>
            <w:hideMark/>
          </w:tcPr>
          <w:p w14:paraId="7C88F680" w14:textId="77777777" w:rsidR="005F2CB0" w:rsidRPr="00134649" w:rsidRDefault="005F2CB0">
            <w:pPr>
              <w:rPr>
                <w:rFonts w:ascii="Tahoma" w:hAnsi="Tahoma" w:cs="Tahoma"/>
                <w:color w:val="000000"/>
              </w:rPr>
            </w:pPr>
            <w:r w:rsidRPr="00134649">
              <w:rPr>
                <w:rFonts w:ascii="Tahoma" w:hAnsi="Tahoma" w:cs="Tahoma"/>
                <w:color w:val="000000"/>
              </w:rPr>
              <w:t>format M do 1000g</w:t>
            </w:r>
          </w:p>
        </w:tc>
        <w:tc>
          <w:tcPr>
            <w:tcW w:w="2104" w:type="dxa"/>
            <w:tcBorders>
              <w:top w:val="nil"/>
              <w:left w:val="single" w:sz="4" w:space="0" w:color="auto"/>
              <w:bottom w:val="single" w:sz="4" w:space="0" w:color="auto"/>
              <w:right w:val="single" w:sz="4" w:space="0" w:color="auto"/>
            </w:tcBorders>
            <w:noWrap/>
            <w:vAlign w:val="bottom"/>
            <w:hideMark/>
          </w:tcPr>
          <w:p w14:paraId="2D659386" w14:textId="77777777" w:rsidR="005F2CB0" w:rsidRPr="00134649" w:rsidRDefault="005F2CB0">
            <w:pPr>
              <w:jc w:val="right"/>
              <w:rPr>
                <w:rFonts w:ascii="Tahoma" w:eastAsiaTheme="minorHAnsi" w:hAnsi="Tahoma" w:cs="Tahoma"/>
                <w:color w:val="000000"/>
                <w:lang w:eastAsia="en-US"/>
              </w:rPr>
            </w:pPr>
            <w:r w:rsidRPr="00134649">
              <w:rPr>
                <w:rFonts w:ascii="Tahoma" w:hAnsi="Tahoma" w:cs="Tahoma"/>
                <w:color w:val="000000"/>
              </w:rPr>
              <w:t>1</w:t>
            </w:r>
          </w:p>
        </w:tc>
      </w:tr>
      <w:tr w:rsidR="005F2CB0" w:rsidRPr="00134649" w14:paraId="3E1DC8A3" w14:textId="77777777" w:rsidTr="006B03C4">
        <w:trPr>
          <w:trHeight w:val="138"/>
          <w:jc w:val="center"/>
        </w:trPr>
        <w:tc>
          <w:tcPr>
            <w:tcW w:w="6374" w:type="dxa"/>
            <w:tcBorders>
              <w:top w:val="nil"/>
              <w:left w:val="single" w:sz="4" w:space="0" w:color="auto"/>
              <w:bottom w:val="single" w:sz="4" w:space="0" w:color="auto"/>
              <w:right w:val="single" w:sz="4" w:space="0" w:color="auto"/>
            </w:tcBorders>
            <w:noWrap/>
            <w:vAlign w:val="center"/>
            <w:hideMark/>
          </w:tcPr>
          <w:p w14:paraId="24CA4DFF" w14:textId="77777777" w:rsidR="005F2CB0" w:rsidRPr="00134649" w:rsidRDefault="005F2CB0">
            <w:pPr>
              <w:rPr>
                <w:rFonts w:ascii="Tahoma" w:hAnsi="Tahoma" w:cs="Tahoma"/>
                <w:b/>
                <w:bCs/>
                <w:color w:val="000000"/>
              </w:rPr>
            </w:pPr>
            <w:r w:rsidRPr="00134649">
              <w:rPr>
                <w:rFonts w:ascii="Tahoma" w:hAnsi="Tahoma" w:cs="Tahoma"/>
                <w:b/>
                <w:bCs/>
                <w:color w:val="000000"/>
              </w:rPr>
              <w:t xml:space="preserve">Zwykłe priorytetowe krajowe </w:t>
            </w:r>
          </w:p>
        </w:tc>
        <w:tc>
          <w:tcPr>
            <w:tcW w:w="2104" w:type="dxa"/>
            <w:tcBorders>
              <w:top w:val="nil"/>
              <w:left w:val="single" w:sz="4" w:space="0" w:color="auto"/>
              <w:bottom w:val="single" w:sz="4" w:space="0" w:color="auto"/>
              <w:right w:val="single" w:sz="4" w:space="0" w:color="auto"/>
            </w:tcBorders>
            <w:noWrap/>
            <w:vAlign w:val="bottom"/>
            <w:hideMark/>
          </w:tcPr>
          <w:p w14:paraId="001EF15A" w14:textId="77777777" w:rsidR="005F2CB0" w:rsidRPr="00134649" w:rsidRDefault="005F2CB0">
            <w:pPr>
              <w:rPr>
                <w:rFonts w:ascii="Tahoma" w:eastAsiaTheme="minorHAnsi" w:hAnsi="Tahoma" w:cs="Tahoma"/>
                <w:color w:val="000000"/>
                <w:lang w:eastAsia="en-US"/>
              </w:rPr>
            </w:pPr>
            <w:r w:rsidRPr="00134649">
              <w:rPr>
                <w:rFonts w:ascii="Tahoma" w:hAnsi="Tahoma" w:cs="Tahoma"/>
                <w:color w:val="000000"/>
              </w:rPr>
              <w:t> </w:t>
            </w:r>
          </w:p>
        </w:tc>
      </w:tr>
      <w:tr w:rsidR="005F2CB0" w:rsidRPr="00134649" w14:paraId="3E9423A7" w14:textId="77777777" w:rsidTr="006B03C4">
        <w:trPr>
          <w:trHeight w:val="155"/>
          <w:jc w:val="center"/>
        </w:trPr>
        <w:tc>
          <w:tcPr>
            <w:tcW w:w="6374" w:type="dxa"/>
            <w:tcBorders>
              <w:top w:val="nil"/>
              <w:left w:val="single" w:sz="4" w:space="0" w:color="auto"/>
              <w:bottom w:val="single" w:sz="4" w:space="0" w:color="auto"/>
              <w:right w:val="single" w:sz="4" w:space="0" w:color="auto"/>
            </w:tcBorders>
            <w:hideMark/>
          </w:tcPr>
          <w:p w14:paraId="17A6DEE0" w14:textId="77777777" w:rsidR="005F2CB0" w:rsidRPr="00134649" w:rsidRDefault="005F2CB0">
            <w:pPr>
              <w:rPr>
                <w:rFonts w:ascii="Tahoma" w:hAnsi="Tahoma" w:cs="Tahoma"/>
                <w:color w:val="000000"/>
              </w:rPr>
            </w:pPr>
            <w:r w:rsidRPr="00134649">
              <w:rPr>
                <w:rFonts w:ascii="Tahoma" w:hAnsi="Tahoma" w:cs="Tahoma"/>
                <w:color w:val="000000"/>
              </w:rPr>
              <w:t>format S do 500g</w:t>
            </w:r>
          </w:p>
        </w:tc>
        <w:tc>
          <w:tcPr>
            <w:tcW w:w="2104" w:type="dxa"/>
            <w:tcBorders>
              <w:top w:val="nil"/>
              <w:left w:val="single" w:sz="4" w:space="0" w:color="auto"/>
              <w:bottom w:val="single" w:sz="4" w:space="0" w:color="auto"/>
              <w:right w:val="single" w:sz="4" w:space="0" w:color="auto"/>
            </w:tcBorders>
            <w:noWrap/>
            <w:vAlign w:val="bottom"/>
            <w:hideMark/>
          </w:tcPr>
          <w:p w14:paraId="77C0E813" w14:textId="77777777" w:rsidR="005F2CB0" w:rsidRPr="00134649" w:rsidRDefault="005F2CB0">
            <w:pPr>
              <w:jc w:val="right"/>
              <w:rPr>
                <w:rFonts w:ascii="Tahoma" w:eastAsiaTheme="minorHAnsi" w:hAnsi="Tahoma" w:cs="Tahoma"/>
                <w:color w:val="000000"/>
                <w:lang w:eastAsia="en-US"/>
              </w:rPr>
            </w:pPr>
            <w:r w:rsidRPr="00134649">
              <w:rPr>
                <w:rFonts w:ascii="Tahoma" w:hAnsi="Tahoma" w:cs="Tahoma"/>
                <w:color w:val="000000"/>
              </w:rPr>
              <w:t>1</w:t>
            </w:r>
          </w:p>
        </w:tc>
      </w:tr>
      <w:tr w:rsidR="005F2CB0" w:rsidRPr="00134649" w14:paraId="349909EA" w14:textId="77777777" w:rsidTr="006B03C4">
        <w:trPr>
          <w:trHeight w:val="187"/>
          <w:jc w:val="center"/>
        </w:trPr>
        <w:tc>
          <w:tcPr>
            <w:tcW w:w="6374" w:type="dxa"/>
            <w:tcBorders>
              <w:top w:val="single" w:sz="4" w:space="0" w:color="auto"/>
              <w:left w:val="single" w:sz="4" w:space="0" w:color="auto"/>
              <w:bottom w:val="single" w:sz="4" w:space="0" w:color="auto"/>
              <w:right w:val="single" w:sz="4" w:space="0" w:color="auto"/>
            </w:tcBorders>
            <w:hideMark/>
          </w:tcPr>
          <w:p w14:paraId="54289628" w14:textId="77777777" w:rsidR="005F2CB0" w:rsidRPr="00134649" w:rsidRDefault="005F2CB0">
            <w:pPr>
              <w:rPr>
                <w:rFonts w:ascii="Tahoma" w:hAnsi="Tahoma" w:cs="Tahoma"/>
                <w:color w:val="000000"/>
              </w:rPr>
            </w:pPr>
            <w:r w:rsidRPr="00134649">
              <w:rPr>
                <w:rFonts w:ascii="Tahoma" w:hAnsi="Tahoma" w:cs="Tahoma"/>
                <w:color w:val="000000"/>
              </w:rPr>
              <w:t>format M do 1000g</w:t>
            </w:r>
          </w:p>
        </w:tc>
        <w:tc>
          <w:tcPr>
            <w:tcW w:w="2104" w:type="dxa"/>
            <w:tcBorders>
              <w:top w:val="nil"/>
              <w:left w:val="single" w:sz="4" w:space="0" w:color="auto"/>
              <w:bottom w:val="single" w:sz="4" w:space="0" w:color="auto"/>
              <w:right w:val="single" w:sz="4" w:space="0" w:color="auto"/>
            </w:tcBorders>
            <w:noWrap/>
            <w:vAlign w:val="bottom"/>
            <w:hideMark/>
          </w:tcPr>
          <w:p w14:paraId="34156A3A" w14:textId="77777777" w:rsidR="005F2CB0" w:rsidRPr="00134649" w:rsidRDefault="005F2CB0">
            <w:pPr>
              <w:jc w:val="right"/>
              <w:rPr>
                <w:rFonts w:ascii="Tahoma" w:eastAsiaTheme="minorHAnsi" w:hAnsi="Tahoma" w:cs="Tahoma"/>
                <w:color w:val="000000"/>
                <w:lang w:eastAsia="en-US"/>
              </w:rPr>
            </w:pPr>
            <w:r w:rsidRPr="00134649">
              <w:rPr>
                <w:rFonts w:ascii="Tahoma" w:hAnsi="Tahoma" w:cs="Tahoma"/>
                <w:color w:val="000000"/>
              </w:rPr>
              <w:t>1</w:t>
            </w:r>
          </w:p>
        </w:tc>
      </w:tr>
      <w:tr w:rsidR="005F2CB0" w:rsidRPr="00134649" w14:paraId="7B5EFC1D" w14:textId="77777777" w:rsidTr="006B03C4">
        <w:trPr>
          <w:trHeight w:val="219"/>
          <w:jc w:val="center"/>
        </w:trPr>
        <w:tc>
          <w:tcPr>
            <w:tcW w:w="6374" w:type="dxa"/>
            <w:tcBorders>
              <w:top w:val="nil"/>
              <w:left w:val="single" w:sz="4" w:space="0" w:color="auto"/>
              <w:bottom w:val="single" w:sz="4" w:space="0" w:color="auto"/>
              <w:right w:val="single" w:sz="4" w:space="0" w:color="auto"/>
            </w:tcBorders>
            <w:noWrap/>
            <w:hideMark/>
          </w:tcPr>
          <w:p w14:paraId="6E1E1D7D" w14:textId="77777777" w:rsidR="005F2CB0" w:rsidRPr="00134649" w:rsidRDefault="005F2CB0">
            <w:pPr>
              <w:rPr>
                <w:rFonts w:ascii="Tahoma" w:hAnsi="Tahoma" w:cs="Tahoma"/>
                <w:b/>
                <w:bCs/>
                <w:color w:val="000000"/>
                <w:vertAlign w:val="superscript"/>
              </w:rPr>
            </w:pPr>
            <w:r w:rsidRPr="00134649">
              <w:rPr>
                <w:rFonts w:ascii="Tahoma" w:hAnsi="Tahoma" w:cs="Tahoma"/>
                <w:b/>
                <w:bCs/>
                <w:color w:val="000000"/>
              </w:rPr>
              <w:t>Paczki ekonomiczne krajowe A ZPO</w:t>
            </w:r>
            <w:r w:rsidRPr="00134649">
              <w:rPr>
                <w:rFonts w:ascii="Tahoma" w:hAnsi="Tahoma" w:cs="Tahoma"/>
                <w:b/>
                <w:bCs/>
                <w:color w:val="000000"/>
                <w:vertAlign w:val="superscript"/>
              </w:rPr>
              <w:t>1</w:t>
            </w:r>
          </w:p>
        </w:tc>
        <w:tc>
          <w:tcPr>
            <w:tcW w:w="2104" w:type="dxa"/>
            <w:tcBorders>
              <w:top w:val="nil"/>
              <w:left w:val="single" w:sz="4" w:space="0" w:color="auto"/>
              <w:bottom w:val="single" w:sz="4" w:space="0" w:color="auto"/>
              <w:right w:val="single" w:sz="4" w:space="0" w:color="auto"/>
            </w:tcBorders>
            <w:noWrap/>
            <w:vAlign w:val="bottom"/>
            <w:hideMark/>
          </w:tcPr>
          <w:p w14:paraId="145E2931" w14:textId="77777777" w:rsidR="005F2CB0" w:rsidRPr="00134649" w:rsidRDefault="005F2CB0">
            <w:pPr>
              <w:rPr>
                <w:rFonts w:ascii="Tahoma" w:eastAsiaTheme="minorHAnsi" w:hAnsi="Tahoma" w:cs="Tahoma"/>
                <w:color w:val="000000"/>
                <w:lang w:eastAsia="en-US"/>
              </w:rPr>
            </w:pPr>
            <w:r w:rsidRPr="00134649">
              <w:rPr>
                <w:rFonts w:ascii="Tahoma" w:hAnsi="Tahoma" w:cs="Tahoma"/>
                <w:color w:val="000000"/>
              </w:rPr>
              <w:t> </w:t>
            </w:r>
          </w:p>
        </w:tc>
      </w:tr>
      <w:tr w:rsidR="005F2CB0" w:rsidRPr="00134649" w14:paraId="525DE506" w14:textId="77777777" w:rsidTr="006B03C4">
        <w:trPr>
          <w:trHeight w:val="300"/>
          <w:jc w:val="center"/>
        </w:trPr>
        <w:tc>
          <w:tcPr>
            <w:tcW w:w="6374" w:type="dxa"/>
            <w:tcBorders>
              <w:top w:val="nil"/>
              <w:left w:val="single" w:sz="4" w:space="0" w:color="auto"/>
              <w:bottom w:val="single" w:sz="4" w:space="0" w:color="auto"/>
              <w:right w:val="single" w:sz="4" w:space="0" w:color="auto"/>
            </w:tcBorders>
            <w:hideMark/>
          </w:tcPr>
          <w:p w14:paraId="05FAD109" w14:textId="77777777" w:rsidR="005F2CB0" w:rsidRPr="00134649" w:rsidRDefault="005F2CB0">
            <w:pPr>
              <w:rPr>
                <w:rFonts w:ascii="Tahoma" w:hAnsi="Tahoma" w:cs="Tahoma"/>
                <w:color w:val="000000"/>
              </w:rPr>
            </w:pPr>
            <w:r w:rsidRPr="00134649">
              <w:rPr>
                <w:rFonts w:ascii="Tahoma" w:hAnsi="Tahoma" w:cs="Tahoma"/>
                <w:color w:val="000000"/>
              </w:rPr>
              <w:t>ponad 1kg do 2 kg</w:t>
            </w:r>
          </w:p>
        </w:tc>
        <w:tc>
          <w:tcPr>
            <w:tcW w:w="2104" w:type="dxa"/>
            <w:tcBorders>
              <w:top w:val="nil"/>
              <w:left w:val="single" w:sz="4" w:space="0" w:color="auto"/>
              <w:bottom w:val="single" w:sz="4" w:space="0" w:color="auto"/>
              <w:right w:val="single" w:sz="4" w:space="0" w:color="auto"/>
            </w:tcBorders>
            <w:noWrap/>
            <w:vAlign w:val="bottom"/>
            <w:hideMark/>
          </w:tcPr>
          <w:p w14:paraId="0231FA59" w14:textId="77777777" w:rsidR="005F2CB0" w:rsidRPr="00134649" w:rsidRDefault="005F2CB0">
            <w:pPr>
              <w:jc w:val="right"/>
              <w:rPr>
                <w:rFonts w:ascii="Tahoma" w:eastAsiaTheme="minorHAnsi" w:hAnsi="Tahoma" w:cs="Tahoma"/>
                <w:color w:val="000000"/>
                <w:lang w:eastAsia="en-US"/>
              </w:rPr>
            </w:pPr>
            <w:r w:rsidRPr="00134649">
              <w:rPr>
                <w:rFonts w:ascii="Tahoma" w:hAnsi="Tahoma" w:cs="Tahoma"/>
                <w:color w:val="000000"/>
              </w:rPr>
              <w:t>1</w:t>
            </w:r>
          </w:p>
        </w:tc>
      </w:tr>
      <w:tr w:rsidR="005F2CB0" w:rsidRPr="00134649" w14:paraId="3E763FF5" w14:textId="77777777" w:rsidTr="006B03C4">
        <w:trPr>
          <w:trHeight w:val="140"/>
          <w:jc w:val="center"/>
        </w:trPr>
        <w:tc>
          <w:tcPr>
            <w:tcW w:w="6374" w:type="dxa"/>
            <w:tcBorders>
              <w:top w:val="nil"/>
              <w:left w:val="single" w:sz="4" w:space="0" w:color="auto"/>
              <w:bottom w:val="single" w:sz="4" w:space="0" w:color="auto"/>
              <w:right w:val="single" w:sz="4" w:space="0" w:color="auto"/>
            </w:tcBorders>
            <w:noWrap/>
            <w:hideMark/>
          </w:tcPr>
          <w:p w14:paraId="7727F5F7" w14:textId="77777777" w:rsidR="005F2CB0" w:rsidRPr="00134649" w:rsidRDefault="005F2CB0">
            <w:pPr>
              <w:rPr>
                <w:rFonts w:ascii="Tahoma" w:hAnsi="Tahoma" w:cs="Tahoma"/>
                <w:b/>
                <w:bCs/>
                <w:color w:val="000000"/>
                <w:vertAlign w:val="superscript"/>
              </w:rPr>
            </w:pPr>
            <w:r w:rsidRPr="00134649">
              <w:rPr>
                <w:rFonts w:ascii="Tahoma" w:hAnsi="Tahoma" w:cs="Tahoma"/>
                <w:b/>
                <w:bCs/>
                <w:color w:val="000000"/>
              </w:rPr>
              <w:t>Paczki ekonomiczne krajowe B ZPO</w:t>
            </w:r>
            <w:r w:rsidRPr="00134649">
              <w:rPr>
                <w:rFonts w:ascii="Tahoma" w:hAnsi="Tahoma" w:cs="Tahoma"/>
                <w:b/>
                <w:bCs/>
                <w:color w:val="000000"/>
                <w:vertAlign w:val="superscript"/>
              </w:rPr>
              <w:t>1</w:t>
            </w:r>
          </w:p>
        </w:tc>
        <w:tc>
          <w:tcPr>
            <w:tcW w:w="2104" w:type="dxa"/>
            <w:tcBorders>
              <w:top w:val="nil"/>
              <w:left w:val="single" w:sz="4" w:space="0" w:color="auto"/>
              <w:bottom w:val="single" w:sz="4" w:space="0" w:color="auto"/>
              <w:right w:val="single" w:sz="4" w:space="0" w:color="auto"/>
            </w:tcBorders>
            <w:noWrap/>
            <w:vAlign w:val="bottom"/>
            <w:hideMark/>
          </w:tcPr>
          <w:p w14:paraId="5313ECF4" w14:textId="77777777" w:rsidR="005F2CB0" w:rsidRPr="00134649" w:rsidRDefault="005F2CB0">
            <w:pPr>
              <w:rPr>
                <w:rFonts w:ascii="Tahoma" w:eastAsiaTheme="minorHAnsi" w:hAnsi="Tahoma" w:cs="Tahoma"/>
                <w:color w:val="000000"/>
                <w:lang w:eastAsia="en-US"/>
              </w:rPr>
            </w:pPr>
            <w:r w:rsidRPr="00134649">
              <w:rPr>
                <w:rFonts w:ascii="Tahoma" w:hAnsi="Tahoma" w:cs="Tahoma"/>
                <w:color w:val="000000"/>
              </w:rPr>
              <w:t> </w:t>
            </w:r>
          </w:p>
        </w:tc>
      </w:tr>
      <w:tr w:rsidR="005F2CB0" w:rsidRPr="00134649" w14:paraId="394798F2" w14:textId="77777777" w:rsidTr="006B03C4">
        <w:trPr>
          <w:trHeight w:val="173"/>
          <w:jc w:val="center"/>
        </w:trPr>
        <w:tc>
          <w:tcPr>
            <w:tcW w:w="6374" w:type="dxa"/>
            <w:tcBorders>
              <w:top w:val="nil"/>
              <w:left w:val="single" w:sz="4" w:space="0" w:color="auto"/>
              <w:bottom w:val="single" w:sz="4" w:space="0" w:color="auto"/>
              <w:right w:val="single" w:sz="4" w:space="0" w:color="auto"/>
            </w:tcBorders>
            <w:hideMark/>
          </w:tcPr>
          <w:p w14:paraId="59806262" w14:textId="77777777" w:rsidR="005F2CB0" w:rsidRPr="00134649" w:rsidRDefault="005F2CB0">
            <w:pPr>
              <w:rPr>
                <w:rFonts w:ascii="Tahoma" w:hAnsi="Tahoma" w:cs="Tahoma"/>
                <w:color w:val="000000"/>
              </w:rPr>
            </w:pPr>
            <w:r w:rsidRPr="00134649">
              <w:rPr>
                <w:rFonts w:ascii="Tahoma" w:hAnsi="Tahoma" w:cs="Tahoma"/>
                <w:color w:val="000000"/>
              </w:rPr>
              <w:t>ponad 1kg do 2 kg</w:t>
            </w:r>
          </w:p>
        </w:tc>
        <w:tc>
          <w:tcPr>
            <w:tcW w:w="2104" w:type="dxa"/>
            <w:tcBorders>
              <w:top w:val="nil"/>
              <w:left w:val="single" w:sz="4" w:space="0" w:color="auto"/>
              <w:bottom w:val="single" w:sz="4" w:space="0" w:color="auto"/>
              <w:right w:val="single" w:sz="4" w:space="0" w:color="auto"/>
            </w:tcBorders>
            <w:noWrap/>
            <w:vAlign w:val="bottom"/>
            <w:hideMark/>
          </w:tcPr>
          <w:p w14:paraId="2D4B3546" w14:textId="77777777" w:rsidR="005F2CB0" w:rsidRPr="00134649" w:rsidRDefault="005F2CB0">
            <w:pPr>
              <w:jc w:val="right"/>
              <w:rPr>
                <w:rFonts w:ascii="Tahoma" w:eastAsiaTheme="minorHAnsi" w:hAnsi="Tahoma" w:cs="Tahoma"/>
                <w:color w:val="000000"/>
                <w:lang w:eastAsia="en-US"/>
              </w:rPr>
            </w:pPr>
            <w:r w:rsidRPr="00134649">
              <w:rPr>
                <w:rFonts w:ascii="Tahoma" w:hAnsi="Tahoma" w:cs="Tahoma"/>
                <w:color w:val="000000"/>
              </w:rPr>
              <w:t>1</w:t>
            </w:r>
          </w:p>
        </w:tc>
      </w:tr>
      <w:tr w:rsidR="005F2CB0" w:rsidRPr="00134649" w14:paraId="3E16EEC6" w14:textId="77777777" w:rsidTr="006B03C4">
        <w:trPr>
          <w:trHeight w:val="142"/>
          <w:jc w:val="center"/>
        </w:trPr>
        <w:tc>
          <w:tcPr>
            <w:tcW w:w="6374" w:type="dxa"/>
            <w:tcBorders>
              <w:top w:val="nil"/>
              <w:left w:val="single" w:sz="4" w:space="0" w:color="auto"/>
              <w:bottom w:val="single" w:sz="4" w:space="0" w:color="auto"/>
              <w:right w:val="single" w:sz="4" w:space="0" w:color="auto"/>
            </w:tcBorders>
            <w:noWrap/>
            <w:hideMark/>
          </w:tcPr>
          <w:p w14:paraId="0AC33F94" w14:textId="1018F29A" w:rsidR="005F2CB0" w:rsidRPr="00134649" w:rsidRDefault="005F2CB0">
            <w:pPr>
              <w:rPr>
                <w:rFonts w:ascii="Tahoma" w:hAnsi="Tahoma" w:cs="Tahoma"/>
                <w:b/>
                <w:bCs/>
                <w:color w:val="000000"/>
              </w:rPr>
            </w:pPr>
            <w:r w:rsidRPr="00134649">
              <w:rPr>
                <w:rFonts w:ascii="Tahoma" w:hAnsi="Tahoma" w:cs="Tahoma"/>
                <w:b/>
                <w:bCs/>
                <w:color w:val="000000"/>
              </w:rPr>
              <w:t>ZWROTY</w:t>
            </w:r>
            <w:r w:rsidR="001C1CD3">
              <w:rPr>
                <w:rFonts w:ascii="Tahoma" w:hAnsi="Tahoma" w:cs="Tahoma"/>
                <w:b/>
                <w:bCs/>
                <w:color w:val="000000"/>
              </w:rPr>
              <w:t xml:space="preserve"> </w:t>
            </w:r>
            <w:r w:rsidRPr="00134649">
              <w:rPr>
                <w:rStyle w:val="Odwoanieprzypisudolnego"/>
                <w:rFonts w:ascii="Tahoma" w:hAnsi="Tahoma" w:cs="Tahoma"/>
                <w:b/>
                <w:bCs/>
                <w:color w:val="000000"/>
              </w:rPr>
              <w:footnoteReference w:id="2"/>
            </w:r>
          </w:p>
        </w:tc>
        <w:tc>
          <w:tcPr>
            <w:tcW w:w="2104" w:type="dxa"/>
            <w:tcBorders>
              <w:top w:val="nil"/>
              <w:left w:val="single" w:sz="4" w:space="0" w:color="auto"/>
              <w:bottom w:val="single" w:sz="4" w:space="0" w:color="auto"/>
              <w:right w:val="single" w:sz="4" w:space="0" w:color="auto"/>
            </w:tcBorders>
            <w:noWrap/>
            <w:vAlign w:val="bottom"/>
            <w:hideMark/>
          </w:tcPr>
          <w:p w14:paraId="7F6AC510" w14:textId="77777777" w:rsidR="005F2CB0" w:rsidRPr="00134649" w:rsidRDefault="005F2CB0">
            <w:pPr>
              <w:rPr>
                <w:rFonts w:ascii="Tahoma" w:eastAsiaTheme="minorHAnsi" w:hAnsi="Tahoma" w:cs="Tahoma"/>
                <w:color w:val="000000"/>
                <w:lang w:eastAsia="en-US"/>
              </w:rPr>
            </w:pPr>
            <w:r w:rsidRPr="00134649">
              <w:rPr>
                <w:rFonts w:ascii="Tahoma" w:hAnsi="Tahoma" w:cs="Tahoma"/>
                <w:color w:val="000000"/>
              </w:rPr>
              <w:t> </w:t>
            </w:r>
          </w:p>
        </w:tc>
      </w:tr>
      <w:tr w:rsidR="005F2CB0" w:rsidRPr="00134649" w14:paraId="49632244" w14:textId="77777777" w:rsidTr="006B03C4">
        <w:trPr>
          <w:trHeight w:val="237"/>
          <w:jc w:val="center"/>
        </w:trPr>
        <w:tc>
          <w:tcPr>
            <w:tcW w:w="6374" w:type="dxa"/>
            <w:tcBorders>
              <w:top w:val="nil"/>
              <w:left w:val="single" w:sz="4" w:space="0" w:color="auto"/>
              <w:bottom w:val="single" w:sz="4" w:space="0" w:color="auto"/>
              <w:right w:val="single" w:sz="4" w:space="0" w:color="auto"/>
            </w:tcBorders>
            <w:noWrap/>
            <w:vAlign w:val="center"/>
            <w:hideMark/>
          </w:tcPr>
          <w:p w14:paraId="10D2F46E" w14:textId="77777777" w:rsidR="005F2CB0" w:rsidRPr="00134649" w:rsidRDefault="005F2CB0">
            <w:pPr>
              <w:rPr>
                <w:rFonts w:ascii="Tahoma" w:hAnsi="Tahoma" w:cs="Tahoma"/>
                <w:b/>
                <w:bCs/>
                <w:color w:val="000000"/>
              </w:rPr>
            </w:pPr>
            <w:r w:rsidRPr="00134649">
              <w:rPr>
                <w:rFonts w:ascii="Tahoma" w:hAnsi="Tahoma" w:cs="Tahoma"/>
                <w:b/>
                <w:bCs/>
                <w:color w:val="000000"/>
              </w:rPr>
              <w:t>Zwrot przesyłek rejestrowanych  krajowych</w:t>
            </w:r>
          </w:p>
        </w:tc>
        <w:tc>
          <w:tcPr>
            <w:tcW w:w="2104" w:type="dxa"/>
            <w:tcBorders>
              <w:top w:val="nil"/>
              <w:left w:val="single" w:sz="4" w:space="0" w:color="auto"/>
              <w:bottom w:val="single" w:sz="4" w:space="0" w:color="auto"/>
              <w:right w:val="single" w:sz="4" w:space="0" w:color="auto"/>
            </w:tcBorders>
            <w:noWrap/>
            <w:vAlign w:val="bottom"/>
            <w:hideMark/>
          </w:tcPr>
          <w:p w14:paraId="07F7D2EA" w14:textId="77777777" w:rsidR="005F2CB0" w:rsidRPr="00134649" w:rsidRDefault="005F2CB0">
            <w:pPr>
              <w:rPr>
                <w:rFonts w:ascii="Tahoma" w:eastAsiaTheme="minorHAnsi" w:hAnsi="Tahoma" w:cs="Tahoma"/>
                <w:color w:val="000000"/>
                <w:lang w:eastAsia="en-US"/>
              </w:rPr>
            </w:pPr>
            <w:r w:rsidRPr="00134649">
              <w:rPr>
                <w:rFonts w:ascii="Tahoma" w:hAnsi="Tahoma" w:cs="Tahoma"/>
                <w:color w:val="000000"/>
              </w:rPr>
              <w:t> </w:t>
            </w:r>
          </w:p>
        </w:tc>
      </w:tr>
      <w:tr w:rsidR="005F2CB0" w:rsidRPr="00134649" w14:paraId="4F5419A0" w14:textId="77777777" w:rsidTr="006B03C4">
        <w:trPr>
          <w:trHeight w:val="127"/>
          <w:jc w:val="center"/>
        </w:trPr>
        <w:tc>
          <w:tcPr>
            <w:tcW w:w="6374" w:type="dxa"/>
            <w:tcBorders>
              <w:top w:val="nil"/>
              <w:left w:val="single" w:sz="4" w:space="0" w:color="auto"/>
              <w:bottom w:val="single" w:sz="4" w:space="0" w:color="auto"/>
              <w:right w:val="single" w:sz="4" w:space="0" w:color="auto"/>
            </w:tcBorders>
            <w:hideMark/>
          </w:tcPr>
          <w:p w14:paraId="7B265A93" w14:textId="77777777" w:rsidR="005F2CB0" w:rsidRPr="00134649" w:rsidRDefault="005F2CB0">
            <w:pPr>
              <w:rPr>
                <w:rFonts w:ascii="Tahoma" w:hAnsi="Tahoma" w:cs="Tahoma"/>
                <w:color w:val="000000"/>
              </w:rPr>
            </w:pPr>
            <w:r w:rsidRPr="00134649">
              <w:rPr>
                <w:rFonts w:ascii="Tahoma" w:hAnsi="Tahoma" w:cs="Tahoma"/>
                <w:color w:val="000000"/>
              </w:rPr>
              <w:t>format S do 500g</w:t>
            </w:r>
          </w:p>
        </w:tc>
        <w:tc>
          <w:tcPr>
            <w:tcW w:w="2104" w:type="dxa"/>
            <w:tcBorders>
              <w:top w:val="nil"/>
              <w:left w:val="single" w:sz="4" w:space="0" w:color="auto"/>
              <w:bottom w:val="single" w:sz="4" w:space="0" w:color="auto"/>
              <w:right w:val="single" w:sz="4" w:space="0" w:color="auto"/>
            </w:tcBorders>
            <w:noWrap/>
            <w:vAlign w:val="bottom"/>
            <w:hideMark/>
          </w:tcPr>
          <w:p w14:paraId="096DAB5F" w14:textId="77777777" w:rsidR="005F2CB0" w:rsidRPr="00134649" w:rsidRDefault="005F2CB0">
            <w:pPr>
              <w:jc w:val="right"/>
              <w:rPr>
                <w:rFonts w:ascii="Tahoma" w:eastAsiaTheme="minorHAnsi" w:hAnsi="Tahoma" w:cs="Tahoma"/>
                <w:color w:val="000000"/>
                <w:lang w:eastAsia="en-US"/>
              </w:rPr>
            </w:pPr>
            <w:r w:rsidRPr="00134649">
              <w:rPr>
                <w:rFonts w:ascii="Tahoma" w:hAnsi="Tahoma" w:cs="Tahoma"/>
                <w:color w:val="000000"/>
              </w:rPr>
              <w:t>1735</w:t>
            </w:r>
          </w:p>
        </w:tc>
      </w:tr>
      <w:tr w:rsidR="005F2CB0" w:rsidRPr="00134649" w14:paraId="1962AB56" w14:textId="77777777" w:rsidTr="006B03C4">
        <w:trPr>
          <w:trHeight w:val="159"/>
          <w:jc w:val="center"/>
        </w:trPr>
        <w:tc>
          <w:tcPr>
            <w:tcW w:w="6374" w:type="dxa"/>
            <w:tcBorders>
              <w:top w:val="nil"/>
              <w:left w:val="single" w:sz="4" w:space="0" w:color="auto"/>
              <w:bottom w:val="single" w:sz="4" w:space="0" w:color="auto"/>
              <w:right w:val="single" w:sz="4" w:space="0" w:color="auto"/>
            </w:tcBorders>
            <w:noWrap/>
            <w:hideMark/>
          </w:tcPr>
          <w:p w14:paraId="6867FF37" w14:textId="77777777" w:rsidR="005F2CB0" w:rsidRPr="00134649" w:rsidRDefault="005F2CB0">
            <w:pPr>
              <w:rPr>
                <w:rFonts w:ascii="Tahoma" w:hAnsi="Tahoma" w:cs="Tahoma"/>
                <w:b/>
                <w:bCs/>
                <w:color w:val="000000"/>
              </w:rPr>
            </w:pPr>
            <w:r w:rsidRPr="00134649">
              <w:rPr>
                <w:rFonts w:ascii="Tahoma" w:hAnsi="Tahoma" w:cs="Tahoma"/>
                <w:b/>
                <w:bCs/>
                <w:color w:val="000000"/>
              </w:rPr>
              <w:t>Zwrot paczek ekonomicznych krajowych A</w:t>
            </w:r>
          </w:p>
        </w:tc>
        <w:tc>
          <w:tcPr>
            <w:tcW w:w="2104" w:type="dxa"/>
            <w:tcBorders>
              <w:top w:val="nil"/>
              <w:left w:val="single" w:sz="4" w:space="0" w:color="auto"/>
              <w:bottom w:val="single" w:sz="4" w:space="0" w:color="auto"/>
              <w:right w:val="single" w:sz="4" w:space="0" w:color="auto"/>
            </w:tcBorders>
            <w:noWrap/>
            <w:vAlign w:val="bottom"/>
            <w:hideMark/>
          </w:tcPr>
          <w:p w14:paraId="78B6D6FD" w14:textId="77777777" w:rsidR="005F2CB0" w:rsidRPr="00134649" w:rsidRDefault="005F2CB0">
            <w:pPr>
              <w:rPr>
                <w:rFonts w:ascii="Tahoma" w:eastAsiaTheme="minorHAnsi" w:hAnsi="Tahoma" w:cs="Tahoma"/>
                <w:color w:val="000000"/>
                <w:lang w:eastAsia="en-US"/>
              </w:rPr>
            </w:pPr>
            <w:r w:rsidRPr="00134649">
              <w:rPr>
                <w:rFonts w:ascii="Tahoma" w:hAnsi="Tahoma" w:cs="Tahoma"/>
                <w:color w:val="000000"/>
              </w:rPr>
              <w:t> </w:t>
            </w:r>
          </w:p>
        </w:tc>
      </w:tr>
      <w:tr w:rsidR="005F2CB0" w:rsidRPr="00134649" w14:paraId="3EB678D1" w14:textId="77777777" w:rsidTr="006B03C4">
        <w:trPr>
          <w:trHeight w:val="191"/>
          <w:jc w:val="center"/>
        </w:trPr>
        <w:tc>
          <w:tcPr>
            <w:tcW w:w="6374" w:type="dxa"/>
            <w:tcBorders>
              <w:top w:val="single" w:sz="4" w:space="0" w:color="auto"/>
              <w:left w:val="single" w:sz="4" w:space="0" w:color="auto"/>
              <w:bottom w:val="single" w:sz="4" w:space="0" w:color="auto"/>
              <w:right w:val="single" w:sz="4" w:space="0" w:color="auto"/>
            </w:tcBorders>
            <w:hideMark/>
          </w:tcPr>
          <w:p w14:paraId="7953CCCB" w14:textId="77777777" w:rsidR="005F2CB0" w:rsidRPr="00134649" w:rsidRDefault="005F2CB0">
            <w:pPr>
              <w:rPr>
                <w:rFonts w:ascii="Tahoma" w:hAnsi="Tahoma" w:cs="Tahoma"/>
                <w:color w:val="000000"/>
              </w:rPr>
            </w:pPr>
            <w:r w:rsidRPr="00134649">
              <w:rPr>
                <w:rFonts w:ascii="Tahoma" w:hAnsi="Tahoma" w:cs="Tahoma"/>
                <w:color w:val="000000"/>
              </w:rPr>
              <w:t>ponad 1kg do 2 kg</w:t>
            </w:r>
          </w:p>
        </w:tc>
        <w:tc>
          <w:tcPr>
            <w:tcW w:w="2104" w:type="dxa"/>
            <w:tcBorders>
              <w:top w:val="nil"/>
              <w:left w:val="single" w:sz="4" w:space="0" w:color="auto"/>
              <w:bottom w:val="single" w:sz="4" w:space="0" w:color="auto"/>
              <w:right w:val="single" w:sz="4" w:space="0" w:color="auto"/>
            </w:tcBorders>
            <w:noWrap/>
            <w:vAlign w:val="bottom"/>
            <w:hideMark/>
          </w:tcPr>
          <w:p w14:paraId="1EE47DB0" w14:textId="77777777" w:rsidR="005F2CB0" w:rsidRPr="00134649" w:rsidRDefault="005F2CB0">
            <w:pPr>
              <w:jc w:val="right"/>
              <w:rPr>
                <w:rFonts w:ascii="Tahoma" w:eastAsiaTheme="minorHAnsi" w:hAnsi="Tahoma" w:cs="Tahoma"/>
                <w:color w:val="000000"/>
                <w:lang w:eastAsia="en-US"/>
              </w:rPr>
            </w:pPr>
            <w:r w:rsidRPr="00134649">
              <w:rPr>
                <w:rFonts w:ascii="Tahoma" w:hAnsi="Tahoma" w:cs="Tahoma"/>
                <w:color w:val="000000"/>
              </w:rPr>
              <w:t>1</w:t>
            </w:r>
          </w:p>
        </w:tc>
      </w:tr>
      <w:tr w:rsidR="005F2CB0" w:rsidRPr="00134649" w14:paraId="05FF7004" w14:textId="77777777" w:rsidTr="006B03C4">
        <w:trPr>
          <w:trHeight w:val="223"/>
          <w:jc w:val="center"/>
        </w:trPr>
        <w:tc>
          <w:tcPr>
            <w:tcW w:w="6374" w:type="dxa"/>
            <w:tcBorders>
              <w:top w:val="nil"/>
              <w:left w:val="single" w:sz="4" w:space="0" w:color="auto"/>
              <w:bottom w:val="single" w:sz="4" w:space="0" w:color="auto"/>
              <w:right w:val="single" w:sz="4" w:space="0" w:color="auto"/>
            </w:tcBorders>
            <w:noWrap/>
            <w:hideMark/>
          </w:tcPr>
          <w:p w14:paraId="7945C662" w14:textId="77777777" w:rsidR="005F2CB0" w:rsidRPr="00134649" w:rsidRDefault="005F2CB0">
            <w:pPr>
              <w:rPr>
                <w:rFonts w:ascii="Tahoma" w:hAnsi="Tahoma" w:cs="Tahoma"/>
                <w:b/>
                <w:bCs/>
                <w:color w:val="000000"/>
              </w:rPr>
            </w:pPr>
            <w:r w:rsidRPr="00134649">
              <w:rPr>
                <w:rFonts w:ascii="Tahoma" w:hAnsi="Tahoma" w:cs="Tahoma"/>
                <w:b/>
                <w:bCs/>
                <w:color w:val="000000"/>
              </w:rPr>
              <w:t>Zwrot paczek ekonomicznych krajowych B</w:t>
            </w:r>
          </w:p>
        </w:tc>
        <w:tc>
          <w:tcPr>
            <w:tcW w:w="2104" w:type="dxa"/>
            <w:tcBorders>
              <w:top w:val="nil"/>
              <w:left w:val="single" w:sz="4" w:space="0" w:color="auto"/>
              <w:bottom w:val="single" w:sz="4" w:space="0" w:color="auto"/>
              <w:right w:val="single" w:sz="4" w:space="0" w:color="auto"/>
            </w:tcBorders>
            <w:noWrap/>
            <w:vAlign w:val="bottom"/>
            <w:hideMark/>
          </w:tcPr>
          <w:p w14:paraId="04D8A35A" w14:textId="77777777" w:rsidR="005F2CB0" w:rsidRPr="00134649" w:rsidRDefault="005F2CB0">
            <w:pPr>
              <w:rPr>
                <w:rFonts w:ascii="Tahoma" w:eastAsiaTheme="minorHAnsi" w:hAnsi="Tahoma" w:cs="Tahoma"/>
                <w:color w:val="000000"/>
                <w:lang w:eastAsia="en-US"/>
              </w:rPr>
            </w:pPr>
            <w:r w:rsidRPr="00134649">
              <w:rPr>
                <w:rFonts w:ascii="Tahoma" w:hAnsi="Tahoma" w:cs="Tahoma"/>
                <w:color w:val="000000"/>
              </w:rPr>
              <w:t> </w:t>
            </w:r>
          </w:p>
        </w:tc>
      </w:tr>
      <w:tr w:rsidR="005F2CB0" w:rsidRPr="00134649" w14:paraId="1B359763" w14:textId="77777777" w:rsidTr="006B03C4">
        <w:trPr>
          <w:trHeight w:val="113"/>
          <w:jc w:val="center"/>
        </w:trPr>
        <w:tc>
          <w:tcPr>
            <w:tcW w:w="6374" w:type="dxa"/>
            <w:tcBorders>
              <w:top w:val="nil"/>
              <w:left w:val="single" w:sz="4" w:space="0" w:color="auto"/>
              <w:bottom w:val="single" w:sz="4" w:space="0" w:color="auto"/>
              <w:right w:val="single" w:sz="4" w:space="0" w:color="auto"/>
            </w:tcBorders>
            <w:hideMark/>
          </w:tcPr>
          <w:p w14:paraId="33790566" w14:textId="77777777" w:rsidR="005F2CB0" w:rsidRPr="00134649" w:rsidRDefault="005F2CB0">
            <w:pPr>
              <w:rPr>
                <w:rFonts w:ascii="Tahoma" w:hAnsi="Tahoma" w:cs="Tahoma"/>
                <w:color w:val="000000"/>
              </w:rPr>
            </w:pPr>
            <w:r w:rsidRPr="00134649">
              <w:rPr>
                <w:rFonts w:ascii="Tahoma" w:hAnsi="Tahoma" w:cs="Tahoma"/>
                <w:color w:val="000000"/>
              </w:rPr>
              <w:t>ponad 1kg do 2 kg</w:t>
            </w:r>
          </w:p>
        </w:tc>
        <w:tc>
          <w:tcPr>
            <w:tcW w:w="2104" w:type="dxa"/>
            <w:tcBorders>
              <w:top w:val="nil"/>
              <w:left w:val="single" w:sz="4" w:space="0" w:color="auto"/>
              <w:bottom w:val="single" w:sz="4" w:space="0" w:color="auto"/>
              <w:right w:val="single" w:sz="4" w:space="0" w:color="auto"/>
            </w:tcBorders>
            <w:noWrap/>
            <w:vAlign w:val="bottom"/>
            <w:hideMark/>
          </w:tcPr>
          <w:p w14:paraId="44D0D985" w14:textId="77777777" w:rsidR="005F2CB0" w:rsidRPr="00134649" w:rsidRDefault="005F2CB0">
            <w:pPr>
              <w:jc w:val="right"/>
              <w:rPr>
                <w:rFonts w:ascii="Tahoma" w:eastAsiaTheme="minorHAnsi" w:hAnsi="Tahoma" w:cs="Tahoma"/>
                <w:color w:val="000000"/>
                <w:lang w:eastAsia="en-US"/>
              </w:rPr>
            </w:pPr>
            <w:r w:rsidRPr="00134649">
              <w:rPr>
                <w:rFonts w:ascii="Tahoma" w:hAnsi="Tahoma" w:cs="Tahoma"/>
                <w:color w:val="000000"/>
              </w:rPr>
              <w:t>1</w:t>
            </w:r>
          </w:p>
        </w:tc>
      </w:tr>
      <w:tr w:rsidR="005F2CB0" w:rsidRPr="00134649" w14:paraId="2B046DC5" w14:textId="77777777" w:rsidTr="006B03C4">
        <w:trPr>
          <w:trHeight w:val="144"/>
          <w:jc w:val="center"/>
        </w:trPr>
        <w:tc>
          <w:tcPr>
            <w:tcW w:w="6374" w:type="dxa"/>
            <w:tcBorders>
              <w:top w:val="nil"/>
              <w:left w:val="single" w:sz="4" w:space="0" w:color="auto"/>
              <w:bottom w:val="single" w:sz="4" w:space="0" w:color="auto"/>
              <w:right w:val="single" w:sz="4" w:space="0" w:color="auto"/>
            </w:tcBorders>
            <w:shd w:val="clear" w:color="auto" w:fill="FFC000"/>
            <w:noWrap/>
            <w:hideMark/>
          </w:tcPr>
          <w:p w14:paraId="71FD8329" w14:textId="77777777" w:rsidR="005F2CB0" w:rsidRPr="00134649" w:rsidRDefault="005F2CB0">
            <w:pPr>
              <w:rPr>
                <w:rFonts w:ascii="Tahoma" w:hAnsi="Tahoma" w:cs="Tahoma"/>
                <w:b/>
                <w:bCs/>
                <w:color w:val="000000"/>
              </w:rPr>
            </w:pPr>
            <w:r w:rsidRPr="00134649">
              <w:rPr>
                <w:rFonts w:ascii="Tahoma" w:hAnsi="Tahoma" w:cs="Tahoma"/>
                <w:b/>
                <w:bCs/>
                <w:color w:val="000000" w:themeColor="text1"/>
              </w:rPr>
              <w:t>PRZESYŁKI ZAGRANICZNE</w:t>
            </w:r>
          </w:p>
        </w:tc>
        <w:tc>
          <w:tcPr>
            <w:tcW w:w="2104" w:type="dxa"/>
            <w:tcBorders>
              <w:top w:val="nil"/>
              <w:left w:val="single" w:sz="4" w:space="0" w:color="auto"/>
              <w:bottom w:val="single" w:sz="4" w:space="0" w:color="auto"/>
              <w:right w:val="single" w:sz="4" w:space="0" w:color="auto"/>
            </w:tcBorders>
            <w:shd w:val="clear" w:color="auto" w:fill="FFC000"/>
            <w:noWrap/>
            <w:vAlign w:val="bottom"/>
            <w:hideMark/>
          </w:tcPr>
          <w:p w14:paraId="259D9FB3" w14:textId="77777777" w:rsidR="005F2CB0" w:rsidRPr="00134649" w:rsidRDefault="005F2CB0">
            <w:pPr>
              <w:jc w:val="right"/>
              <w:rPr>
                <w:rFonts w:ascii="Tahoma" w:eastAsiaTheme="minorHAnsi" w:hAnsi="Tahoma" w:cs="Tahoma"/>
                <w:color w:val="000000"/>
                <w:lang w:eastAsia="en-US"/>
              </w:rPr>
            </w:pPr>
            <w:r w:rsidRPr="00134649">
              <w:rPr>
                <w:rFonts w:ascii="Tahoma" w:hAnsi="Tahoma" w:cs="Tahoma"/>
                <w:color w:val="000000"/>
              </w:rPr>
              <w:t> </w:t>
            </w:r>
          </w:p>
        </w:tc>
      </w:tr>
      <w:tr w:rsidR="005F2CB0" w:rsidRPr="00134649" w14:paraId="644A1542" w14:textId="77777777" w:rsidTr="006B03C4">
        <w:trPr>
          <w:trHeight w:val="177"/>
          <w:jc w:val="center"/>
        </w:trPr>
        <w:tc>
          <w:tcPr>
            <w:tcW w:w="6374" w:type="dxa"/>
            <w:tcBorders>
              <w:top w:val="nil"/>
              <w:left w:val="single" w:sz="4" w:space="0" w:color="auto"/>
              <w:bottom w:val="single" w:sz="4" w:space="0" w:color="auto"/>
              <w:right w:val="single" w:sz="4" w:space="0" w:color="auto"/>
            </w:tcBorders>
            <w:noWrap/>
            <w:hideMark/>
          </w:tcPr>
          <w:p w14:paraId="63F3ECF1" w14:textId="77777777" w:rsidR="005F2CB0" w:rsidRPr="00134649" w:rsidRDefault="005F2CB0">
            <w:pPr>
              <w:rPr>
                <w:rFonts w:ascii="Tahoma" w:hAnsi="Tahoma" w:cs="Tahoma"/>
                <w:b/>
                <w:bCs/>
                <w:color w:val="000000" w:themeColor="text1"/>
              </w:rPr>
            </w:pPr>
            <w:r w:rsidRPr="00134649">
              <w:rPr>
                <w:rFonts w:ascii="Tahoma" w:hAnsi="Tahoma" w:cs="Tahoma"/>
                <w:b/>
                <w:bCs/>
                <w:color w:val="000000"/>
              </w:rPr>
              <w:t>Listowe nierejestrowane (kraje europejskie)</w:t>
            </w:r>
          </w:p>
        </w:tc>
        <w:tc>
          <w:tcPr>
            <w:tcW w:w="2104" w:type="dxa"/>
            <w:tcBorders>
              <w:top w:val="nil"/>
              <w:left w:val="single" w:sz="4" w:space="0" w:color="auto"/>
              <w:bottom w:val="single" w:sz="4" w:space="0" w:color="auto"/>
              <w:right w:val="single" w:sz="4" w:space="0" w:color="auto"/>
            </w:tcBorders>
            <w:noWrap/>
            <w:vAlign w:val="bottom"/>
            <w:hideMark/>
          </w:tcPr>
          <w:p w14:paraId="1FD5B33E" w14:textId="77777777" w:rsidR="005F2CB0" w:rsidRPr="00134649" w:rsidRDefault="005F2CB0">
            <w:pPr>
              <w:rPr>
                <w:rFonts w:ascii="Tahoma" w:eastAsiaTheme="minorHAnsi" w:hAnsi="Tahoma" w:cs="Tahoma"/>
                <w:color w:val="000000"/>
                <w:lang w:eastAsia="en-US"/>
              </w:rPr>
            </w:pPr>
            <w:r w:rsidRPr="00134649">
              <w:rPr>
                <w:rFonts w:ascii="Tahoma" w:hAnsi="Tahoma" w:cs="Tahoma"/>
                <w:color w:val="000000"/>
              </w:rPr>
              <w:t> </w:t>
            </w:r>
          </w:p>
        </w:tc>
      </w:tr>
      <w:tr w:rsidR="005F2CB0" w:rsidRPr="00134649" w14:paraId="0A37509B" w14:textId="77777777" w:rsidTr="006B03C4">
        <w:trPr>
          <w:trHeight w:val="67"/>
          <w:jc w:val="center"/>
        </w:trPr>
        <w:tc>
          <w:tcPr>
            <w:tcW w:w="6374" w:type="dxa"/>
            <w:tcBorders>
              <w:top w:val="nil"/>
              <w:left w:val="single" w:sz="4" w:space="0" w:color="auto"/>
              <w:bottom w:val="single" w:sz="4" w:space="0" w:color="auto"/>
              <w:right w:val="single" w:sz="4" w:space="0" w:color="auto"/>
            </w:tcBorders>
            <w:noWrap/>
            <w:hideMark/>
          </w:tcPr>
          <w:p w14:paraId="091E669D" w14:textId="77777777" w:rsidR="005F2CB0" w:rsidRPr="00134649" w:rsidRDefault="005F2CB0">
            <w:pPr>
              <w:rPr>
                <w:rFonts w:ascii="Tahoma" w:hAnsi="Tahoma" w:cs="Tahoma"/>
                <w:b/>
                <w:bCs/>
                <w:color w:val="000000"/>
              </w:rPr>
            </w:pPr>
            <w:r w:rsidRPr="00134649">
              <w:rPr>
                <w:rFonts w:ascii="Tahoma" w:hAnsi="Tahoma" w:cs="Tahoma"/>
                <w:color w:val="000000"/>
              </w:rPr>
              <w:t>do 50g</w:t>
            </w:r>
          </w:p>
        </w:tc>
        <w:tc>
          <w:tcPr>
            <w:tcW w:w="2104" w:type="dxa"/>
            <w:tcBorders>
              <w:top w:val="nil"/>
              <w:left w:val="single" w:sz="4" w:space="0" w:color="auto"/>
              <w:bottom w:val="single" w:sz="4" w:space="0" w:color="auto"/>
              <w:right w:val="single" w:sz="4" w:space="0" w:color="auto"/>
            </w:tcBorders>
            <w:noWrap/>
            <w:vAlign w:val="bottom"/>
            <w:hideMark/>
          </w:tcPr>
          <w:p w14:paraId="6E533C25" w14:textId="77777777" w:rsidR="005F2CB0" w:rsidRPr="00134649" w:rsidRDefault="005F2CB0">
            <w:pPr>
              <w:jc w:val="right"/>
              <w:rPr>
                <w:rFonts w:ascii="Tahoma" w:eastAsiaTheme="minorHAnsi" w:hAnsi="Tahoma" w:cs="Tahoma"/>
                <w:color w:val="000000"/>
                <w:lang w:eastAsia="en-US"/>
              </w:rPr>
            </w:pPr>
            <w:r w:rsidRPr="00134649">
              <w:rPr>
                <w:rFonts w:ascii="Tahoma" w:hAnsi="Tahoma" w:cs="Tahoma"/>
                <w:color w:val="000000"/>
              </w:rPr>
              <w:t>2</w:t>
            </w:r>
          </w:p>
        </w:tc>
      </w:tr>
      <w:tr w:rsidR="005F2CB0" w:rsidRPr="00134649" w14:paraId="76FAD0A6" w14:textId="77777777" w:rsidTr="006B03C4">
        <w:trPr>
          <w:trHeight w:val="219"/>
          <w:jc w:val="center"/>
        </w:trPr>
        <w:tc>
          <w:tcPr>
            <w:tcW w:w="6374" w:type="dxa"/>
            <w:tcBorders>
              <w:top w:val="nil"/>
              <w:left w:val="single" w:sz="4" w:space="0" w:color="auto"/>
              <w:bottom w:val="single" w:sz="4" w:space="0" w:color="auto"/>
              <w:right w:val="single" w:sz="4" w:space="0" w:color="auto"/>
            </w:tcBorders>
            <w:noWrap/>
            <w:hideMark/>
          </w:tcPr>
          <w:p w14:paraId="071BF2D9" w14:textId="77777777" w:rsidR="005F2CB0" w:rsidRPr="00134649" w:rsidRDefault="005F2CB0">
            <w:pPr>
              <w:rPr>
                <w:rFonts w:ascii="Tahoma" w:hAnsi="Tahoma" w:cs="Tahoma"/>
                <w:color w:val="000000"/>
              </w:rPr>
            </w:pPr>
            <w:r w:rsidRPr="00134649">
              <w:rPr>
                <w:rFonts w:ascii="Tahoma" w:hAnsi="Tahoma" w:cs="Tahoma"/>
                <w:color w:val="000000"/>
              </w:rPr>
              <w:t>ponad 50g do 100g</w:t>
            </w:r>
          </w:p>
        </w:tc>
        <w:tc>
          <w:tcPr>
            <w:tcW w:w="2104" w:type="dxa"/>
            <w:tcBorders>
              <w:top w:val="nil"/>
              <w:left w:val="single" w:sz="4" w:space="0" w:color="auto"/>
              <w:bottom w:val="single" w:sz="4" w:space="0" w:color="auto"/>
              <w:right w:val="single" w:sz="4" w:space="0" w:color="auto"/>
            </w:tcBorders>
            <w:noWrap/>
            <w:vAlign w:val="bottom"/>
            <w:hideMark/>
          </w:tcPr>
          <w:p w14:paraId="56402C92" w14:textId="77777777" w:rsidR="005F2CB0" w:rsidRPr="00134649" w:rsidRDefault="005F2CB0">
            <w:pPr>
              <w:jc w:val="right"/>
              <w:rPr>
                <w:rFonts w:ascii="Tahoma" w:eastAsiaTheme="minorHAnsi" w:hAnsi="Tahoma" w:cs="Tahoma"/>
                <w:color w:val="000000"/>
                <w:lang w:eastAsia="en-US"/>
              </w:rPr>
            </w:pPr>
            <w:r w:rsidRPr="00134649">
              <w:rPr>
                <w:rFonts w:ascii="Tahoma" w:hAnsi="Tahoma" w:cs="Tahoma"/>
                <w:color w:val="000000"/>
              </w:rPr>
              <w:t>1</w:t>
            </w:r>
          </w:p>
        </w:tc>
      </w:tr>
      <w:tr w:rsidR="005F2CB0" w:rsidRPr="00134649" w14:paraId="3DF71B7D" w14:textId="77777777" w:rsidTr="006B03C4">
        <w:trPr>
          <w:trHeight w:val="219"/>
          <w:jc w:val="center"/>
        </w:trPr>
        <w:tc>
          <w:tcPr>
            <w:tcW w:w="6374" w:type="dxa"/>
            <w:tcBorders>
              <w:top w:val="nil"/>
              <w:left w:val="single" w:sz="4" w:space="0" w:color="auto"/>
              <w:bottom w:val="single" w:sz="4" w:space="0" w:color="auto"/>
              <w:right w:val="single" w:sz="4" w:space="0" w:color="auto"/>
            </w:tcBorders>
            <w:noWrap/>
            <w:hideMark/>
          </w:tcPr>
          <w:p w14:paraId="0F237AED" w14:textId="77777777" w:rsidR="005F2CB0" w:rsidRPr="00134649" w:rsidRDefault="005F2CB0">
            <w:pPr>
              <w:rPr>
                <w:rFonts w:ascii="Tahoma" w:hAnsi="Tahoma" w:cs="Tahoma"/>
                <w:b/>
                <w:bCs/>
                <w:color w:val="000000"/>
                <w:vertAlign w:val="superscript"/>
              </w:rPr>
            </w:pPr>
            <w:r w:rsidRPr="00134649">
              <w:rPr>
                <w:rFonts w:ascii="Tahoma" w:hAnsi="Tahoma" w:cs="Tahoma"/>
                <w:b/>
                <w:bCs/>
                <w:color w:val="000000"/>
              </w:rPr>
              <w:t>Listowe rejestrowane i priorytetowe (kraje europejskie) ZPO</w:t>
            </w:r>
            <w:r w:rsidRPr="00134649">
              <w:rPr>
                <w:rFonts w:ascii="Tahoma" w:hAnsi="Tahoma" w:cs="Tahoma"/>
                <w:b/>
                <w:bCs/>
                <w:color w:val="000000"/>
                <w:vertAlign w:val="superscript"/>
              </w:rPr>
              <w:t>1</w:t>
            </w:r>
          </w:p>
        </w:tc>
        <w:tc>
          <w:tcPr>
            <w:tcW w:w="2104" w:type="dxa"/>
            <w:tcBorders>
              <w:top w:val="nil"/>
              <w:left w:val="single" w:sz="4" w:space="0" w:color="auto"/>
              <w:bottom w:val="single" w:sz="4" w:space="0" w:color="auto"/>
              <w:right w:val="single" w:sz="4" w:space="0" w:color="auto"/>
            </w:tcBorders>
            <w:noWrap/>
            <w:vAlign w:val="bottom"/>
          </w:tcPr>
          <w:p w14:paraId="5F2F8B12" w14:textId="77777777" w:rsidR="005F2CB0" w:rsidRPr="00134649" w:rsidRDefault="005F2CB0">
            <w:pPr>
              <w:jc w:val="right"/>
              <w:rPr>
                <w:rFonts w:ascii="Tahoma" w:eastAsiaTheme="minorHAnsi" w:hAnsi="Tahoma" w:cs="Tahoma"/>
                <w:color w:val="000000"/>
                <w:lang w:eastAsia="en-US"/>
              </w:rPr>
            </w:pPr>
          </w:p>
        </w:tc>
      </w:tr>
      <w:tr w:rsidR="005F2CB0" w:rsidRPr="00134649" w14:paraId="3EEE9817" w14:textId="77777777" w:rsidTr="006B03C4">
        <w:trPr>
          <w:trHeight w:val="219"/>
          <w:jc w:val="center"/>
        </w:trPr>
        <w:tc>
          <w:tcPr>
            <w:tcW w:w="6374" w:type="dxa"/>
            <w:tcBorders>
              <w:top w:val="nil"/>
              <w:left w:val="single" w:sz="4" w:space="0" w:color="auto"/>
              <w:bottom w:val="single" w:sz="4" w:space="0" w:color="auto"/>
              <w:right w:val="single" w:sz="4" w:space="0" w:color="auto"/>
            </w:tcBorders>
            <w:noWrap/>
            <w:hideMark/>
          </w:tcPr>
          <w:p w14:paraId="4BE65E1B" w14:textId="77777777" w:rsidR="005F2CB0" w:rsidRPr="00134649" w:rsidRDefault="005F2CB0">
            <w:pPr>
              <w:rPr>
                <w:rFonts w:ascii="Tahoma" w:hAnsi="Tahoma" w:cs="Tahoma"/>
                <w:color w:val="000000"/>
              </w:rPr>
            </w:pPr>
            <w:r w:rsidRPr="00134649">
              <w:rPr>
                <w:rFonts w:ascii="Tahoma" w:hAnsi="Tahoma" w:cs="Tahoma"/>
                <w:color w:val="000000"/>
              </w:rPr>
              <w:t>do 50g</w:t>
            </w:r>
          </w:p>
        </w:tc>
        <w:tc>
          <w:tcPr>
            <w:tcW w:w="2104" w:type="dxa"/>
            <w:tcBorders>
              <w:top w:val="nil"/>
              <w:left w:val="single" w:sz="4" w:space="0" w:color="auto"/>
              <w:bottom w:val="single" w:sz="4" w:space="0" w:color="auto"/>
              <w:right w:val="single" w:sz="4" w:space="0" w:color="auto"/>
            </w:tcBorders>
            <w:noWrap/>
            <w:vAlign w:val="bottom"/>
            <w:hideMark/>
          </w:tcPr>
          <w:p w14:paraId="5FB50786" w14:textId="77777777" w:rsidR="005F2CB0" w:rsidRPr="00134649" w:rsidRDefault="005F2CB0">
            <w:pPr>
              <w:jc w:val="right"/>
              <w:rPr>
                <w:rFonts w:ascii="Tahoma" w:eastAsiaTheme="minorHAnsi" w:hAnsi="Tahoma" w:cs="Tahoma"/>
                <w:color w:val="000000"/>
                <w:lang w:eastAsia="en-US"/>
              </w:rPr>
            </w:pPr>
            <w:r w:rsidRPr="00134649">
              <w:rPr>
                <w:rFonts w:ascii="Tahoma" w:hAnsi="Tahoma" w:cs="Tahoma"/>
                <w:color w:val="000000"/>
              </w:rPr>
              <w:t>1</w:t>
            </w:r>
          </w:p>
        </w:tc>
      </w:tr>
      <w:tr w:rsidR="001C1CD3" w:rsidRPr="001C1CD3" w14:paraId="060455EE" w14:textId="77777777" w:rsidTr="006B03C4">
        <w:trPr>
          <w:trHeight w:val="219"/>
          <w:jc w:val="center"/>
        </w:trPr>
        <w:tc>
          <w:tcPr>
            <w:tcW w:w="6374" w:type="dxa"/>
            <w:tcBorders>
              <w:top w:val="nil"/>
              <w:left w:val="single" w:sz="4" w:space="0" w:color="auto"/>
              <w:bottom w:val="single" w:sz="4" w:space="0" w:color="auto"/>
              <w:right w:val="single" w:sz="4" w:space="0" w:color="auto"/>
            </w:tcBorders>
            <w:noWrap/>
            <w:hideMark/>
          </w:tcPr>
          <w:p w14:paraId="624D8039" w14:textId="1DC6AB12" w:rsidR="005F2CB0" w:rsidRPr="00766052" w:rsidRDefault="005F2CB0">
            <w:pPr>
              <w:rPr>
                <w:rFonts w:ascii="Tahoma" w:hAnsi="Tahoma" w:cs="Tahoma"/>
                <w:b/>
                <w:bCs/>
                <w:vertAlign w:val="superscript"/>
              </w:rPr>
            </w:pPr>
            <w:r w:rsidRPr="00766052">
              <w:rPr>
                <w:rFonts w:ascii="Tahoma" w:hAnsi="Tahoma" w:cs="Tahoma"/>
                <w:b/>
                <w:bCs/>
              </w:rPr>
              <w:t>Zwrot przesyłki poleconej priorytetowej do nadawcy</w:t>
            </w:r>
            <w:r w:rsidR="00766052" w:rsidRPr="00766052">
              <w:rPr>
                <w:rFonts w:ascii="Tahoma" w:hAnsi="Tahoma" w:cs="Tahoma"/>
                <w:b/>
                <w:bCs/>
                <w:vertAlign w:val="superscript"/>
              </w:rPr>
              <w:t>2</w:t>
            </w:r>
          </w:p>
        </w:tc>
        <w:tc>
          <w:tcPr>
            <w:tcW w:w="2104" w:type="dxa"/>
            <w:tcBorders>
              <w:top w:val="nil"/>
              <w:left w:val="single" w:sz="4" w:space="0" w:color="auto"/>
              <w:bottom w:val="single" w:sz="4" w:space="0" w:color="auto"/>
              <w:right w:val="single" w:sz="4" w:space="0" w:color="auto"/>
            </w:tcBorders>
            <w:noWrap/>
            <w:vAlign w:val="bottom"/>
            <w:hideMark/>
          </w:tcPr>
          <w:p w14:paraId="523CEAB0" w14:textId="77777777" w:rsidR="005F2CB0" w:rsidRPr="00766052" w:rsidRDefault="005F2CB0">
            <w:pPr>
              <w:jc w:val="right"/>
              <w:rPr>
                <w:rFonts w:ascii="Tahoma" w:eastAsiaTheme="minorHAnsi" w:hAnsi="Tahoma" w:cs="Tahoma"/>
                <w:lang w:eastAsia="en-US"/>
              </w:rPr>
            </w:pPr>
            <w:r w:rsidRPr="00766052">
              <w:rPr>
                <w:rFonts w:ascii="Tahoma" w:hAnsi="Tahoma" w:cs="Tahoma"/>
              </w:rPr>
              <w:t>1</w:t>
            </w:r>
          </w:p>
        </w:tc>
      </w:tr>
    </w:tbl>
    <w:p w14:paraId="6F6145D4" w14:textId="77777777" w:rsidR="005F2CB0" w:rsidRDefault="005F2CB0" w:rsidP="005F2CB0">
      <w:pPr>
        <w:rPr>
          <w:rFonts w:asciiTheme="minorHAnsi" w:hAnsiTheme="minorHAnsi" w:cstheme="minorBidi"/>
          <w:sz w:val="22"/>
          <w:szCs w:val="22"/>
          <w:lang w:eastAsia="en-US"/>
        </w:rPr>
      </w:pPr>
    </w:p>
    <w:p w14:paraId="60FDCAC7" w14:textId="22ED84E1" w:rsidR="00BC361D" w:rsidRPr="00134649" w:rsidRDefault="00BC361D" w:rsidP="00134649">
      <w:pPr>
        <w:pStyle w:val="Styl4"/>
        <w:numPr>
          <w:ilvl w:val="0"/>
          <w:numId w:val="0"/>
        </w:numPr>
        <w:jc w:val="both"/>
      </w:pPr>
      <w:bookmarkStart w:id="44" w:name="_Toc116469151"/>
      <w:r w:rsidRPr="00134649">
        <w:lastRenderedPageBreak/>
        <w:t xml:space="preserve">załącznik nr </w:t>
      </w:r>
      <w:r w:rsidR="00E13CDB" w:rsidRPr="00134649">
        <w:t>2</w:t>
      </w:r>
      <w:r w:rsidR="00150028" w:rsidRPr="00134649">
        <w:t xml:space="preserve"> –</w:t>
      </w:r>
      <w:r w:rsidR="00C47F6D" w:rsidRPr="00134649">
        <w:t xml:space="preserve"> </w:t>
      </w:r>
      <w:r w:rsidRPr="00134649">
        <w:t>Projektowane postanowienia umowy w sprawie zamówienia publicznego</w:t>
      </w:r>
      <w:r w:rsidR="00CF6EB4" w:rsidRPr="00134649">
        <w:t xml:space="preserve"> wraz z załącznikami</w:t>
      </w:r>
      <w:bookmarkEnd w:id="44"/>
    </w:p>
    <w:bookmarkEnd w:id="43"/>
    <w:p w14:paraId="1748FD23" w14:textId="70CFDD32" w:rsidR="001B2297" w:rsidRPr="00134649" w:rsidRDefault="001B2297" w:rsidP="00134649">
      <w:pPr>
        <w:suppressAutoHyphens/>
        <w:jc w:val="center"/>
        <w:rPr>
          <w:rFonts w:ascii="Tahoma" w:eastAsia="Calibri" w:hAnsi="Tahoma" w:cs="Tahoma"/>
          <w:b/>
          <w:lang w:eastAsia="ar-SA"/>
        </w:rPr>
      </w:pPr>
      <w:r w:rsidRPr="00134649">
        <w:rPr>
          <w:rFonts w:ascii="Tahoma" w:eastAsia="Calibri" w:hAnsi="Tahoma" w:cs="Tahoma"/>
          <w:b/>
          <w:lang w:eastAsia="ar-SA"/>
        </w:rPr>
        <w:t>U M O W A</w:t>
      </w:r>
      <w:r w:rsidR="003F7DC5" w:rsidRPr="00134649">
        <w:rPr>
          <w:rFonts w:ascii="Tahoma" w:eastAsia="Calibri" w:hAnsi="Tahoma" w:cs="Tahoma"/>
          <w:b/>
          <w:lang w:eastAsia="ar-SA"/>
        </w:rPr>
        <w:t xml:space="preserve">   Nr …………………</w:t>
      </w:r>
    </w:p>
    <w:p w14:paraId="5258462B" w14:textId="77777777" w:rsidR="005E7826" w:rsidRPr="00134649" w:rsidRDefault="005E7826" w:rsidP="00134649">
      <w:pPr>
        <w:suppressAutoHyphens/>
        <w:overflowPunct w:val="0"/>
        <w:autoSpaceDE w:val="0"/>
        <w:textAlignment w:val="baseline"/>
        <w:rPr>
          <w:rFonts w:ascii="Tahoma" w:hAnsi="Tahoma" w:cs="Tahoma"/>
          <w:b/>
          <w:i/>
        </w:rPr>
      </w:pPr>
    </w:p>
    <w:p w14:paraId="2737307F" w14:textId="77777777" w:rsidR="00930D78" w:rsidRPr="00134649" w:rsidRDefault="00930D78" w:rsidP="00134649">
      <w:pPr>
        <w:suppressAutoHyphens/>
        <w:overflowPunct w:val="0"/>
        <w:autoSpaceDE w:val="0"/>
        <w:jc w:val="center"/>
        <w:textAlignment w:val="baseline"/>
        <w:rPr>
          <w:rFonts w:ascii="Tahoma" w:hAnsi="Tahoma" w:cs="Tahoma"/>
          <w:b/>
          <w:i/>
        </w:rPr>
      </w:pPr>
    </w:p>
    <w:p w14:paraId="0B4C39DA" w14:textId="77777777" w:rsidR="00930D78" w:rsidRPr="00134649" w:rsidRDefault="00930D78" w:rsidP="00134649">
      <w:pPr>
        <w:pStyle w:val="Tekstpodstawowy"/>
        <w:spacing w:after="0"/>
        <w:jc w:val="both"/>
        <w:rPr>
          <w:rFonts w:ascii="Tahoma" w:hAnsi="Tahoma" w:cs="Tahoma"/>
          <w:szCs w:val="20"/>
        </w:rPr>
      </w:pPr>
      <w:r w:rsidRPr="00134649">
        <w:rPr>
          <w:rFonts w:ascii="Tahoma" w:hAnsi="Tahoma" w:cs="Tahoma"/>
          <w:szCs w:val="20"/>
        </w:rPr>
        <w:t>Umowa zawarta w dniu  …………………….. roku w Wodzisławiu Śl. pomiędzy:</w:t>
      </w:r>
    </w:p>
    <w:p w14:paraId="06541F24" w14:textId="226B46CF" w:rsidR="00930D78" w:rsidRPr="00134649" w:rsidRDefault="00930D78" w:rsidP="001C1CD3">
      <w:pPr>
        <w:tabs>
          <w:tab w:val="num" w:pos="426"/>
        </w:tabs>
        <w:jc w:val="both"/>
        <w:rPr>
          <w:rFonts w:ascii="Tahoma" w:hAnsi="Tahoma" w:cs="Tahoma"/>
        </w:rPr>
      </w:pPr>
      <w:r w:rsidRPr="00134649">
        <w:rPr>
          <w:rFonts w:ascii="Tahoma" w:hAnsi="Tahoma" w:cs="Tahoma"/>
        </w:rPr>
        <w:t xml:space="preserve">Powiatem Wodzisławskim - Powiatowym Urzędem Pracy z siedzibą w Wodzisławiu Śląskim (44-300), </w:t>
      </w:r>
      <w:r w:rsidRPr="00134649">
        <w:rPr>
          <w:rFonts w:ascii="Tahoma" w:hAnsi="Tahoma" w:cs="Tahoma"/>
        </w:rPr>
        <w:br/>
        <w:t xml:space="preserve">ul. Michalskiego 12, </w:t>
      </w:r>
      <w:r w:rsidRPr="00766052">
        <w:rPr>
          <w:rFonts w:ascii="Tahoma" w:hAnsi="Tahoma" w:cs="Tahoma"/>
        </w:rPr>
        <w:t>NIP 647-220-97-85, REGON 276719987</w:t>
      </w:r>
      <w:r w:rsidRPr="00134649">
        <w:rPr>
          <w:rFonts w:ascii="Tahoma" w:hAnsi="Tahoma" w:cs="Tahoma"/>
        </w:rPr>
        <w:t>, reprezentowanym przez:</w:t>
      </w:r>
    </w:p>
    <w:p w14:paraId="643B4B5E" w14:textId="77777777" w:rsidR="00930D78" w:rsidRPr="00134649" w:rsidRDefault="00930D78" w:rsidP="00134649">
      <w:pPr>
        <w:numPr>
          <w:ilvl w:val="3"/>
          <w:numId w:val="403"/>
        </w:numPr>
        <w:suppressAutoHyphens/>
        <w:overflowPunct w:val="0"/>
        <w:autoSpaceDE w:val="0"/>
        <w:ind w:left="426" w:hanging="426"/>
        <w:jc w:val="both"/>
        <w:textAlignment w:val="baseline"/>
        <w:rPr>
          <w:rFonts w:ascii="Tahoma" w:hAnsi="Tahoma" w:cs="Tahoma"/>
        </w:rPr>
      </w:pPr>
      <w:r w:rsidRPr="00134649">
        <w:rPr>
          <w:rFonts w:ascii="Tahoma" w:hAnsi="Tahoma" w:cs="Tahoma"/>
        </w:rPr>
        <w:t>…………………………………………………</w:t>
      </w:r>
    </w:p>
    <w:p w14:paraId="51C74431" w14:textId="77777777" w:rsidR="00930D78" w:rsidRPr="00134649" w:rsidRDefault="00930D78" w:rsidP="00134649">
      <w:pPr>
        <w:tabs>
          <w:tab w:val="num" w:pos="426"/>
        </w:tabs>
        <w:suppressAutoHyphens/>
        <w:overflowPunct w:val="0"/>
        <w:autoSpaceDE w:val="0"/>
        <w:ind w:left="426" w:hanging="426"/>
        <w:jc w:val="both"/>
        <w:textAlignment w:val="baseline"/>
        <w:rPr>
          <w:rFonts w:ascii="Tahoma" w:hAnsi="Tahoma" w:cs="Tahoma"/>
        </w:rPr>
      </w:pPr>
      <w:r w:rsidRPr="00134649">
        <w:rPr>
          <w:rFonts w:ascii="Tahoma" w:hAnsi="Tahoma" w:cs="Tahoma"/>
        </w:rPr>
        <w:t>…………………………………………………</w:t>
      </w:r>
    </w:p>
    <w:p w14:paraId="648FECFB" w14:textId="77777777" w:rsidR="00930D78" w:rsidRPr="00134649" w:rsidRDefault="00930D78" w:rsidP="00134649">
      <w:pPr>
        <w:tabs>
          <w:tab w:val="num" w:pos="426"/>
        </w:tabs>
        <w:ind w:left="426" w:hanging="426"/>
        <w:jc w:val="both"/>
        <w:rPr>
          <w:rFonts w:ascii="Tahoma" w:hAnsi="Tahoma" w:cs="Tahoma"/>
        </w:rPr>
      </w:pPr>
      <w:r w:rsidRPr="00134649">
        <w:rPr>
          <w:rFonts w:ascii="Tahoma" w:hAnsi="Tahoma" w:cs="Tahoma"/>
        </w:rPr>
        <w:t>zwanym dalej „Zamawiającym”,</w:t>
      </w:r>
    </w:p>
    <w:p w14:paraId="00834995" w14:textId="77777777" w:rsidR="00930D78" w:rsidRPr="00134649" w:rsidRDefault="00930D78" w:rsidP="00134649">
      <w:pPr>
        <w:tabs>
          <w:tab w:val="num" w:pos="426"/>
        </w:tabs>
        <w:ind w:left="426" w:hanging="426"/>
        <w:jc w:val="both"/>
        <w:rPr>
          <w:rFonts w:ascii="Tahoma" w:hAnsi="Tahoma" w:cs="Tahoma"/>
        </w:rPr>
      </w:pPr>
      <w:r w:rsidRPr="00134649">
        <w:rPr>
          <w:rFonts w:ascii="Tahoma" w:hAnsi="Tahoma" w:cs="Tahoma"/>
        </w:rPr>
        <w:t>a</w:t>
      </w:r>
    </w:p>
    <w:p w14:paraId="47AA77ED" w14:textId="77777777" w:rsidR="00930D78" w:rsidRPr="00134649" w:rsidRDefault="00930D78" w:rsidP="00134649">
      <w:pPr>
        <w:tabs>
          <w:tab w:val="num" w:pos="426"/>
        </w:tabs>
        <w:ind w:left="426" w:hanging="426"/>
        <w:jc w:val="both"/>
        <w:rPr>
          <w:rFonts w:ascii="Tahoma" w:hAnsi="Tahoma" w:cs="Tahoma"/>
        </w:rPr>
      </w:pPr>
      <w:r w:rsidRPr="00134649">
        <w:rPr>
          <w:rFonts w:ascii="Tahoma" w:hAnsi="Tahoma" w:cs="Tahoma"/>
        </w:rPr>
        <w:t>…………..……………………………………………………………………………………...…………</w:t>
      </w:r>
    </w:p>
    <w:p w14:paraId="71C78BAC" w14:textId="77777777" w:rsidR="00930D78" w:rsidRPr="00134649" w:rsidRDefault="00930D78" w:rsidP="00134649">
      <w:pPr>
        <w:tabs>
          <w:tab w:val="num" w:pos="426"/>
        </w:tabs>
        <w:ind w:left="426" w:hanging="426"/>
        <w:jc w:val="both"/>
        <w:rPr>
          <w:rFonts w:ascii="Tahoma" w:hAnsi="Tahoma" w:cs="Tahoma"/>
        </w:rPr>
      </w:pPr>
      <w:r w:rsidRPr="00134649">
        <w:rPr>
          <w:rFonts w:ascii="Tahoma" w:hAnsi="Tahoma" w:cs="Tahoma"/>
        </w:rPr>
        <w:t>…………………………………………………………………………………………..............................</w:t>
      </w:r>
    </w:p>
    <w:p w14:paraId="158D6708" w14:textId="77777777" w:rsidR="00930D78" w:rsidRPr="00134649" w:rsidRDefault="00930D78" w:rsidP="00134649">
      <w:pPr>
        <w:tabs>
          <w:tab w:val="num" w:pos="426"/>
        </w:tabs>
        <w:ind w:left="426" w:hanging="426"/>
        <w:jc w:val="both"/>
        <w:rPr>
          <w:rFonts w:ascii="Tahoma" w:hAnsi="Tahoma" w:cs="Tahoma"/>
        </w:rPr>
      </w:pPr>
      <w:r w:rsidRPr="00134649">
        <w:rPr>
          <w:rFonts w:ascii="Tahoma" w:hAnsi="Tahoma" w:cs="Tahoma"/>
        </w:rPr>
        <w:t>zwanym dalej „Wykonawcą”.</w:t>
      </w:r>
    </w:p>
    <w:p w14:paraId="6CB64D69" w14:textId="77777777" w:rsidR="00930D78" w:rsidRPr="00134649" w:rsidRDefault="00930D78" w:rsidP="00134649">
      <w:pPr>
        <w:tabs>
          <w:tab w:val="num" w:pos="426"/>
        </w:tabs>
        <w:jc w:val="both"/>
        <w:rPr>
          <w:rFonts w:ascii="Tahoma" w:hAnsi="Tahoma" w:cs="Tahoma"/>
        </w:rPr>
      </w:pPr>
    </w:p>
    <w:p w14:paraId="28C49521" w14:textId="58F35756" w:rsidR="00930D78" w:rsidRPr="00134649" w:rsidRDefault="00930D78" w:rsidP="001C1CD3">
      <w:pPr>
        <w:jc w:val="both"/>
        <w:rPr>
          <w:rFonts w:ascii="Tahoma" w:hAnsi="Tahoma" w:cs="Tahoma"/>
        </w:rPr>
      </w:pPr>
      <w:r w:rsidRPr="00134649">
        <w:rPr>
          <w:rFonts w:ascii="Tahoma" w:hAnsi="Tahoma" w:cs="Tahoma"/>
        </w:rPr>
        <w:t xml:space="preserve">Niniejsza umowa została zawarta w wyniku rozstrzygnięcia postępowania o udzielenie zamówienia publicznego przeprowadzonego w trybie podstawowym bez przeprowadzenia negocjacji zgodnie z art. 275 pkt 1 ustawy z dnia 11 września 2019 r. Prawo zamówień publicznych (Dz.U. z 2022 r. poz. 1710 ze zm.) zwanej dalej „ustawą </w:t>
      </w:r>
      <w:proofErr w:type="spellStart"/>
      <w:r w:rsidRPr="00134649">
        <w:rPr>
          <w:rFonts w:ascii="Tahoma" w:hAnsi="Tahoma" w:cs="Tahoma"/>
        </w:rPr>
        <w:t>Pzp</w:t>
      </w:r>
      <w:proofErr w:type="spellEnd"/>
      <w:r w:rsidRPr="00134649">
        <w:rPr>
          <w:rFonts w:ascii="Tahoma" w:hAnsi="Tahoma" w:cs="Tahoma"/>
        </w:rPr>
        <w:t>”</w:t>
      </w:r>
      <w:r w:rsidR="008F223E">
        <w:rPr>
          <w:rFonts w:ascii="Tahoma" w:hAnsi="Tahoma" w:cs="Tahoma"/>
        </w:rPr>
        <w:t>.</w:t>
      </w:r>
    </w:p>
    <w:p w14:paraId="1899E0B1" w14:textId="77777777" w:rsidR="00930D78" w:rsidRPr="00134649" w:rsidRDefault="00930D78" w:rsidP="00134649">
      <w:pPr>
        <w:jc w:val="both"/>
        <w:rPr>
          <w:rFonts w:ascii="Tahoma" w:hAnsi="Tahoma" w:cs="Tahoma"/>
        </w:rPr>
      </w:pPr>
    </w:p>
    <w:p w14:paraId="624DA7A3" w14:textId="77777777" w:rsidR="00930D78" w:rsidRPr="001C1CD3" w:rsidRDefault="00930D78" w:rsidP="00134649">
      <w:pPr>
        <w:pStyle w:val="Tekstpodstawowy"/>
        <w:spacing w:after="0"/>
        <w:ind w:right="70"/>
        <w:jc w:val="center"/>
        <w:rPr>
          <w:rStyle w:val="FontStyle38"/>
          <w:rFonts w:ascii="Tahoma" w:hAnsi="Tahoma" w:cs="Tahoma"/>
          <w:b/>
          <w:bCs/>
        </w:rPr>
      </w:pPr>
      <w:r w:rsidRPr="001C1CD3">
        <w:rPr>
          <w:rStyle w:val="FontStyle38"/>
          <w:rFonts w:ascii="Tahoma" w:hAnsi="Tahoma" w:cs="Tahoma"/>
          <w:b/>
          <w:bCs/>
        </w:rPr>
        <w:t>§1</w:t>
      </w:r>
    </w:p>
    <w:p w14:paraId="5825010A" w14:textId="192D9261" w:rsidR="00930D78" w:rsidRPr="00134649" w:rsidRDefault="00930D78" w:rsidP="008F223E">
      <w:pPr>
        <w:pStyle w:val="Tekstpodstawowy"/>
        <w:numPr>
          <w:ilvl w:val="0"/>
          <w:numId w:val="443"/>
        </w:numPr>
        <w:tabs>
          <w:tab w:val="clear" w:pos="644"/>
          <w:tab w:val="num" w:pos="284"/>
        </w:tabs>
        <w:spacing w:after="0"/>
        <w:ind w:left="284" w:hanging="284"/>
        <w:jc w:val="both"/>
        <w:rPr>
          <w:rFonts w:ascii="Tahoma" w:hAnsi="Tahoma" w:cs="Tahoma"/>
          <w:szCs w:val="20"/>
        </w:rPr>
      </w:pPr>
      <w:r w:rsidRPr="00134649">
        <w:rPr>
          <w:rFonts w:ascii="Tahoma" w:hAnsi="Tahoma" w:cs="Tahoma"/>
          <w:szCs w:val="20"/>
        </w:rPr>
        <w:t xml:space="preserve">Przedmiotem umowy </w:t>
      </w:r>
      <w:r w:rsidRPr="00134649">
        <w:rPr>
          <w:rFonts w:ascii="Tahoma" w:hAnsi="Tahoma" w:cs="Tahoma"/>
          <w:bCs/>
          <w:szCs w:val="20"/>
        </w:rPr>
        <w:t xml:space="preserve">jest </w:t>
      </w:r>
      <w:r w:rsidRPr="00134649">
        <w:rPr>
          <w:rFonts w:ascii="Tahoma" w:hAnsi="Tahoma" w:cs="Tahoma"/>
          <w:szCs w:val="20"/>
        </w:rPr>
        <w:t xml:space="preserve">świadczenie usług pocztowych w obrocie krajowym i zagranicznym w zakresie przyjmowania, przemieszczania i doręczania przesyłek pocztowych i ich ewentualnych zwrotów na warunkach określonych w specyfikacji warunków zamówienia, w niniejszej umowie oraz ofercie z dnia………….. złożonej w postępowaniu o udzielenie zamówienia publicznego, stanowiącej załącznik nr 1 do niniejszej umowy. </w:t>
      </w:r>
    </w:p>
    <w:p w14:paraId="1EA5BAE5" w14:textId="2220B972" w:rsidR="00930D78" w:rsidRPr="00134649" w:rsidRDefault="00930D78" w:rsidP="008F223E">
      <w:pPr>
        <w:pStyle w:val="Tekstpodstawowy"/>
        <w:numPr>
          <w:ilvl w:val="0"/>
          <w:numId w:val="443"/>
        </w:numPr>
        <w:tabs>
          <w:tab w:val="clear" w:pos="644"/>
          <w:tab w:val="num" w:pos="284"/>
        </w:tabs>
        <w:spacing w:after="0"/>
        <w:ind w:left="284" w:hanging="284"/>
        <w:jc w:val="both"/>
        <w:rPr>
          <w:rFonts w:ascii="Tahoma" w:hAnsi="Tahoma" w:cs="Tahoma"/>
          <w:szCs w:val="20"/>
        </w:rPr>
      </w:pPr>
      <w:r w:rsidRPr="00134649">
        <w:rPr>
          <w:rFonts w:ascii="Tahoma" w:hAnsi="Tahoma" w:cs="Tahoma"/>
          <w:szCs w:val="20"/>
        </w:rPr>
        <w:t xml:space="preserve">Przedmiot umowy obejmuje również przesyłki rejestrowane wymagające urzędowego potwierdzenia ich nadania w rozumieniu przepisu art. 17 ustawy z dnia z dnia 23 listopada 2012r. Prawo Pocztowe </w:t>
      </w:r>
      <w:r w:rsidRPr="00134649">
        <w:rPr>
          <w:rFonts w:ascii="Tahoma" w:hAnsi="Tahoma" w:cs="Tahoma"/>
          <w:szCs w:val="20"/>
        </w:rPr>
        <w:br/>
        <w:t>(t</w:t>
      </w:r>
      <w:r w:rsidR="008F223E">
        <w:rPr>
          <w:rFonts w:ascii="Tahoma" w:hAnsi="Tahoma" w:cs="Tahoma"/>
          <w:szCs w:val="20"/>
        </w:rPr>
        <w:t xml:space="preserve">ekst </w:t>
      </w:r>
      <w:r w:rsidRPr="00134649">
        <w:rPr>
          <w:rFonts w:ascii="Tahoma" w:hAnsi="Tahoma" w:cs="Tahoma"/>
          <w:szCs w:val="20"/>
        </w:rPr>
        <w:t>j</w:t>
      </w:r>
      <w:r w:rsidR="008F223E">
        <w:rPr>
          <w:rFonts w:ascii="Tahoma" w:hAnsi="Tahoma" w:cs="Tahoma"/>
          <w:szCs w:val="20"/>
        </w:rPr>
        <w:t>ednolity:</w:t>
      </w:r>
      <w:r w:rsidRPr="00134649">
        <w:rPr>
          <w:rFonts w:ascii="Tahoma" w:hAnsi="Tahoma" w:cs="Tahoma"/>
          <w:szCs w:val="20"/>
        </w:rPr>
        <w:t xml:space="preserve"> Dz.U. z 2022 r., poz.896 z</w:t>
      </w:r>
      <w:r w:rsidR="008F223E">
        <w:rPr>
          <w:rFonts w:ascii="Tahoma" w:hAnsi="Tahoma" w:cs="Tahoma"/>
          <w:szCs w:val="20"/>
        </w:rPr>
        <w:t>e</w:t>
      </w:r>
      <w:r w:rsidRPr="00134649">
        <w:rPr>
          <w:rFonts w:ascii="Tahoma" w:hAnsi="Tahoma" w:cs="Tahoma"/>
          <w:szCs w:val="20"/>
        </w:rPr>
        <w:t xml:space="preserve"> zm.), z wyłączeniem:</w:t>
      </w:r>
    </w:p>
    <w:p w14:paraId="56FFA9FF" w14:textId="1B75FC3D" w:rsidR="00930D78" w:rsidRPr="00134649" w:rsidRDefault="00930D78" w:rsidP="008F223E">
      <w:pPr>
        <w:pStyle w:val="Tekstpodstawowy"/>
        <w:numPr>
          <w:ilvl w:val="0"/>
          <w:numId w:val="442"/>
        </w:numPr>
        <w:tabs>
          <w:tab w:val="num" w:pos="567"/>
        </w:tabs>
        <w:spacing w:after="0"/>
        <w:ind w:left="567" w:hanging="283"/>
        <w:jc w:val="both"/>
        <w:rPr>
          <w:rFonts w:ascii="Tahoma" w:hAnsi="Tahoma" w:cs="Tahoma"/>
          <w:szCs w:val="20"/>
        </w:rPr>
      </w:pPr>
      <w:r w:rsidRPr="00134649">
        <w:rPr>
          <w:rFonts w:ascii="Tahoma" w:hAnsi="Tahoma" w:cs="Tahoma"/>
          <w:szCs w:val="20"/>
        </w:rPr>
        <w:t>potwierdzeń odbioru przesyłek wysyłanych do Brazylii, Danii, Wielkiej Brytanii i Irlandii Północnej, w zakresie w jakim państwa te zastrzegają sobie prawo do nieprzyjmowania przychodzących potwierdzeń odbioru oraz nie oferują usługi potwierdzenia odbioru w obrocie wewnętrznym,</w:t>
      </w:r>
    </w:p>
    <w:p w14:paraId="3A49CFED" w14:textId="4B241759" w:rsidR="00930D78" w:rsidRPr="00134649" w:rsidRDefault="00930D78" w:rsidP="008F223E">
      <w:pPr>
        <w:pStyle w:val="Tekstpodstawowy"/>
        <w:numPr>
          <w:ilvl w:val="0"/>
          <w:numId w:val="442"/>
        </w:numPr>
        <w:tabs>
          <w:tab w:val="num" w:pos="567"/>
        </w:tabs>
        <w:spacing w:after="0"/>
        <w:ind w:left="567" w:hanging="283"/>
        <w:jc w:val="both"/>
        <w:rPr>
          <w:rFonts w:ascii="Tahoma" w:hAnsi="Tahoma" w:cs="Tahoma"/>
          <w:szCs w:val="20"/>
        </w:rPr>
      </w:pPr>
      <w:r w:rsidRPr="00134649">
        <w:rPr>
          <w:rFonts w:ascii="Tahoma" w:hAnsi="Tahoma" w:cs="Tahoma"/>
          <w:szCs w:val="20"/>
        </w:rPr>
        <w:t>potwierdzeń odbioru paczek wysyłanych do Kanady i Szwecji w zakresie, w jakim kraje te nie oferują</w:t>
      </w:r>
      <w:r w:rsidR="00760450" w:rsidRPr="00134649">
        <w:rPr>
          <w:rFonts w:ascii="Tahoma" w:hAnsi="Tahoma" w:cs="Tahoma"/>
          <w:szCs w:val="20"/>
        </w:rPr>
        <w:t xml:space="preserve"> </w:t>
      </w:r>
      <w:r w:rsidRPr="00134649">
        <w:rPr>
          <w:rFonts w:ascii="Tahoma" w:hAnsi="Tahoma" w:cs="Tahoma"/>
          <w:szCs w:val="20"/>
        </w:rPr>
        <w:t>usługi potwierdzania obioru dla paczek w swoim obrocie krajowym.</w:t>
      </w:r>
    </w:p>
    <w:p w14:paraId="3CBA9941" w14:textId="0EF3770C" w:rsidR="00930D78" w:rsidRPr="00134649" w:rsidRDefault="00930D78" w:rsidP="008F223E">
      <w:pPr>
        <w:pStyle w:val="Tekstpodstawowy"/>
        <w:numPr>
          <w:ilvl w:val="0"/>
          <w:numId w:val="443"/>
        </w:numPr>
        <w:tabs>
          <w:tab w:val="clear" w:pos="644"/>
          <w:tab w:val="num" w:pos="284"/>
        </w:tabs>
        <w:spacing w:after="0"/>
        <w:ind w:left="284" w:hanging="284"/>
        <w:jc w:val="both"/>
        <w:rPr>
          <w:rFonts w:ascii="Tahoma" w:hAnsi="Tahoma" w:cs="Tahoma"/>
          <w:szCs w:val="20"/>
        </w:rPr>
      </w:pPr>
      <w:r w:rsidRPr="00134649">
        <w:rPr>
          <w:rFonts w:ascii="Tahoma" w:hAnsi="Tahoma" w:cs="Tahoma"/>
          <w:szCs w:val="20"/>
        </w:rPr>
        <w:t>Przesyłki zawierające pisma  i decyzje administracyjne, które Zamawiający lub jego organy doręcza adresatom jako organ administracji publicznej w toku prowadzonego postępowania administracyjnego Wykonawca zobowiązany jest doręczać adresatom zgodnie z trybem i sposobem określonym w Kodeksie postępowania administracyjnego.</w:t>
      </w:r>
    </w:p>
    <w:p w14:paraId="5D962A81" w14:textId="4C6D1909" w:rsidR="00930D78" w:rsidRPr="00134649" w:rsidRDefault="00930D78" w:rsidP="008F223E">
      <w:pPr>
        <w:pStyle w:val="Tekstpodstawowy"/>
        <w:numPr>
          <w:ilvl w:val="0"/>
          <w:numId w:val="443"/>
        </w:numPr>
        <w:tabs>
          <w:tab w:val="clear" w:pos="644"/>
          <w:tab w:val="num" w:pos="284"/>
        </w:tabs>
        <w:spacing w:after="0"/>
        <w:ind w:left="284" w:hanging="284"/>
        <w:jc w:val="both"/>
        <w:rPr>
          <w:rFonts w:ascii="Tahoma" w:hAnsi="Tahoma" w:cs="Tahoma"/>
          <w:szCs w:val="20"/>
        </w:rPr>
      </w:pPr>
      <w:r w:rsidRPr="00134649">
        <w:rPr>
          <w:rFonts w:ascii="Tahoma" w:hAnsi="Tahoma" w:cs="Tahoma"/>
          <w:szCs w:val="20"/>
        </w:rPr>
        <w:t>Usługi będące przedmiotem zamówienia będą świadczone zgodnie z przepisami powszechnie obowiązującego prawa, w szczególności ustawy z dnia z dnia 23 listopada 2012r. Prawo Pocztowe (t</w:t>
      </w:r>
      <w:r w:rsidR="008F223E">
        <w:rPr>
          <w:rFonts w:ascii="Tahoma" w:hAnsi="Tahoma" w:cs="Tahoma"/>
          <w:szCs w:val="20"/>
        </w:rPr>
        <w:t>ekst jednolity:</w:t>
      </w:r>
      <w:r w:rsidRPr="00134649">
        <w:rPr>
          <w:rFonts w:ascii="Tahoma" w:hAnsi="Tahoma" w:cs="Tahoma"/>
          <w:szCs w:val="20"/>
        </w:rPr>
        <w:t xml:space="preserve"> Dz.U. z 2022r., poz. 896 z</w:t>
      </w:r>
      <w:r w:rsidR="008F223E">
        <w:rPr>
          <w:rFonts w:ascii="Tahoma" w:hAnsi="Tahoma" w:cs="Tahoma"/>
          <w:szCs w:val="20"/>
        </w:rPr>
        <w:t>e</w:t>
      </w:r>
      <w:r w:rsidRPr="00134649">
        <w:rPr>
          <w:rFonts w:ascii="Tahoma" w:hAnsi="Tahoma" w:cs="Tahoma"/>
          <w:szCs w:val="20"/>
        </w:rPr>
        <w:t xml:space="preserve"> zm.) oraz aktów wykonawczych wydanych na jej podstawie.</w:t>
      </w:r>
    </w:p>
    <w:p w14:paraId="64E9732C" w14:textId="77777777" w:rsidR="00930D78" w:rsidRPr="00134649" w:rsidRDefault="00930D78" w:rsidP="008F223E">
      <w:pPr>
        <w:numPr>
          <w:ilvl w:val="0"/>
          <w:numId w:val="443"/>
        </w:numPr>
        <w:tabs>
          <w:tab w:val="clear" w:pos="644"/>
          <w:tab w:val="num" w:pos="284"/>
        </w:tabs>
        <w:ind w:left="284" w:hanging="284"/>
        <w:jc w:val="both"/>
        <w:rPr>
          <w:rFonts w:ascii="Tahoma" w:hAnsi="Tahoma" w:cs="Tahoma"/>
        </w:rPr>
      </w:pPr>
      <w:r w:rsidRPr="00134649">
        <w:rPr>
          <w:rFonts w:ascii="Tahoma" w:hAnsi="Tahoma" w:cs="Tahoma"/>
        </w:rPr>
        <w:t>W przypadku zmiany przepisów, o których mowa w ust. 4 powyżej mających wpływ na postanowienia niniejszej umowy, w ich miejsce będą miały zastosowanie przepisy obowiązujące, bez konieczności zmiany umowy.</w:t>
      </w:r>
    </w:p>
    <w:p w14:paraId="6AF456CB" w14:textId="77777777" w:rsidR="00930D78" w:rsidRPr="00134649" w:rsidRDefault="00930D78" w:rsidP="008F223E">
      <w:pPr>
        <w:numPr>
          <w:ilvl w:val="0"/>
          <w:numId w:val="443"/>
        </w:numPr>
        <w:tabs>
          <w:tab w:val="clear" w:pos="644"/>
          <w:tab w:val="num" w:pos="284"/>
        </w:tabs>
        <w:ind w:left="284" w:hanging="284"/>
        <w:jc w:val="both"/>
        <w:rPr>
          <w:rFonts w:ascii="Tahoma" w:hAnsi="Tahoma" w:cs="Tahoma"/>
        </w:rPr>
      </w:pPr>
      <w:r w:rsidRPr="00134649">
        <w:rPr>
          <w:rFonts w:ascii="Tahoma" w:hAnsi="Tahoma" w:cs="Tahoma"/>
        </w:rPr>
        <w:t>Zamawiający określa przewidywane ilości poszczególnych usług pocztowych w załączniku nr 2 do niniejszej umowy.</w:t>
      </w:r>
    </w:p>
    <w:p w14:paraId="3AB29498" w14:textId="138C0E2A" w:rsidR="00930D78" w:rsidRPr="00134649" w:rsidRDefault="00930D78" w:rsidP="008F223E">
      <w:pPr>
        <w:tabs>
          <w:tab w:val="num" w:pos="284"/>
        </w:tabs>
        <w:ind w:left="284"/>
        <w:jc w:val="both"/>
        <w:rPr>
          <w:rFonts w:ascii="Tahoma" w:hAnsi="Tahoma" w:cs="Tahoma"/>
        </w:rPr>
      </w:pPr>
      <w:r w:rsidRPr="00134649">
        <w:rPr>
          <w:rFonts w:ascii="Tahoma" w:hAnsi="Tahoma" w:cs="Tahoma"/>
        </w:rPr>
        <w:t xml:space="preserve">Podane w załączniku nr 2 ilości świadczonych usług pocztowych traktuje się jako najbardziej prawdopodobne. Dopuszcza się zmiany w ilościach przesyłek w przypadku wystąpienia różnic, których nie można było przewidzieć w chwili wszczęcia postępowania. Łączna cena całkowita z </w:t>
      </w:r>
      <w:r w:rsidRPr="00134649">
        <w:rPr>
          <w:rStyle w:val="FontStyle38"/>
          <w:rFonts w:ascii="Tahoma" w:hAnsi="Tahoma" w:cs="Tahoma"/>
        </w:rPr>
        <w:t>§</w:t>
      </w:r>
      <w:r w:rsidR="008F223E">
        <w:rPr>
          <w:rStyle w:val="FontStyle38"/>
          <w:rFonts w:ascii="Tahoma" w:hAnsi="Tahoma" w:cs="Tahoma"/>
        </w:rPr>
        <w:t xml:space="preserve"> </w:t>
      </w:r>
      <w:r w:rsidRPr="00134649">
        <w:rPr>
          <w:rFonts w:ascii="Tahoma" w:hAnsi="Tahoma" w:cs="Tahoma"/>
        </w:rPr>
        <w:t>6 ust.</w:t>
      </w:r>
      <w:r w:rsidR="008F223E">
        <w:rPr>
          <w:rFonts w:ascii="Tahoma" w:hAnsi="Tahoma" w:cs="Tahoma"/>
        </w:rPr>
        <w:t xml:space="preserve"> </w:t>
      </w:r>
      <w:r w:rsidRPr="00134649">
        <w:rPr>
          <w:rFonts w:ascii="Tahoma" w:hAnsi="Tahoma" w:cs="Tahoma"/>
        </w:rPr>
        <w:t xml:space="preserve">2 poniżej jest wiążąca nawet w przypadku zmiany ilości przesyłek w danym asortymencie. </w:t>
      </w:r>
    </w:p>
    <w:p w14:paraId="4913E41B" w14:textId="1EF37812" w:rsidR="008B75EC" w:rsidRPr="008B75EC" w:rsidRDefault="008B75EC" w:rsidP="008F223E">
      <w:pPr>
        <w:pStyle w:val="Tekstpodstawowy"/>
        <w:numPr>
          <w:ilvl w:val="0"/>
          <w:numId w:val="443"/>
        </w:numPr>
        <w:tabs>
          <w:tab w:val="clear" w:pos="644"/>
          <w:tab w:val="left" w:pos="0"/>
          <w:tab w:val="num" w:pos="284"/>
        </w:tabs>
        <w:spacing w:after="0"/>
        <w:ind w:left="284" w:hanging="284"/>
        <w:jc w:val="both"/>
        <w:rPr>
          <w:rFonts w:ascii="Tahoma" w:hAnsi="Tahoma" w:cs="Tahoma"/>
          <w:color w:val="FF0000"/>
          <w:szCs w:val="20"/>
        </w:rPr>
      </w:pPr>
      <w:r w:rsidRPr="006F342E">
        <w:rPr>
          <w:rFonts w:ascii="Tahoma" w:hAnsi="Tahoma" w:cs="Tahoma"/>
          <w:szCs w:val="20"/>
        </w:rPr>
        <w:t>Zamawiający wskazuje minimalną wartość wynagrodzenia Wykonawcy z tytułu wykonania niniejszej umowy w wysokości 70% ceny stanowiącej maksymalne wynagrodzenie wykonawcy zgodnie z postanowieniem §6 ust. 2 niniejszej umowy</w:t>
      </w:r>
      <w:r w:rsidR="006F342E">
        <w:rPr>
          <w:rFonts w:ascii="Tahoma" w:hAnsi="Tahoma" w:cs="Tahoma"/>
          <w:szCs w:val="20"/>
        </w:rPr>
        <w:t>.</w:t>
      </w:r>
    </w:p>
    <w:p w14:paraId="6FFB65F4" w14:textId="7E1D6761" w:rsidR="00930D78" w:rsidRPr="00134649" w:rsidRDefault="00930D78" w:rsidP="008F223E">
      <w:pPr>
        <w:pStyle w:val="Tekstpodstawowy"/>
        <w:numPr>
          <w:ilvl w:val="0"/>
          <w:numId w:val="443"/>
        </w:numPr>
        <w:tabs>
          <w:tab w:val="clear" w:pos="644"/>
          <w:tab w:val="left" w:pos="0"/>
          <w:tab w:val="num" w:pos="284"/>
        </w:tabs>
        <w:spacing w:after="0"/>
        <w:ind w:left="284" w:hanging="284"/>
        <w:jc w:val="both"/>
        <w:rPr>
          <w:rFonts w:ascii="Tahoma" w:hAnsi="Tahoma" w:cs="Tahoma"/>
          <w:szCs w:val="20"/>
        </w:rPr>
      </w:pPr>
      <w:r w:rsidRPr="00134649">
        <w:rPr>
          <w:rFonts w:ascii="Tahoma" w:hAnsi="Tahoma" w:cs="Tahoma"/>
          <w:szCs w:val="20"/>
        </w:rPr>
        <w:t>Strony uzgadniają, że Wykonawca będzie świadczył usługę dostarczania przesyłek do każdego wskazanego przez Zamawiającego adresu w Polsce i za granicami kraju zgodnie z porozumieniami ze Światowym Związkiem Pocztowym.</w:t>
      </w:r>
    </w:p>
    <w:p w14:paraId="1A834092" w14:textId="77777777" w:rsidR="00930D78" w:rsidRPr="00134649" w:rsidRDefault="00930D78" w:rsidP="00134649">
      <w:pPr>
        <w:pStyle w:val="Tekstpodstawowy"/>
        <w:spacing w:after="0"/>
        <w:jc w:val="both"/>
        <w:rPr>
          <w:rFonts w:ascii="Tahoma" w:hAnsi="Tahoma" w:cs="Tahoma"/>
          <w:szCs w:val="20"/>
        </w:rPr>
      </w:pPr>
    </w:p>
    <w:p w14:paraId="3850EF7D" w14:textId="77777777" w:rsidR="00930D78" w:rsidRPr="008F223E" w:rsidRDefault="00930D78" w:rsidP="00134649">
      <w:pPr>
        <w:pStyle w:val="Tekstpodstawowy"/>
        <w:spacing w:after="0"/>
        <w:ind w:right="70"/>
        <w:jc w:val="center"/>
        <w:rPr>
          <w:rFonts w:ascii="Tahoma" w:hAnsi="Tahoma" w:cs="Tahoma"/>
          <w:b/>
          <w:bCs/>
          <w:szCs w:val="20"/>
        </w:rPr>
      </w:pPr>
      <w:r w:rsidRPr="008F223E">
        <w:rPr>
          <w:rStyle w:val="FontStyle38"/>
          <w:rFonts w:ascii="Tahoma" w:hAnsi="Tahoma" w:cs="Tahoma"/>
          <w:b/>
          <w:bCs/>
        </w:rPr>
        <w:t>§2</w:t>
      </w:r>
    </w:p>
    <w:p w14:paraId="14006F12" w14:textId="77777777" w:rsidR="00930D78" w:rsidRPr="00134649" w:rsidRDefault="00930D78" w:rsidP="008F223E">
      <w:pPr>
        <w:pStyle w:val="Default"/>
        <w:numPr>
          <w:ilvl w:val="0"/>
          <w:numId w:val="413"/>
        </w:numPr>
        <w:suppressAutoHyphens w:val="0"/>
        <w:autoSpaceDE w:val="0"/>
        <w:adjustRightInd w:val="0"/>
        <w:ind w:left="284" w:hanging="284"/>
        <w:jc w:val="both"/>
        <w:textAlignment w:val="auto"/>
        <w:rPr>
          <w:rFonts w:ascii="Tahoma" w:hAnsi="Tahoma" w:cs="Tahoma"/>
          <w:color w:val="auto"/>
          <w:sz w:val="20"/>
          <w:szCs w:val="20"/>
        </w:rPr>
      </w:pPr>
      <w:r w:rsidRPr="00134649">
        <w:rPr>
          <w:rFonts w:ascii="Tahoma" w:hAnsi="Tahoma" w:cs="Tahoma"/>
          <w:color w:val="auto"/>
          <w:sz w:val="20"/>
          <w:szCs w:val="20"/>
        </w:rPr>
        <w:t>Wykonawca zobowiązany jest do nadania tych przesyłek (w tym samym dniu) w wyznaczonej placówce nadawczej. Odbiór przesyłek przygotowanych do wyekspediowania będzie każdorazowo dokumentowany przez uprawnioną osobę Wykonawcy na zestawieniu przesyłek przekazanych do wysyłki, poprzez umieszczenie daty, dokładnej godziny oraz czytelnego podpisu na zestawieniu przesyłek przekazanych do wysyłki.</w:t>
      </w:r>
    </w:p>
    <w:p w14:paraId="6FB1C527" w14:textId="77777777" w:rsidR="00930D78" w:rsidRPr="00134649" w:rsidRDefault="00930D78" w:rsidP="008F223E">
      <w:pPr>
        <w:pStyle w:val="Default"/>
        <w:ind w:left="284"/>
        <w:jc w:val="both"/>
        <w:rPr>
          <w:rFonts w:ascii="Tahoma" w:hAnsi="Tahoma" w:cs="Tahoma"/>
          <w:color w:val="auto"/>
          <w:sz w:val="20"/>
          <w:szCs w:val="20"/>
        </w:rPr>
      </w:pPr>
      <w:r w:rsidRPr="00134649">
        <w:rPr>
          <w:rFonts w:ascii="Tahoma" w:hAnsi="Tahoma" w:cs="Tahoma"/>
          <w:color w:val="auto"/>
          <w:sz w:val="20"/>
          <w:szCs w:val="20"/>
        </w:rPr>
        <w:t xml:space="preserve">Potwierdzenie nadania przesyłek będzie każdorazowo dokumentowane przez Wykonawcę pieczęcią, podpisem i datą w wykazach przesyłek rejestrowanych oraz zestawieniu ilościowym przesyłek wg poszczególnych </w:t>
      </w:r>
      <w:r w:rsidRPr="00134649">
        <w:rPr>
          <w:rFonts w:ascii="Tahoma" w:hAnsi="Tahoma" w:cs="Tahoma"/>
          <w:color w:val="auto"/>
          <w:sz w:val="20"/>
          <w:szCs w:val="20"/>
        </w:rPr>
        <w:lastRenderedPageBreak/>
        <w:t>kategorii wagowych (dla przesyłek zwykłych) i przekazane Zamawiającemu w dniu następnym po dokonaniu nadania.</w:t>
      </w:r>
    </w:p>
    <w:p w14:paraId="11E54B2D" w14:textId="08BC0B16" w:rsidR="00930D78" w:rsidRPr="00134649" w:rsidRDefault="00930D78" w:rsidP="008F223E">
      <w:pPr>
        <w:pStyle w:val="Default"/>
        <w:numPr>
          <w:ilvl w:val="0"/>
          <w:numId w:val="413"/>
        </w:numPr>
        <w:suppressAutoHyphens w:val="0"/>
        <w:autoSpaceDE w:val="0"/>
        <w:adjustRightInd w:val="0"/>
        <w:ind w:left="284" w:hanging="284"/>
        <w:jc w:val="both"/>
        <w:textAlignment w:val="auto"/>
        <w:rPr>
          <w:rFonts w:ascii="Tahoma" w:hAnsi="Tahoma" w:cs="Tahoma"/>
          <w:color w:val="auto"/>
          <w:sz w:val="20"/>
          <w:szCs w:val="20"/>
        </w:rPr>
      </w:pPr>
      <w:r w:rsidRPr="00134649">
        <w:rPr>
          <w:rFonts w:ascii="Tahoma" w:hAnsi="Tahoma" w:cs="Tahoma"/>
          <w:color w:val="auto"/>
          <w:sz w:val="20"/>
          <w:szCs w:val="20"/>
        </w:rPr>
        <w:t>Zamawiający nie przewiduje możliwości dołączania przez Zamawiającego lub Wykonawcę, do opakowanych przesyłek przekazanych przez Zamawiającego, jakichkolwiek przedmiotów, w szczególności wpływających na wagę przesyłki oraz cenę usług.</w:t>
      </w:r>
    </w:p>
    <w:p w14:paraId="2481C74E" w14:textId="7633BCF6" w:rsidR="00930D78" w:rsidRPr="00134649" w:rsidRDefault="00930D78" w:rsidP="008F223E">
      <w:pPr>
        <w:pStyle w:val="Default"/>
        <w:numPr>
          <w:ilvl w:val="0"/>
          <w:numId w:val="413"/>
        </w:numPr>
        <w:suppressAutoHyphens w:val="0"/>
        <w:autoSpaceDE w:val="0"/>
        <w:adjustRightInd w:val="0"/>
        <w:ind w:left="284" w:hanging="284"/>
        <w:jc w:val="both"/>
        <w:textAlignment w:val="auto"/>
        <w:rPr>
          <w:rFonts w:ascii="Tahoma" w:hAnsi="Tahoma" w:cs="Tahoma"/>
          <w:color w:val="auto"/>
          <w:sz w:val="20"/>
          <w:szCs w:val="20"/>
        </w:rPr>
      </w:pPr>
      <w:r w:rsidRPr="00134649">
        <w:rPr>
          <w:rFonts w:ascii="Tahoma" w:hAnsi="Tahoma" w:cs="Tahoma"/>
          <w:sz w:val="20"/>
          <w:szCs w:val="20"/>
        </w:rPr>
        <w:t xml:space="preserve">Wykonawca zobowiązany jest doręczać przesyłki listowe krajowe przyjęte do przemieszczenia i doręczania zgodnie z terminami i na zasadach określonych w Rozporządzeniu Ministra Administracji i Cyfryzacji z dnia </w:t>
      </w:r>
      <w:r w:rsidR="00C252BB">
        <w:rPr>
          <w:rFonts w:ascii="Tahoma" w:hAnsi="Tahoma" w:cs="Tahoma"/>
          <w:sz w:val="20"/>
          <w:szCs w:val="20"/>
        </w:rPr>
        <w:t xml:space="preserve">              </w:t>
      </w:r>
      <w:r w:rsidRPr="00134649">
        <w:rPr>
          <w:rFonts w:ascii="Tahoma" w:hAnsi="Tahoma" w:cs="Tahoma"/>
          <w:sz w:val="20"/>
          <w:szCs w:val="20"/>
        </w:rPr>
        <w:t>29 kwietnia 2013 r. w sprawie warunków wykonywania usług powszechnych przez operatora wyznaczonego.</w:t>
      </w:r>
    </w:p>
    <w:p w14:paraId="21C7B987" w14:textId="77777777" w:rsidR="00930D78" w:rsidRPr="00134649" w:rsidRDefault="00930D78" w:rsidP="008F223E">
      <w:pPr>
        <w:numPr>
          <w:ilvl w:val="0"/>
          <w:numId w:val="413"/>
        </w:numPr>
        <w:ind w:left="284" w:hanging="284"/>
        <w:jc w:val="both"/>
        <w:rPr>
          <w:rFonts w:ascii="Tahoma" w:hAnsi="Tahoma" w:cs="Tahoma"/>
          <w:lang w:eastAsia="en-US"/>
        </w:rPr>
      </w:pPr>
      <w:r w:rsidRPr="00134649">
        <w:rPr>
          <w:rFonts w:ascii="Tahoma" w:hAnsi="Tahoma" w:cs="Tahoma"/>
        </w:rPr>
        <w:t>Niewykonaniem usługi pocztowej w zakresie przesyłki rejestrowanej jest w szczególności doręczenie tej przesyłki lub zawiadomienia o próbie jej doręczenia po upływie 14 dni od dnia jej nadania.</w:t>
      </w:r>
    </w:p>
    <w:p w14:paraId="062540BF" w14:textId="66C50A05" w:rsidR="00930D78" w:rsidRPr="00134649" w:rsidRDefault="00930D78" w:rsidP="008F223E">
      <w:pPr>
        <w:pStyle w:val="Default"/>
        <w:numPr>
          <w:ilvl w:val="0"/>
          <w:numId w:val="413"/>
        </w:numPr>
        <w:suppressAutoHyphens w:val="0"/>
        <w:autoSpaceDE w:val="0"/>
        <w:adjustRightInd w:val="0"/>
        <w:ind w:left="284" w:hanging="284"/>
        <w:jc w:val="both"/>
        <w:textAlignment w:val="auto"/>
        <w:rPr>
          <w:rFonts w:ascii="Tahoma" w:hAnsi="Tahoma" w:cs="Tahoma"/>
          <w:color w:val="auto"/>
          <w:sz w:val="20"/>
          <w:szCs w:val="20"/>
        </w:rPr>
      </w:pPr>
      <w:r w:rsidRPr="00134649">
        <w:rPr>
          <w:rFonts w:ascii="Tahoma" w:hAnsi="Tahoma" w:cs="Tahoma"/>
          <w:color w:val="auto"/>
          <w:sz w:val="20"/>
          <w:szCs w:val="20"/>
        </w:rPr>
        <w:t>Wykonawca będzie doręczał do siedziby Zamawiającego potwierdzenie odbioru przesyłki krajowej, potwierdzone przez jej adresata, niezwłocznie po dokonaniu doręczenia przesyłki.</w:t>
      </w:r>
    </w:p>
    <w:p w14:paraId="5E31848D" w14:textId="03126442" w:rsidR="00930D78" w:rsidRPr="00134649" w:rsidRDefault="00930D78" w:rsidP="008F223E">
      <w:pPr>
        <w:pStyle w:val="Default"/>
        <w:numPr>
          <w:ilvl w:val="0"/>
          <w:numId w:val="413"/>
        </w:numPr>
        <w:suppressAutoHyphens w:val="0"/>
        <w:autoSpaceDE w:val="0"/>
        <w:adjustRightInd w:val="0"/>
        <w:ind w:left="284" w:hanging="284"/>
        <w:jc w:val="both"/>
        <w:textAlignment w:val="auto"/>
        <w:rPr>
          <w:rFonts w:ascii="Tahoma" w:hAnsi="Tahoma" w:cs="Tahoma"/>
          <w:color w:val="auto"/>
          <w:sz w:val="20"/>
          <w:szCs w:val="20"/>
        </w:rPr>
      </w:pPr>
      <w:r w:rsidRPr="00134649">
        <w:rPr>
          <w:rFonts w:ascii="Tahoma" w:hAnsi="Tahoma" w:cs="Tahoma"/>
          <w:color w:val="auto"/>
          <w:sz w:val="20"/>
          <w:szCs w:val="20"/>
        </w:rPr>
        <w:t>Wykonawca będzie doręczał do siedziby Zamawiającego potwierdzenie odbioru przesyłki zagranicznej, potwierdzone przez jej adresata, niezwłocznie po dokonaniu doręczenia przesyłki.</w:t>
      </w:r>
    </w:p>
    <w:p w14:paraId="2CB6F2A9" w14:textId="0F6EAF8A" w:rsidR="00930D78" w:rsidRPr="00134649" w:rsidRDefault="00930D78" w:rsidP="008F223E">
      <w:pPr>
        <w:pStyle w:val="Default"/>
        <w:numPr>
          <w:ilvl w:val="0"/>
          <w:numId w:val="413"/>
        </w:numPr>
        <w:suppressAutoHyphens w:val="0"/>
        <w:autoSpaceDE w:val="0"/>
        <w:adjustRightInd w:val="0"/>
        <w:ind w:left="284" w:hanging="284"/>
        <w:jc w:val="both"/>
        <w:textAlignment w:val="auto"/>
        <w:rPr>
          <w:rFonts w:ascii="Tahoma" w:hAnsi="Tahoma" w:cs="Tahoma"/>
          <w:color w:val="auto"/>
          <w:sz w:val="20"/>
          <w:szCs w:val="20"/>
        </w:rPr>
      </w:pPr>
      <w:r w:rsidRPr="00134649">
        <w:rPr>
          <w:rFonts w:ascii="Tahoma" w:hAnsi="Tahoma" w:cs="Tahoma"/>
          <w:color w:val="auto"/>
          <w:sz w:val="20"/>
          <w:szCs w:val="20"/>
        </w:rPr>
        <w:t>Wykonawca wyraża zgodę na stosowanie przez Zamawiającego własnego wzoru druku „Potwierdzenie odbioru” do przesyłek rejestrowanych nadawanych na zasadach określonych w ustawie z dnia 14 czerwca 1960 r. - Kodeks postępowania administracyjnego (t</w:t>
      </w:r>
      <w:r w:rsidR="00C252BB">
        <w:rPr>
          <w:rFonts w:ascii="Tahoma" w:hAnsi="Tahoma" w:cs="Tahoma"/>
          <w:color w:val="auto"/>
          <w:sz w:val="20"/>
          <w:szCs w:val="20"/>
        </w:rPr>
        <w:t xml:space="preserve">ekst </w:t>
      </w:r>
      <w:r w:rsidRPr="00134649">
        <w:rPr>
          <w:rFonts w:ascii="Tahoma" w:hAnsi="Tahoma" w:cs="Tahoma"/>
          <w:color w:val="auto"/>
          <w:sz w:val="20"/>
          <w:szCs w:val="20"/>
        </w:rPr>
        <w:t>j</w:t>
      </w:r>
      <w:r w:rsidR="00C252BB">
        <w:rPr>
          <w:rFonts w:ascii="Tahoma" w:hAnsi="Tahoma" w:cs="Tahoma"/>
          <w:color w:val="auto"/>
          <w:sz w:val="20"/>
          <w:szCs w:val="20"/>
        </w:rPr>
        <w:t>ednolity:</w:t>
      </w:r>
      <w:r w:rsidRPr="00134649">
        <w:rPr>
          <w:rFonts w:ascii="Tahoma" w:hAnsi="Tahoma" w:cs="Tahoma"/>
          <w:color w:val="auto"/>
          <w:sz w:val="20"/>
          <w:szCs w:val="20"/>
        </w:rPr>
        <w:t xml:space="preserve"> Dz. U. z 2022r., poz. 2000), który stanowi załącznik nr 3 do niniejszej umowy.</w:t>
      </w:r>
    </w:p>
    <w:p w14:paraId="01880448" w14:textId="77777777" w:rsidR="00930D78" w:rsidRPr="00134649" w:rsidRDefault="00930D78" w:rsidP="008F223E">
      <w:pPr>
        <w:pStyle w:val="Default"/>
        <w:numPr>
          <w:ilvl w:val="0"/>
          <w:numId w:val="413"/>
        </w:numPr>
        <w:suppressAutoHyphens w:val="0"/>
        <w:autoSpaceDE w:val="0"/>
        <w:adjustRightInd w:val="0"/>
        <w:ind w:left="284" w:hanging="284"/>
        <w:jc w:val="both"/>
        <w:textAlignment w:val="auto"/>
        <w:rPr>
          <w:rFonts w:ascii="Tahoma" w:hAnsi="Tahoma" w:cs="Tahoma"/>
          <w:color w:val="auto"/>
          <w:sz w:val="20"/>
          <w:szCs w:val="20"/>
        </w:rPr>
      </w:pPr>
      <w:r w:rsidRPr="00134649">
        <w:rPr>
          <w:rFonts w:ascii="Tahoma" w:hAnsi="Tahoma" w:cs="Tahoma"/>
          <w:color w:val="auto"/>
          <w:sz w:val="20"/>
          <w:szCs w:val="20"/>
        </w:rPr>
        <w:t>Wykonawca zobowiązuje się umożliwić Zamawiającemu sprawdzanie aktualnego statusu przesyłki rejestrowanej krajowej i zagranicznej poprzez Internet we wszystkich krajach, które umożliwiają świadczenie takiej usługi.</w:t>
      </w:r>
    </w:p>
    <w:p w14:paraId="5A18EB30" w14:textId="09343F34" w:rsidR="00930D78" w:rsidRPr="00134649" w:rsidRDefault="00930D78" w:rsidP="008F223E">
      <w:pPr>
        <w:pStyle w:val="Default"/>
        <w:numPr>
          <w:ilvl w:val="0"/>
          <w:numId w:val="413"/>
        </w:numPr>
        <w:suppressAutoHyphens w:val="0"/>
        <w:autoSpaceDE w:val="0"/>
        <w:adjustRightInd w:val="0"/>
        <w:ind w:left="284" w:hanging="284"/>
        <w:jc w:val="both"/>
        <w:textAlignment w:val="auto"/>
        <w:rPr>
          <w:rFonts w:ascii="Tahoma" w:hAnsi="Tahoma" w:cs="Tahoma"/>
          <w:color w:val="auto"/>
          <w:sz w:val="20"/>
          <w:szCs w:val="20"/>
        </w:rPr>
      </w:pPr>
      <w:r w:rsidRPr="00134649">
        <w:rPr>
          <w:rFonts w:ascii="Tahoma" w:hAnsi="Tahoma" w:cs="Tahoma"/>
          <w:color w:val="auto"/>
          <w:sz w:val="20"/>
          <w:szCs w:val="20"/>
        </w:rPr>
        <w:t>Strony zgodnie ustalają treść oznaczenia na przesyłkach potwierdzenia wniesienia opłaty:</w:t>
      </w:r>
      <w:r w:rsidR="00C252BB">
        <w:rPr>
          <w:rFonts w:ascii="Tahoma" w:hAnsi="Tahoma" w:cs="Tahoma"/>
          <w:color w:val="auto"/>
          <w:sz w:val="20"/>
          <w:szCs w:val="20"/>
        </w:rPr>
        <w:t xml:space="preserve"> </w:t>
      </w:r>
      <w:r w:rsidRPr="00134649">
        <w:rPr>
          <w:rFonts w:ascii="Tahoma" w:hAnsi="Tahoma" w:cs="Tahoma"/>
          <w:color w:val="auto"/>
          <w:sz w:val="20"/>
          <w:szCs w:val="20"/>
        </w:rPr>
        <w:t>………………………..</w:t>
      </w:r>
    </w:p>
    <w:p w14:paraId="090370A6" w14:textId="77777777" w:rsidR="00930D78" w:rsidRPr="00134649" w:rsidRDefault="00930D78" w:rsidP="008F223E">
      <w:pPr>
        <w:pStyle w:val="Default"/>
        <w:numPr>
          <w:ilvl w:val="0"/>
          <w:numId w:val="413"/>
        </w:numPr>
        <w:suppressAutoHyphens w:val="0"/>
        <w:autoSpaceDE w:val="0"/>
        <w:adjustRightInd w:val="0"/>
        <w:ind w:left="284" w:hanging="284"/>
        <w:jc w:val="both"/>
        <w:textAlignment w:val="auto"/>
        <w:rPr>
          <w:rFonts w:ascii="Tahoma" w:hAnsi="Tahoma" w:cs="Tahoma"/>
          <w:color w:val="auto"/>
          <w:sz w:val="20"/>
          <w:szCs w:val="20"/>
        </w:rPr>
      </w:pPr>
      <w:r w:rsidRPr="00134649">
        <w:rPr>
          <w:rFonts w:ascii="Tahoma" w:eastAsia="Helvetica" w:hAnsi="Tahoma" w:cs="Tahoma"/>
          <w:color w:val="auto"/>
          <w:sz w:val="20"/>
          <w:szCs w:val="20"/>
        </w:rPr>
        <w:t>Zamawiający wymaga, aby placówki awizacyjne, w których adresaci będą odbierać awizowane przesyłki</w:t>
      </w:r>
      <w:r w:rsidRPr="00134649">
        <w:rPr>
          <w:rFonts w:ascii="Tahoma" w:hAnsi="Tahoma" w:cs="Tahoma"/>
          <w:color w:val="auto"/>
          <w:sz w:val="20"/>
          <w:szCs w:val="20"/>
        </w:rPr>
        <w:t xml:space="preserve">:   </w:t>
      </w:r>
    </w:p>
    <w:p w14:paraId="640557EF" w14:textId="77777777" w:rsidR="00930D78" w:rsidRPr="00134649" w:rsidRDefault="00930D78" w:rsidP="00134649">
      <w:pPr>
        <w:widowControl w:val="0"/>
        <w:numPr>
          <w:ilvl w:val="0"/>
          <w:numId w:val="444"/>
        </w:numPr>
        <w:suppressAutoHyphens/>
        <w:jc w:val="both"/>
        <w:rPr>
          <w:rFonts w:ascii="Tahoma" w:hAnsi="Tahoma" w:cs="Tahoma"/>
        </w:rPr>
      </w:pPr>
      <w:r w:rsidRPr="00134649">
        <w:rPr>
          <w:rFonts w:ascii="Tahoma" w:hAnsi="Tahoma" w:cs="Tahoma"/>
        </w:rPr>
        <w:t xml:space="preserve">były czynne we wszystkie dni robocze, z wyjątkiem sobót oraz dni ustawowo wolnych od pracy, </w:t>
      </w:r>
    </w:p>
    <w:p w14:paraId="3C0B5E8A" w14:textId="77777777" w:rsidR="00930D78" w:rsidRPr="00134649" w:rsidRDefault="00930D78" w:rsidP="00134649">
      <w:pPr>
        <w:widowControl w:val="0"/>
        <w:numPr>
          <w:ilvl w:val="0"/>
          <w:numId w:val="444"/>
        </w:numPr>
        <w:suppressAutoHyphens/>
        <w:jc w:val="both"/>
        <w:rPr>
          <w:rFonts w:ascii="Tahoma" w:hAnsi="Tahoma" w:cs="Tahoma"/>
        </w:rPr>
      </w:pPr>
      <w:r w:rsidRPr="00134649">
        <w:rPr>
          <w:rFonts w:ascii="Tahoma" w:hAnsi="Tahoma" w:cs="Tahoma"/>
        </w:rPr>
        <w:t xml:space="preserve">były oznakowane w sposób widoczny "nazwą" bądź „logo" Wykonawcy umieszczonym w obrębie witryny, jednoznacznie wskazującym jednostkę pocztową, </w:t>
      </w:r>
    </w:p>
    <w:p w14:paraId="1B36B17F" w14:textId="77777777" w:rsidR="00930D78" w:rsidRPr="00134649" w:rsidRDefault="00930D78" w:rsidP="00134649">
      <w:pPr>
        <w:widowControl w:val="0"/>
        <w:numPr>
          <w:ilvl w:val="0"/>
          <w:numId w:val="444"/>
        </w:numPr>
        <w:suppressAutoHyphens/>
        <w:jc w:val="both"/>
        <w:rPr>
          <w:rFonts w:ascii="Tahoma" w:hAnsi="Tahoma" w:cs="Tahoma"/>
        </w:rPr>
      </w:pPr>
      <w:r w:rsidRPr="00134649">
        <w:rPr>
          <w:rFonts w:ascii="Tahoma" w:hAnsi="Tahoma" w:cs="Tahoma"/>
        </w:rPr>
        <w:t>w przypadku gdy znajdują się w lokalu, w którym prowadzona jest inna działalność gospodarcza, muszą posiadać wyodrębnione stanowisko obsługi klientów, gdzie głównym zadaniem jest obsługa klientów w zakresie usług pocztowych, oznakowana w sposób widoczny nazwą lub logo Wykonawcy</w:t>
      </w:r>
    </w:p>
    <w:p w14:paraId="1C44150E" w14:textId="77777777" w:rsidR="00930D78" w:rsidRPr="00134649" w:rsidRDefault="00930D78" w:rsidP="008F223E">
      <w:pPr>
        <w:pStyle w:val="Default"/>
        <w:numPr>
          <w:ilvl w:val="0"/>
          <w:numId w:val="413"/>
        </w:numPr>
        <w:suppressAutoHyphens w:val="0"/>
        <w:autoSpaceDE w:val="0"/>
        <w:adjustRightInd w:val="0"/>
        <w:ind w:left="284" w:hanging="284"/>
        <w:jc w:val="both"/>
        <w:textAlignment w:val="auto"/>
        <w:rPr>
          <w:rFonts w:ascii="Tahoma" w:hAnsi="Tahoma" w:cs="Tahoma"/>
          <w:color w:val="auto"/>
          <w:sz w:val="20"/>
          <w:szCs w:val="20"/>
        </w:rPr>
      </w:pPr>
      <w:r w:rsidRPr="00134649">
        <w:rPr>
          <w:rFonts w:ascii="Tahoma" w:eastAsia="Helvetica" w:hAnsi="Tahoma" w:cs="Tahoma"/>
          <w:color w:val="auto"/>
          <w:sz w:val="20"/>
          <w:szCs w:val="20"/>
        </w:rPr>
        <w:t>Zamawiający wymaga, aby Wykonawca zapewnił adresatom niepełnosprawnym w placówkach awizacyjnych, w których adresaci ci będą odbierać awizowane przesyłki</w:t>
      </w:r>
      <w:r w:rsidRPr="00134649">
        <w:rPr>
          <w:rFonts w:ascii="Tahoma" w:hAnsi="Tahoma" w:cs="Tahoma"/>
          <w:color w:val="auto"/>
          <w:sz w:val="20"/>
          <w:szCs w:val="20"/>
        </w:rPr>
        <w:t xml:space="preserve">: </w:t>
      </w:r>
    </w:p>
    <w:p w14:paraId="2A05C19B" w14:textId="77777777" w:rsidR="00C252BB" w:rsidRDefault="00930D78" w:rsidP="00C252BB">
      <w:pPr>
        <w:numPr>
          <w:ilvl w:val="0"/>
          <w:numId w:val="445"/>
        </w:numPr>
        <w:ind w:left="567" w:hanging="283"/>
        <w:jc w:val="both"/>
        <w:rPr>
          <w:rFonts w:ascii="Tahoma" w:hAnsi="Tahoma" w:cs="Tahoma"/>
        </w:rPr>
      </w:pPr>
      <w:r w:rsidRPr="00134649">
        <w:rPr>
          <w:rFonts w:ascii="Tahoma" w:hAnsi="Tahoma" w:cs="Tahoma"/>
        </w:rPr>
        <w:t>organizację pracy placówek awizacyjnych umożliwiającą osobom poruszającym się za pomocą wózka inwalidzkiego korzystanie z usługi;</w:t>
      </w:r>
    </w:p>
    <w:p w14:paraId="4166E2FE" w14:textId="12BE4FBD" w:rsidR="00930D78" w:rsidRPr="00C252BB" w:rsidRDefault="00930D78" w:rsidP="00C252BB">
      <w:pPr>
        <w:numPr>
          <w:ilvl w:val="0"/>
          <w:numId w:val="445"/>
        </w:numPr>
        <w:ind w:left="567" w:hanging="283"/>
        <w:jc w:val="both"/>
        <w:rPr>
          <w:rFonts w:ascii="Tahoma" w:hAnsi="Tahoma" w:cs="Tahoma"/>
        </w:rPr>
      </w:pPr>
      <w:r w:rsidRPr="00C252BB">
        <w:rPr>
          <w:rFonts w:ascii="Tahoma" w:hAnsi="Tahoma" w:cs="Tahoma"/>
        </w:rPr>
        <w:t xml:space="preserve">odpowiednie oznakowanie stanowisk obsługi osób niepełnosprawnych.  </w:t>
      </w:r>
    </w:p>
    <w:p w14:paraId="231F1067" w14:textId="479245B1" w:rsidR="00930D78" w:rsidRPr="00134649" w:rsidRDefault="00930D78" w:rsidP="008F223E">
      <w:pPr>
        <w:numPr>
          <w:ilvl w:val="0"/>
          <w:numId w:val="413"/>
        </w:numPr>
        <w:ind w:left="284" w:hanging="284"/>
        <w:jc w:val="both"/>
        <w:rPr>
          <w:rFonts w:ascii="Tahoma" w:hAnsi="Tahoma" w:cs="Tahoma"/>
        </w:rPr>
      </w:pPr>
      <w:r w:rsidRPr="00134649">
        <w:rPr>
          <w:rFonts w:ascii="Tahoma" w:hAnsi="Tahoma" w:cs="Tahoma"/>
        </w:rPr>
        <w:t xml:space="preserve">W przypadku zadeklarowania do wykonywania zamówienia określonej </w:t>
      </w:r>
      <w:r w:rsidRPr="00134649">
        <w:rPr>
          <w:rFonts w:ascii="Tahoma" w:hAnsi="Tahoma" w:cs="Tahoma"/>
          <w:bCs/>
        </w:rPr>
        <w:t>liczby placówek pocztowych, w których będzie istniała możliwość odbioru przesyłek awizowanych na terenie Powiatu Wodzisławskiego, wykonawca zobowiązany jest na każde wezwanie Zamawiającego, w wyz</w:t>
      </w:r>
      <w:r w:rsidRPr="00134649">
        <w:rPr>
          <w:rFonts w:ascii="Tahoma" w:hAnsi="Tahoma" w:cs="Tahoma"/>
        </w:rPr>
        <w:t>naczonym w</w:t>
      </w:r>
      <w:r w:rsidR="008B75EC">
        <w:rPr>
          <w:rFonts w:ascii="Tahoma" w:hAnsi="Tahoma" w:cs="Tahoma"/>
        </w:rPr>
        <w:t xml:space="preserve"> </w:t>
      </w:r>
      <w:r w:rsidRPr="00134649">
        <w:rPr>
          <w:rFonts w:ascii="Tahoma" w:hAnsi="Tahoma" w:cs="Tahoma"/>
        </w:rPr>
        <w:t xml:space="preserve">tym wezwaniu terminie, (z zastrzeżeniem </w:t>
      </w:r>
      <w:r w:rsidRPr="00532494">
        <w:rPr>
          <w:rFonts w:ascii="Tahoma" w:hAnsi="Tahoma" w:cs="Tahoma"/>
        </w:rPr>
        <w:t>ust. 1</w:t>
      </w:r>
      <w:r w:rsidR="00532494" w:rsidRPr="00532494">
        <w:rPr>
          <w:rFonts w:ascii="Tahoma" w:hAnsi="Tahoma" w:cs="Tahoma"/>
        </w:rPr>
        <w:t>3</w:t>
      </w:r>
      <w:r w:rsidRPr="00532494">
        <w:rPr>
          <w:rFonts w:ascii="Tahoma" w:hAnsi="Tahoma" w:cs="Tahoma"/>
        </w:rPr>
        <w:t xml:space="preserve"> </w:t>
      </w:r>
      <w:r w:rsidRPr="00134649">
        <w:rPr>
          <w:rFonts w:ascii="Tahoma" w:hAnsi="Tahoma" w:cs="Tahoma"/>
        </w:rPr>
        <w:t>poniżej) do złożenia oświadczenia zawierającego informację o liczbie tych placówek. Wraz z oświadczeniem wykonawca powinien złożyć wykaz posiadanych placówek pocztowych uwzględniający nazwę placówki lub logo oraz adresy pocztowe placówek</w:t>
      </w:r>
      <w:r w:rsidRPr="00134649">
        <w:rPr>
          <w:rFonts w:ascii="Tahoma" w:hAnsi="Tahoma" w:cs="Tahoma"/>
          <w:color w:val="000000"/>
        </w:rPr>
        <w:t>.</w:t>
      </w:r>
    </w:p>
    <w:p w14:paraId="79C508FF" w14:textId="7B99F60A" w:rsidR="00930D78" w:rsidRPr="00134649" w:rsidRDefault="00930D78" w:rsidP="008F223E">
      <w:pPr>
        <w:numPr>
          <w:ilvl w:val="0"/>
          <w:numId w:val="413"/>
        </w:numPr>
        <w:ind w:left="284" w:hanging="284"/>
        <w:jc w:val="both"/>
        <w:rPr>
          <w:rFonts w:ascii="Tahoma" w:hAnsi="Tahoma" w:cs="Tahoma"/>
        </w:rPr>
      </w:pPr>
      <w:r w:rsidRPr="00134649">
        <w:rPr>
          <w:rFonts w:ascii="Tahoma" w:hAnsi="Tahoma" w:cs="Tahoma"/>
        </w:rPr>
        <w:t xml:space="preserve">Po raz pierwszy wykaz, o którym mowa w </w:t>
      </w:r>
      <w:r w:rsidRPr="00532494">
        <w:rPr>
          <w:rFonts w:ascii="Tahoma" w:hAnsi="Tahoma" w:cs="Tahoma"/>
        </w:rPr>
        <w:t>ust. 1</w:t>
      </w:r>
      <w:r w:rsidR="00532494" w:rsidRPr="00532494">
        <w:rPr>
          <w:rFonts w:ascii="Tahoma" w:hAnsi="Tahoma" w:cs="Tahoma"/>
        </w:rPr>
        <w:t>2</w:t>
      </w:r>
      <w:r w:rsidRPr="00532494">
        <w:rPr>
          <w:rFonts w:ascii="Tahoma" w:hAnsi="Tahoma" w:cs="Tahoma"/>
        </w:rPr>
        <w:t xml:space="preserve"> </w:t>
      </w:r>
      <w:r w:rsidRPr="00134649">
        <w:rPr>
          <w:rFonts w:ascii="Tahoma" w:hAnsi="Tahoma" w:cs="Tahoma"/>
        </w:rPr>
        <w:t xml:space="preserve">powyżej, powinien </w:t>
      </w:r>
      <w:r w:rsidRPr="00134649">
        <w:rPr>
          <w:rFonts w:ascii="Tahoma" w:hAnsi="Tahoma" w:cs="Tahoma"/>
          <w:color w:val="000000"/>
        </w:rPr>
        <w:t>z</w:t>
      </w:r>
      <w:r w:rsidRPr="00134649">
        <w:rPr>
          <w:rFonts w:ascii="Tahoma" w:hAnsi="Tahoma" w:cs="Tahoma"/>
        </w:rPr>
        <w:t>ostać dostarczony Zamawiającemu w terminie do 14 dni od dnia zawarcia umowy.</w:t>
      </w:r>
    </w:p>
    <w:p w14:paraId="16F706B7" w14:textId="77777777" w:rsidR="00930D78" w:rsidRPr="00134649" w:rsidRDefault="00930D78" w:rsidP="008F223E">
      <w:pPr>
        <w:numPr>
          <w:ilvl w:val="0"/>
          <w:numId w:val="413"/>
        </w:numPr>
        <w:ind w:left="284" w:hanging="284"/>
        <w:jc w:val="both"/>
        <w:rPr>
          <w:rFonts w:ascii="Tahoma" w:hAnsi="Tahoma" w:cs="Tahoma"/>
        </w:rPr>
      </w:pPr>
      <w:r w:rsidRPr="00134649">
        <w:rPr>
          <w:rFonts w:ascii="Tahoma" w:hAnsi="Tahoma" w:cs="Tahoma"/>
        </w:rPr>
        <w:t>Wykonawca zobowiązuje się do utrzymywania nie mniejszej liczby niż zadeklarowana w ofercie liczba placówek</w:t>
      </w:r>
      <w:r w:rsidRPr="00134649">
        <w:rPr>
          <w:rFonts w:ascii="Tahoma" w:hAnsi="Tahoma" w:cs="Tahoma"/>
          <w:bCs/>
          <w:color w:val="000000"/>
        </w:rPr>
        <w:t xml:space="preserve"> pocztowych, w których będzie istniała możliwość odbioru przesyłek awizowanych na terenie Powiatu Wodzisławskiego</w:t>
      </w:r>
      <w:r w:rsidRPr="00134649">
        <w:rPr>
          <w:rFonts w:ascii="Tahoma" w:hAnsi="Tahoma" w:cs="Tahoma"/>
        </w:rPr>
        <w:t>.</w:t>
      </w:r>
    </w:p>
    <w:p w14:paraId="1DC9597F" w14:textId="77777777" w:rsidR="00930D78" w:rsidRPr="00134649" w:rsidRDefault="00930D78" w:rsidP="008F223E">
      <w:pPr>
        <w:numPr>
          <w:ilvl w:val="0"/>
          <w:numId w:val="413"/>
        </w:numPr>
        <w:ind w:left="284" w:hanging="284"/>
        <w:jc w:val="both"/>
        <w:rPr>
          <w:rFonts w:ascii="Tahoma" w:hAnsi="Tahoma" w:cs="Tahoma"/>
        </w:rPr>
      </w:pPr>
      <w:r w:rsidRPr="00134649">
        <w:rPr>
          <w:rFonts w:ascii="Tahoma" w:hAnsi="Tahoma" w:cs="Tahoma"/>
        </w:rPr>
        <w:t xml:space="preserve">Wykonawca przed podpisaniem umowy dostarczy regulamin niezbędny do świadczenia usług pocztowych, który stanowi załącznik nr 4 do niniejszej umowy. </w:t>
      </w:r>
    </w:p>
    <w:p w14:paraId="507B2DC2" w14:textId="77777777" w:rsidR="00930D78" w:rsidRPr="00134649" w:rsidRDefault="00930D78" w:rsidP="00C252BB">
      <w:pPr>
        <w:suppressAutoHyphens/>
        <w:ind w:left="284"/>
        <w:jc w:val="both"/>
        <w:rPr>
          <w:rFonts w:ascii="Tahoma" w:hAnsi="Tahoma" w:cs="Tahoma"/>
        </w:rPr>
      </w:pPr>
      <w:r w:rsidRPr="00134649">
        <w:rPr>
          <w:rFonts w:ascii="Tahoma" w:hAnsi="Tahoma" w:cs="Tahoma"/>
        </w:rPr>
        <w:t xml:space="preserve">Postanowienia w nim zawarte będą wiązać strony wyłącznie w tej części, w której nie są sprzeczne </w:t>
      </w:r>
      <w:r w:rsidRPr="00134649">
        <w:rPr>
          <w:rFonts w:ascii="Tahoma" w:hAnsi="Tahoma" w:cs="Tahoma"/>
        </w:rPr>
        <w:br/>
        <w:t>z przepisami prawa, przedmiotem zamówienia, niniejszą umową i ofertą.</w:t>
      </w:r>
    </w:p>
    <w:p w14:paraId="20975667" w14:textId="77777777" w:rsidR="00930D78" w:rsidRPr="00134649" w:rsidRDefault="00930D78" w:rsidP="00C252BB">
      <w:pPr>
        <w:ind w:left="284"/>
        <w:jc w:val="both"/>
        <w:rPr>
          <w:rFonts w:ascii="Tahoma" w:hAnsi="Tahoma" w:cs="Tahoma"/>
          <w:i/>
        </w:rPr>
      </w:pPr>
      <w:r w:rsidRPr="00134649">
        <w:rPr>
          <w:rFonts w:ascii="Tahoma" w:hAnsi="Tahoma" w:cs="Tahoma"/>
          <w:i/>
        </w:rPr>
        <w:t>(postanowienie obowiązuje w przypadku, jeśli wykonawca posiada regulamin, w przeciwnym wypadku postanowienie nie zostanie wprowadzone do umowy).</w:t>
      </w:r>
    </w:p>
    <w:p w14:paraId="68DA689C" w14:textId="77777777" w:rsidR="00930D78" w:rsidRPr="00134649" w:rsidRDefault="00930D78" w:rsidP="00134649">
      <w:pPr>
        <w:ind w:left="360"/>
        <w:jc w:val="both"/>
        <w:rPr>
          <w:rFonts w:ascii="Tahoma" w:hAnsi="Tahoma" w:cs="Tahoma"/>
          <w:i/>
        </w:rPr>
      </w:pPr>
    </w:p>
    <w:p w14:paraId="1DEC158C" w14:textId="77777777" w:rsidR="00930D78" w:rsidRPr="00C252BB" w:rsidRDefault="00930D78" w:rsidP="00134649">
      <w:pPr>
        <w:pStyle w:val="Tekstpodstawowy"/>
        <w:spacing w:after="0"/>
        <w:ind w:right="70"/>
        <w:jc w:val="center"/>
        <w:rPr>
          <w:rStyle w:val="FontStyle38"/>
          <w:rFonts w:ascii="Tahoma" w:hAnsi="Tahoma" w:cs="Tahoma"/>
          <w:b/>
          <w:bCs/>
        </w:rPr>
      </w:pPr>
      <w:r w:rsidRPr="00C252BB">
        <w:rPr>
          <w:rStyle w:val="FontStyle38"/>
          <w:rFonts w:ascii="Tahoma" w:hAnsi="Tahoma" w:cs="Tahoma"/>
          <w:b/>
          <w:bCs/>
        </w:rPr>
        <w:t>§3</w:t>
      </w:r>
    </w:p>
    <w:p w14:paraId="05034C6B" w14:textId="5B56CFE2" w:rsidR="00930D78" w:rsidRPr="00134649" w:rsidRDefault="00930D78" w:rsidP="00C252BB">
      <w:pPr>
        <w:numPr>
          <w:ilvl w:val="0"/>
          <w:numId w:val="408"/>
        </w:numPr>
        <w:ind w:left="284" w:hanging="284"/>
        <w:jc w:val="both"/>
        <w:rPr>
          <w:rFonts w:ascii="Tahoma" w:hAnsi="Tahoma" w:cs="Tahoma"/>
        </w:rPr>
      </w:pPr>
      <w:r w:rsidRPr="00134649">
        <w:rPr>
          <w:rFonts w:ascii="Tahoma" w:hAnsi="Tahoma" w:cs="Tahoma"/>
        </w:rPr>
        <w:t>Do obsługi Zamawiającego zostanie wyznaczona przez Wykonawcę placówka świadcząca usługi pocztowe znajdująca się w bezpośredniej bliskości siedziby Zamawiającego tj. ……………………… …………………………………</w:t>
      </w:r>
    </w:p>
    <w:p w14:paraId="6A974CF5" w14:textId="4B8D7610" w:rsidR="00930D78" w:rsidRPr="00134649" w:rsidRDefault="00930D78" w:rsidP="00C252BB">
      <w:pPr>
        <w:numPr>
          <w:ilvl w:val="0"/>
          <w:numId w:val="408"/>
        </w:numPr>
        <w:tabs>
          <w:tab w:val="left" w:pos="284"/>
        </w:tabs>
        <w:suppressAutoHyphens/>
        <w:ind w:left="567" w:hanging="567"/>
        <w:jc w:val="both"/>
        <w:rPr>
          <w:rFonts w:ascii="Tahoma" w:hAnsi="Tahoma" w:cs="Tahoma"/>
        </w:rPr>
      </w:pPr>
      <w:r w:rsidRPr="00134649">
        <w:rPr>
          <w:rFonts w:ascii="Tahoma" w:hAnsi="Tahoma" w:cs="Tahoma"/>
        </w:rPr>
        <w:t>1)</w:t>
      </w:r>
      <w:r w:rsidRPr="00134649">
        <w:rPr>
          <w:rFonts w:ascii="Tahoma" w:hAnsi="Tahoma" w:cs="Tahoma"/>
        </w:rPr>
        <w:tab/>
        <w:t>Wykonawca wyznacza opiekuna Zamawiającego w osobie ……………………………, tel. ………………….., do której obowiązków należy wyjaśnianie wszelkich nieprawidłowości mogących wystąpić podczas wykonywania niniejszej umowy.</w:t>
      </w:r>
    </w:p>
    <w:p w14:paraId="497033A9" w14:textId="72FF69DF" w:rsidR="00930D78" w:rsidRPr="00134649" w:rsidRDefault="00930D78" w:rsidP="00C252BB">
      <w:pPr>
        <w:tabs>
          <w:tab w:val="left" w:pos="284"/>
          <w:tab w:val="left" w:pos="709"/>
        </w:tabs>
        <w:suppressAutoHyphens/>
        <w:ind w:left="567" w:hanging="567"/>
        <w:jc w:val="both"/>
        <w:rPr>
          <w:rFonts w:ascii="Tahoma" w:hAnsi="Tahoma" w:cs="Tahoma"/>
        </w:rPr>
      </w:pPr>
      <w:r w:rsidRPr="00134649">
        <w:rPr>
          <w:rFonts w:ascii="Tahoma" w:hAnsi="Tahoma" w:cs="Tahoma"/>
        </w:rPr>
        <w:tab/>
        <w:t xml:space="preserve">2) Osobą nadzorującą umowę ze strony Zamawiającego jest: Sylwia Styrnol tel. 32 459 29 70 lub Anna </w:t>
      </w:r>
      <w:proofErr w:type="spellStart"/>
      <w:r w:rsidRPr="00134649">
        <w:rPr>
          <w:rFonts w:ascii="Tahoma" w:hAnsi="Tahoma" w:cs="Tahoma"/>
        </w:rPr>
        <w:t>Różowska</w:t>
      </w:r>
      <w:proofErr w:type="spellEnd"/>
      <w:r w:rsidRPr="00134649">
        <w:rPr>
          <w:rFonts w:ascii="Tahoma" w:hAnsi="Tahoma" w:cs="Tahoma"/>
        </w:rPr>
        <w:t xml:space="preserve"> tel. 32 459 29 80.</w:t>
      </w:r>
    </w:p>
    <w:p w14:paraId="707AC05F" w14:textId="0CF72CF1" w:rsidR="00930D78" w:rsidRPr="00134649" w:rsidRDefault="00930D78" w:rsidP="00134649">
      <w:pPr>
        <w:tabs>
          <w:tab w:val="left" w:pos="284"/>
        </w:tabs>
        <w:suppressAutoHyphens/>
        <w:ind w:left="284" w:hanging="284"/>
        <w:jc w:val="both"/>
        <w:rPr>
          <w:rFonts w:ascii="Tahoma" w:hAnsi="Tahoma" w:cs="Tahoma"/>
        </w:rPr>
      </w:pPr>
      <w:r w:rsidRPr="00134649">
        <w:rPr>
          <w:rFonts w:ascii="Tahoma" w:hAnsi="Tahoma" w:cs="Tahoma"/>
        </w:rPr>
        <w:t xml:space="preserve">3. </w:t>
      </w:r>
      <w:r w:rsidRPr="00134649">
        <w:rPr>
          <w:rFonts w:ascii="Tahoma" w:hAnsi="Tahoma" w:cs="Tahoma"/>
        </w:rPr>
        <w:tab/>
        <w:t>Zmiana osób wskazanych w ust. 2 powyżej, nie wymaga konieczności zmiany umowy, a jedynie pisemnego  poinformowania drugiej strony o zmianie.</w:t>
      </w:r>
    </w:p>
    <w:p w14:paraId="3032DE85" w14:textId="77777777" w:rsidR="00930D78" w:rsidRPr="00134649" w:rsidRDefault="00930D78" w:rsidP="00134649">
      <w:pPr>
        <w:tabs>
          <w:tab w:val="left" w:pos="284"/>
        </w:tabs>
        <w:suppressAutoHyphens/>
        <w:ind w:left="1070"/>
        <w:jc w:val="both"/>
        <w:rPr>
          <w:rFonts w:ascii="Tahoma" w:hAnsi="Tahoma" w:cs="Tahoma"/>
        </w:rPr>
      </w:pPr>
    </w:p>
    <w:p w14:paraId="2A8F5E46" w14:textId="77777777" w:rsidR="00930D78" w:rsidRPr="00C252BB" w:rsidRDefault="00930D78" w:rsidP="00134649">
      <w:pPr>
        <w:pStyle w:val="Tekstpodstawowy"/>
        <w:spacing w:after="0"/>
        <w:ind w:right="70"/>
        <w:jc w:val="center"/>
        <w:rPr>
          <w:rStyle w:val="FontStyle38"/>
          <w:rFonts w:ascii="Tahoma" w:hAnsi="Tahoma" w:cs="Tahoma"/>
          <w:b/>
          <w:bCs/>
        </w:rPr>
      </w:pPr>
      <w:r w:rsidRPr="00C252BB">
        <w:rPr>
          <w:rStyle w:val="FontStyle38"/>
          <w:rFonts w:ascii="Tahoma" w:hAnsi="Tahoma" w:cs="Tahoma"/>
          <w:b/>
          <w:bCs/>
        </w:rPr>
        <w:lastRenderedPageBreak/>
        <w:t>§4</w:t>
      </w:r>
    </w:p>
    <w:p w14:paraId="5920619E" w14:textId="38CFB54D" w:rsidR="00930D78" w:rsidRPr="00134649" w:rsidRDefault="00930D78" w:rsidP="00134649">
      <w:pPr>
        <w:pStyle w:val="Tekstpodstawowy"/>
        <w:spacing w:after="0"/>
        <w:jc w:val="both"/>
        <w:rPr>
          <w:rFonts w:ascii="Tahoma" w:hAnsi="Tahoma" w:cs="Tahoma"/>
          <w:szCs w:val="20"/>
        </w:rPr>
      </w:pPr>
      <w:r w:rsidRPr="00134649">
        <w:rPr>
          <w:rFonts w:ascii="Tahoma" w:hAnsi="Tahoma" w:cs="Tahoma"/>
          <w:szCs w:val="20"/>
        </w:rPr>
        <w:t>Umowa zostaje zawarta na czas oznaczony od dnia 0</w:t>
      </w:r>
      <w:r w:rsidR="00EE44EF">
        <w:rPr>
          <w:rFonts w:ascii="Tahoma" w:hAnsi="Tahoma" w:cs="Tahoma"/>
          <w:szCs w:val="20"/>
        </w:rPr>
        <w:t>2</w:t>
      </w:r>
      <w:r w:rsidRPr="00134649">
        <w:rPr>
          <w:rFonts w:ascii="Tahoma" w:hAnsi="Tahoma" w:cs="Tahoma"/>
          <w:szCs w:val="20"/>
        </w:rPr>
        <w:t>.01.2023r. do dnia 31.12.2023r.</w:t>
      </w:r>
    </w:p>
    <w:p w14:paraId="4A4DE176" w14:textId="77777777" w:rsidR="00930D78" w:rsidRPr="00134649" w:rsidRDefault="00930D78" w:rsidP="00134649">
      <w:pPr>
        <w:pStyle w:val="Tekstpodstawowy"/>
        <w:spacing w:after="0"/>
        <w:jc w:val="both"/>
        <w:rPr>
          <w:rFonts w:ascii="Tahoma" w:hAnsi="Tahoma" w:cs="Tahoma"/>
          <w:szCs w:val="20"/>
        </w:rPr>
      </w:pPr>
    </w:p>
    <w:p w14:paraId="28CF3766" w14:textId="77777777" w:rsidR="00930D78" w:rsidRPr="00C252BB" w:rsidRDefault="00930D78" w:rsidP="00134649">
      <w:pPr>
        <w:pStyle w:val="Tekstpodstawowy"/>
        <w:spacing w:after="0"/>
        <w:ind w:right="70"/>
        <w:jc w:val="center"/>
        <w:rPr>
          <w:rFonts w:ascii="Tahoma" w:hAnsi="Tahoma" w:cs="Tahoma"/>
          <w:b/>
          <w:bCs/>
          <w:szCs w:val="20"/>
        </w:rPr>
      </w:pPr>
      <w:r w:rsidRPr="00C252BB">
        <w:rPr>
          <w:rStyle w:val="FontStyle38"/>
          <w:rFonts w:ascii="Tahoma" w:hAnsi="Tahoma" w:cs="Tahoma"/>
          <w:b/>
          <w:bCs/>
        </w:rPr>
        <w:t>§5</w:t>
      </w:r>
    </w:p>
    <w:p w14:paraId="308CFB21" w14:textId="32B1F394" w:rsidR="00930D78" w:rsidRPr="00134649" w:rsidRDefault="00930D78" w:rsidP="00134649">
      <w:pPr>
        <w:pStyle w:val="Akapitzlist"/>
        <w:numPr>
          <w:ilvl w:val="0"/>
          <w:numId w:val="416"/>
        </w:numPr>
        <w:autoSpaceDN/>
        <w:spacing w:after="0" w:line="240" w:lineRule="auto"/>
        <w:ind w:left="284" w:hanging="284"/>
        <w:contextualSpacing/>
        <w:jc w:val="both"/>
        <w:textAlignment w:val="auto"/>
        <w:rPr>
          <w:rFonts w:ascii="Tahoma" w:hAnsi="Tahoma" w:cs="Tahoma"/>
          <w:sz w:val="20"/>
          <w:szCs w:val="20"/>
        </w:rPr>
      </w:pPr>
      <w:r w:rsidRPr="00134649">
        <w:rPr>
          <w:rFonts w:ascii="Tahoma" w:hAnsi="Tahoma" w:cs="Tahoma"/>
          <w:sz w:val="20"/>
          <w:szCs w:val="20"/>
        </w:rPr>
        <w:t>Zamawiający wymaga zatrudnienia przez Wykonawcę na podstawie stosunku pracy osób wykonujących następujące czynności w trakcie wykonywania zamówienia, jeżeli wykonanie tych czynności polega na wykonywaniu pracy w sposób określony przepisem  art. 22 § 1 ustawy z 26 czerwca 1974 r. – Kodeks pracy (t</w:t>
      </w:r>
      <w:r w:rsidR="00C252BB">
        <w:rPr>
          <w:rFonts w:ascii="Tahoma" w:hAnsi="Tahoma" w:cs="Tahoma"/>
          <w:sz w:val="20"/>
          <w:szCs w:val="20"/>
        </w:rPr>
        <w:t xml:space="preserve">ekst </w:t>
      </w:r>
      <w:r w:rsidRPr="00134649">
        <w:rPr>
          <w:rFonts w:ascii="Tahoma" w:hAnsi="Tahoma" w:cs="Tahoma"/>
          <w:sz w:val="20"/>
          <w:szCs w:val="20"/>
        </w:rPr>
        <w:t>j</w:t>
      </w:r>
      <w:r w:rsidR="00C252BB">
        <w:rPr>
          <w:rFonts w:ascii="Tahoma" w:hAnsi="Tahoma" w:cs="Tahoma"/>
          <w:sz w:val="20"/>
          <w:szCs w:val="20"/>
        </w:rPr>
        <w:t>ednolity:</w:t>
      </w:r>
      <w:r w:rsidRPr="00134649">
        <w:rPr>
          <w:rFonts w:ascii="Tahoma" w:hAnsi="Tahoma" w:cs="Tahoma"/>
          <w:sz w:val="20"/>
          <w:szCs w:val="20"/>
        </w:rPr>
        <w:t xml:space="preserve"> Dz. U. z 2022 r. poz. 1510 z</w:t>
      </w:r>
      <w:r w:rsidR="00C252BB">
        <w:rPr>
          <w:rFonts w:ascii="Tahoma" w:hAnsi="Tahoma" w:cs="Tahoma"/>
          <w:sz w:val="20"/>
          <w:szCs w:val="20"/>
        </w:rPr>
        <w:t>e</w:t>
      </w:r>
      <w:r w:rsidRPr="00134649">
        <w:rPr>
          <w:rFonts w:ascii="Tahoma" w:hAnsi="Tahoma" w:cs="Tahoma"/>
          <w:sz w:val="20"/>
          <w:szCs w:val="20"/>
        </w:rPr>
        <w:t xml:space="preserve"> zm.):</w:t>
      </w:r>
    </w:p>
    <w:p w14:paraId="2B8AE7DF" w14:textId="77777777" w:rsidR="00930D78" w:rsidRPr="00134649" w:rsidRDefault="00930D78" w:rsidP="00134649">
      <w:pPr>
        <w:pStyle w:val="Akapitzlist"/>
        <w:numPr>
          <w:ilvl w:val="0"/>
          <w:numId w:val="446"/>
        </w:numPr>
        <w:autoSpaceDN/>
        <w:spacing w:after="0" w:line="240" w:lineRule="auto"/>
        <w:contextualSpacing/>
        <w:jc w:val="both"/>
        <w:textAlignment w:val="auto"/>
        <w:rPr>
          <w:rFonts w:ascii="Tahoma" w:hAnsi="Tahoma" w:cs="Tahoma"/>
          <w:sz w:val="20"/>
          <w:szCs w:val="20"/>
        </w:rPr>
      </w:pPr>
      <w:r w:rsidRPr="00134649">
        <w:rPr>
          <w:rFonts w:ascii="Tahoma" w:hAnsi="Tahoma" w:cs="Tahoma"/>
          <w:sz w:val="20"/>
          <w:szCs w:val="20"/>
        </w:rPr>
        <w:t>przyjmujących przesyłki Zamawiającego w celu nadania do obrotu pocztowego,</w:t>
      </w:r>
    </w:p>
    <w:p w14:paraId="0AEE2969" w14:textId="77777777" w:rsidR="00930D78" w:rsidRPr="00134649" w:rsidRDefault="00930D78" w:rsidP="00134649">
      <w:pPr>
        <w:pStyle w:val="Akapitzlist"/>
        <w:numPr>
          <w:ilvl w:val="0"/>
          <w:numId w:val="446"/>
        </w:numPr>
        <w:autoSpaceDN/>
        <w:spacing w:after="0" w:line="240" w:lineRule="auto"/>
        <w:contextualSpacing/>
        <w:jc w:val="both"/>
        <w:textAlignment w:val="auto"/>
        <w:rPr>
          <w:rFonts w:ascii="Tahoma" w:hAnsi="Tahoma" w:cs="Tahoma"/>
          <w:sz w:val="20"/>
          <w:szCs w:val="20"/>
        </w:rPr>
      </w:pPr>
      <w:r w:rsidRPr="00134649">
        <w:rPr>
          <w:rFonts w:ascii="Tahoma" w:hAnsi="Tahoma" w:cs="Tahoma"/>
          <w:sz w:val="20"/>
          <w:szCs w:val="20"/>
        </w:rPr>
        <w:t>doręczających przesyłki pocztowe związane z realizacją przedmiotowego zamówienia.</w:t>
      </w:r>
    </w:p>
    <w:p w14:paraId="6DB75AFD" w14:textId="07135742" w:rsidR="00930D78" w:rsidRPr="00134649" w:rsidRDefault="00930D78" w:rsidP="00C252BB">
      <w:pPr>
        <w:pStyle w:val="Akapitzlist"/>
        <w:numPr>
          <w:ilvl w:val="0"/>
          <w:numId w:val="416"/>
        </w:numPr>
        <w:autoSpaceDN/>
        <w:spacing w:after="0" w:line="240" w:lineRule="auto"/>
        <w:ind w:left="284" w:hanging="284"/>
        <w:contextualSpacing/>
        <w:jc w:val="both"/>
        <w:textAlignment w:val="auto"/>
        <w:rPr>
          <w:rFonts w:ascii="Tahoma" w:hAnsi="Tahoma" w:cs="Tahoma"/>
          <w:sz w:val="20"/>
          <w:szCs w:val="20"/>
        </w:rPr>
      </w:pPr>
      <w:r w:rsidRPr="00134649">
        <w:rPr>
          <w:rFonts w:ascii="Tahoma" w:hAnsi="Tahoma" w:cs="Tahoma"/>
          <w:sz w:val="20"/>
          <w:szCs w:val="20"/>
        </w:rPr>
        <w:t xml:space="preserve">Wykonawca jest obowiązany zatrudniać na podstawie stosunku pracy osoby wykonujące czynności wymienione w ust. 1 powyżej przez cały czas wykonywania niniejszej umowy. </w:t>
      </w:r>
    </w:p>
    <w:p w14:paraId="2E2A7E71" w14:textId="4E531A38" w:rsidR="00930D78" w:rsidRPr="00134649" w:rsidRDefault="00930D78" w:rsidP="00C252BB">
      <w:pPr>
        <w:pStyle w:val="Akapitzlist"/>
        <w:numPr>
          <w:ilvl w:val="0"/>
          <w:numId w:val="416"/>
        </w:numPr>
        <w:autoSpaceDN/>
        <w:spacing w:after="0" w:line="240" w:lineRule="auto"/>
        <w:ind w:left="284" w:hanging="284"/>
        <w:contextualSpacing/>
        <w:jc w:val="both"/>
        <w:textAlignment w:val="auto"/>
        <w:rPr>
          <w:rFonts w:ascii="Tahoma" w:hAnsi="Tahoma" w:cs="Tahoma"/>
          <w:sz w:val="20"/>
          <w:szCs w:val="20"/>
        </w:rPr>
      </w:pPr>
      <w:r w:rsidRPr="00134649">
        <w:rPr>
          <w:rFonts w:ascii="Tahoma" w:hAnsi="Tahoma" w:cs="Tahoma"/>
          <w:sz w:val="20"/>
          <w:szCs w:val="20"/>
        </w:rPr>
        <w:t>Obowiązek określony w ust. 1 dotyczy także podwykonawców i dalszych podwykonawców. Wykonawca jest zobowiązany zawrzeć w każdej umowie o podwykonawstwo stosowne postanowienia</w:t>
      </w:r>
      <w:r w:rsidR="00C252BB">
        <w:rPr>
          <w:rFonts w:ascii="Tahoma" w:hAnsi="Tahoma" w:cs="Tahoma"/>
          <w:sz w:val="20"/>
          <w:szCs w:val="20"/>
        </w:rPr>
        <w:t xml:space="preserve"> </w:t>
      </w:r>
      <w:r w:rsidRPr="00134649">
        <w:rPr>
          <w:rFonts w:ascii="Tahoma" w:hAnsi="Tahoma" w:cs="Tahoma"/>
          <w:sz w:val="20"/>
          <w:szCs w:val="20"/>
        </w:rPr>
        <w:t>zobowiązujące podwykonawców oraz dalszych podwykonawców do zatrudnienia na podstawie stosunku pracy wszystkich osób wykonujących czynności wskazane w ust.</w:t>
      </w:r>
      <w:r w:rsidR="00C252BB">
        <w:rPr>
          <w:rFonts w:ascii="Tahoma" w:hAnsi="Tahoma" w:cs="Tahoma"/>
          <w:sz w:val="20"/>
          <w:szCs w:val="20"/>
        </w:rPr>
        <w:t xml:space="preserve"> </w:t>
      </w:r>
      <w:r w:rsidRPr="00134649">
        <w:rPr>
          <w:rFonts w:ascii="Tahoma" w:hAnsi="Tahoma" w:cs="Tahoma"/>
          <w:sz w:val="20"/>
          <w:szCs w:val="20"/>
        </w:rPr>
        <w:t xml:space="preserve">1 powyżej. </w:t>
      </w:r>
    </w:p>
    <w:p w14:paraId="2F41897F" w14:textId="5ED1765A" w:rsidR="00930D78" w:rsidRPr="00134649" w:rsidRDefault="00930D78" w:rsidP="00C252BB">
      <w:pPr>
        <w:pStyle w:val="Akapitzlist"/>
        <w:numPr>
          <w:ilvl w:val="0"/>
          <w:numId w:val="416"/>
        </w:numPr>
        <w:autoSpaceDN/>
        <w:spacing w:after="0" w:line="240" w:lineRule="auto"/>
        <w:ind w:left="284" w:hanging="284"/>
        <w:contextualSpacing/>
        <w:jc w:val="both"/>
        <w:textAlignment w:val="auto"/>
        <w:rPr>
          <w:rFonts w:ascii="Tahoma" w:hAnsi="Tahoma" w:cs="Tahoma"/>
          <w:sz w:val="20"/>
          <w:szCs w:val="20"/>
        </w:rPr>
      </w:pPr>
      <w:r w:rsidRPr="00134649">
        <w:rPr>
          <w:rFonts w:ascii="Tahoma" w:hAnsi="Tahoma" w:cs="Tahoma"/>
          <w:sz w:val="20"/>
          <w:szCs w:val="20"/>
        </w:rPr>
        <w:t>W trakcie wykonywania umowy, na każde wezwanie Zamawiającego, w wyznaczonym w tym wezwaniu terminie, Wykonawca przedłoży Zamawiającemu, w celu potwierdzenia spełnienia wymogu zatrudnienia na podstawie umowy o pracę przez Wykonawcę osób wykonujących wskazane § 5 ust 1 czynności w trakcie realizacji zamówienia: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oraz podpis osoby uprawnionej do złożenia oświadczenia w imieniu Wykonawcy lub podwykonawcy.</w:t>
      </w:r>
    </w:p>
    <w:p w14:paraId="00449BD1" w14:textId="25F3EBDD" w:rsidR="00930D78" w:rsidRPr="00134649" w:rsidRDefault="00930D78" w:rsidP="00C252BB">
      <w:pPr>
        <w:pStyle w:val="Akapitzlist"/>
        <w:numPr>
          <w:ilvl w:val="0"/>
          <w:numId w:val="416"/>
        </w:numPr>
        <w:autoSpaceDN/>
        <w:spacing w:after="0" w:line="240" w:lineRule="auto"/>
        <w:ind w:left="284" w:hanging="284"/>
        <w:contextualSpacing/>
        <w:jc w:val="both"/>
        <w:textAlignment w:val="auto"/>
        <w:rPr>
          <w:rFonts w:ascii="Tahoma" w:hAnsi="Tahoma" w:cs="Tahoma"/>
          <w:sz w:val="20"/>
          <w:szCs w:val="20"/>
        </w:rPr>
      </w:pPr>
      <w:r w:rsidRPr="00134649">
        <w:rPr>
          <w:rFonts w:ascii="Tahoma" w:hAnsi="Tahoma" w:cs="Tahoma"/>
          <w:sz w:val="20"/>
          <w:szCs w:val="20"/>
        </w:rPr>
        <w:t>W trakcie wykonywania</w:t>
      </w:r>
      <w:r w:rsidR="008B75EC">
        <w:rPr>
          <w:rFonts w:ascii="Tahoma" w:hAnsi="Tahoma" w:cs="Tahoma"/>
          <w:sz w:val="20"/>
          <w:szCs w:val="20"/>
        </w:rPr>
        <w:t xml:space="preserve"> </w:t>
      </w:r>
      <w:r w:rsidRPr="00134649">
        <w:rPr>
          <w:rFonts w:ascii="Tahoma" w:hAnsi="Tahoma" w:cs="Tahoma"/>
          <w:sz w:val="20"/>
          <w:szCs w:val="20"/>
        </w:rPr>
        <w:t xml:space="preserve">umowy, na każde wezwanie Zamawiającego, w wyznaczonym w tym wezwaniu terminie, Wykonawca lub Podwykonawca przedłoży Zamawiającemu niektóre lub wszystkie dokumenty wskazane w ust. 4 powyżej, w celu potwierdzenia spełnienia wymogu zatrudnienia na podstawie stosunku pracy osób wykonujących czynności wskazane w ust. 1 powyżej. </w:t>
      </w:r>
    </w:p>
    <w:p w14:paraId="631A49C3" w14:textId="711D2D72" w:rsidR="00930D78" w:rsidRPr="00134649" w:rsidRDefault="00930D78" w:rsidP="00C252BB">
      <w:pPr>
        <w:pStyle w:val="Akapitzlist"/>
        <w:numPr>
          <w:ilvl w:val="0"/>
          <w:numId w:val="416"/>
        </w:numPr>
        <w:autoSpaceDN/>
        <w:spacing w:after="0" w:line="240" w:lineRule="auto"/>
        <w:ind w:left="284" w:hanging="284"/>
        <w:contextualSpacing/>
        <w:jc w:val="both"/>
        <w:textAlignment w:val="auto"/>
        <w:rPr>
          <w:rFonts w:ascii="Tahoma" w:hAnsi="Tahoma" w:cs="Tahoma"/>
          <w:sz w:val="20"/>
          <w:szCs w:val="20"/>
        </w:rPr>
      </w:pPr>
      <w:r w:rsidRPr="00134649">
        <w:rPr>
          <w:rFonts w:ascii="Tahoma" w:hAnsi="Tahoma" w:cs="Tahoma"/>
          <w:sz w:val="20"/>
          <w:szCs w:val="20"/>
        </w:rPr>
        <w:t>W razie ustalenia, że Wykonawca lub Podwykonawca nie spełnia wymogu odnośnie do zatrudnienia na podstawie  stosunku pracy osób wykonujących w trakcie wykonywania niniejszej umowy czynności określonych przez Zamawiającego, Wykonawca lub Podwykonawca obowiązany jest zatrudnić na podstawie stosunku pracy osobę, której dotyczy stwierdzone uchybienie w terminie do 7 dni od daty ujawnienia uchybienia i do udostępnienia</w:t>
      </w:r>
      <w:r w:rsidR="008B75EC">
        <w:rPr>
          <w:rFonts w:ascii="Tahoma" w:hAnsi="Tahoma" w:cs="Tahoma"/>
          <w:sz w:val="20"/>
          <w:szCs w:val="20"/>
        </w:rPr>
        <w:t xml:space="preserve"> </w:t>
      </w:r>
      <w:r w:rsidRPr="00134649">
        <w:rPr>
          <w:rFonts w:ascii="Tahoma" w:hAnsi="Tahoma" w:cs="Tahoma"/>
          <w:sz w:val="20"/>
          <w:szCs w:val="20"/>
        </w:rPr>
        <w:t>Zamawiającemu do wglądu dokumentów potwierdzających zatrudnienie osoby na</w:t>
      </w:r>
      <w:r w:rsidR="008B75EC">
        <w:rPr>
          <w:rFonts w:ascii="Tahoma" w:hAnsi="Tahoma" w:cs="Tahoma"/>
          <w:sz w:val="20"/>
          <w:szCs w:val="20"/>
        </w:rPr>
        <w:t xml:space="preserve"> </w:t>
      </w:r>
      <w:r w:rsidRPr="00134649">
        <w:rPr>
          <w:rFonts w:ascii="Tahoma" w:hAnsi="Tahoma" w:cs="Tahoma"/>
          <w:sz w:val="20"/>
          <w:szCs w:val="20"/>
        </w:rPr>
        <w:t>podstawie</w:t>
      </w:r>
      <w:r w:rsidR="008B75EC">
        <w:rPr>
          <w:rFonts w:ascii="Tahoma" w:hAnsi="Tahoma" w:cs="Tahoma"/>
          <w:sz w:val="20"/>
          <w:szCs w:val="20"/>
        </w:rPr>
        <w:t xml:space="preserve"> </w:t>
      </w:r>
      <w:r w:rsidRPr="00134649">
        <w:rPr>
          <w:rFonts w:ascii="Tahoma" w:hAnsi="Tahoma" w:cs="Tahoma"/>
          <w:sz w:val="20"/>
          <w:szCs w:val="20"/>
        </w:rPr>
        <w:t>stosunku pracy.</w:t>
      </w:r>
    </w:p>
    <w:p w14:paraId="028C9776" w14:textId="77777777" w:rsidR="00930D78" w:rsidRPr="00134649" w:rsidRDefault="00930D78" w:rsidP="00C252BB">
      <w:pPr>
        <w:pStyle w:val="Akapitzlist"/>
        <w:numPr>
          <w:ilvl w:val="0"/>
          <w:numId w:val="416"/>
        </w:numPr>
        <w:autoSpaceDN/>
        <w:spacing w:after="0" w:line="240" w:lineRule="auto"/>
        <w:ind w:left="284" w:hanging="284"/>
        <w:contextualSpacing/>
        <w:jc w:val="both"/>
        <w:textAlignment w:val="auto"/>
        <w:rPr>
          <w:rFonts w:ascii="Tahoma" w:hAnsi="Tahoma" w:cs="Tahoma"/>
          <w:sz w:val="20"/>
          <w:szCs w:val="20"/>
        </w:rPr>
      </w:pPr>
      <w:r w:rsidRPr="00134649">
        <w:rPr>
          <w:rFonts w:ascii="Tahoma" w:hAnsi="Tahoma" w:cs="Tahoma"/>
          <w:sz w:val="20"/>
          <w:szCs w:val="20"/>
        </w:rPr>
        <w:t>Wykonawca zapewnia, że w umowie zawartej z Podwykonawcą zamieści postanowienia umożliwiające wykonanie postanowień niniejszego paragrafu.</w:t>
      </w:r>
    </w:p>
    <w:p w14:paraId="669B2EA8" w14:textId="77777777" w:rsidR="00930D78" w:rsidRPr="00134649" w:rsidRDefault="00930D78" w:rsidP="00C252BB">
      <w:pPr>
        <w:pStyle w:val="Akapitzlist"/>
        <w:numPr>
          <w:ilvl w:val="0"/>
          <w:numId w:val="416"/>
        </w:numPr>
        <w:autoSpaceDN/>
        <w:spacing w:after="0" w:line="240" w:lineRule="auto"/>
        <w:ind w:left="284" w:hanging="284"/>
        <w:contextualSpacing/>
        <w:jc w:val="both"/>
        <w:textAlignment w:val="auto"/>
        <w:rPr>
          <w:rFonts w:ascii="Tahoma" w:hAnsi="Tahoma" w:cs="Tahoma"/>
          <w:sz w:val="20"/>
          <w:szCs w:val="20"/>
        </w:rPr>
      </w:pPr>
      <w:r w:rsidRPr="00134649">
        <w:rPr>
          <w:rFonts w:ascii="Tahoma" w:hAnsi="Tahoma" w:cs="Tahoma"/>
          <w:sz w:val="20"/>
          <w:szCs w:val="20"/>
        </w:rPr>
        <w:t xml:space="preserve">Nieprzedłożenie przez Wykonawcę lub podwykonawcę dokumentów i wyjaśnień, o których mowa </w:t>
      </w:r>
      <w:r w:rsidRPr="00134649">
        <w:rPr>
          <w:rFonts w:ascii="Tahoma" w:hAnsi="Tahoma" w:cs="Tahoma"/>
          <w:sz w:val="20"/>
          <w:szCs w:val="20"/>
        </w:rPr>
        <w:br/>
        <w:t>w ust. 4- 7 będzie traktowane jako niedopełnienie wymogu zatrudniania osób na podstawie stosunku pracy.</w:t>
      </w:r>
    </w:p>
    <w:p w14:paraId="6A59C3FD" w14:textId="77777777" w:rsidR="00930D78" w:rsidRPr="00134649" w:rsidRDefault="00930D78" w:rsidP="00C252BB">
      <w:pPr>
        <w:pStyle w:val="Akapitzlist"/>
        <w:numPr>
          <w:ilvl w:val="0"/>
          <w:numId w:val="416"/>
        </w:numPr>
        <w:autoSpaceDN/>
        <w:spacing w:after="0" w:line="240" w:lineRule="auto"/>
        <w:ind w:left="284" w:hanging="284"/>
        <w:contextualSpacing/>
        <w:jc w:val="both"/>
        <w:textAlignment w:val="auto"/>
        <w:rPr>
          <w:rFonts w:ascii="Tahoma" w:hAnsi="Tahoma" w:cs="Tahoma"/>
          <w:sz w:val="20"/>
          <w:szCs w:val="20"/>
        </w:rPr>
      </w:pPr>
      <w:r w:rsidRPr="00134649">
        <w:rPr>
          <w:rFonts w:ascii="Tahoma" w:hAnsi="Tahoma" w:cs="Tahoma"/>
          <w:sz w:val="20"/>
          <w:szCs w:val="20"/>
        </w:rPr>
        <w:t>Zamawiający może w każdym czasie zwrócić się do Państwowej Inspekcji Pracy o przeprowadzenie kontroli celem ustalenia, czy Wykonawca lub Podwykonawca zatrudnia pracowników na podstawie  stosunku pracy  do wykonywania czynności określonych przez Zamawiającego w  SWZ.</w:t>
      </w:r>
    </w:p>
    <w:p w14:paraId="10C0B367" w14:textId="77777777" w:rsidR="00930D78" w:rsidRPr="00134649" w:rsidRDefault="00930D78" w:rsidP="00134649">
      <w:pPr>
        <w:pStyle w:val="Tekstpodstawowy"/>
        <w:spacing w:after="0"/>
        <w:jc w:val="both"/>
        <w:rPr>
          <w:rFonts w:ascii="Tahoma" w:hAnsi="Tahoma" w:cs="Tahoma"/>
          <w:szCs w:val="20"/>
        </w:rPr>
      </w:pPr>
    </w:p>
    <w:p w14:paraId="4BAF3EE0" w14:textId="77777777" w:rsidR="00930D78" w:rsidRPr="008B75EC" w:rsidRDefault="00930D78" w:rsidP="00134649">
      <w:pPr>
        <w:pStyle w:val="Tekstpodstawowy"/>
        <w:spacing w:after="0"/>
        <w:ind w:right="70"/>
        <w:jc w:val="center"/>
        <w:rPr>
          <w:rFonts w:ascii="Tahoma" w:hAnsi="Tahoma" w:cs="Tahoma"/>
          <w:b/>
          <w:bCs/>
          <w:szCs w:val="20"/>
        </w:rPr>
      </w:pPr>
      <w:r w:rsidRPr="008B75EC">
        <w:rPr>
          <w:rStyle w:val="FontStyle38"/>
          <w:rFonts w:ascii="Tahoma" w:hAnsi="Tahoma" w:cs="Tahoma"/>
          <w:b/>
          <w:bCs/>
        </w:rPr>
        <w:t>§6</w:t>
      </w:r>
    </w:p>
    <w:p w14:paraId="1D0BE3A8" w14:textId="4ABE4CE3" w:rsidR="00930D78" w:rsidRPr="00134649" w:rsidRDefault="00930D78" w:rsidP="008B75EC">
      <w:pPr>
        <w:pStyle w:val="Tekstpodstawowy"/>
        <w:numPr>
          <w:ilvl w:val="0"/>
          <w:numId w:val="407"/>
        </w:numPr>
        <w:tabs>
          <w:tab w:val="clear" w:pos="360"/>
          <w:tab w:val="left" w:pos="0"/>
          <w:tab w:val="num" w:pos="284"/>
        </w:tabs>
        <w:spacing w:after="0"/>
        <w:ind w:left="284" w:hanging="284"/>
        <w:jc w:val="both"/>
        <w:rPr>
          <w:rFonts w:ascii="Tahoma" w:hAnsi="Tahoma" w:cs="Tahoma"/>
          <w:szCs w:val="20"/>
        </w:rPr>
      </w:pPr>
      <w:r w:rsidRPr="00134649">
        <w:rPr>
          <w:rFonts w:ascii="Tahoma" w:hAnsi="Tahoma" w:cs="Tahoma"/>
          <w:szCs w:val="20"/>
        </w:rPr>
        <w:t>Zamawiający zapłaci cenę w wysokości stanowiącej iloczyn ilości nadanych przesyłek pocztowych i przesyłek rejestrowanych zwróconych do Zamawiającego oraz ceny jednostkowej za sztukę, przy zachowaniu cen jednostkowych zawartych w ofercie powiększonych o opłatę za odbiór korespondencji z siedziby Zamawiającego. Ceny jednostkowe podane w ofercie obowiązywać będą przez cały okres wykonywania umowy.</w:t>
      </w:r>
    </w:p>
    <w:p w14:paraId="6C29540F" w14:textId="533101A5" w:rsidR="00930D78" w:rsidRPr="00134649" w:rsidRDefault="00930D78" w:rsidP="008B75EC">
      <w:pPr>
        <w:pStyle w:val="Tekstpodstawowy"/>
        <w:numPr>
          <w:ilvl w:val="0"/>
          <w:numId w:val="407"/>
        </w:numPr>
        <w:tabs>
          <w:tab w:val="clear" w:pos="360"/>
          <w:tab w:val="left" w:pos="0"/>
          <w:tab w:val="num" w:pos="284"/>
        </w:tabs>
        <w:spacing w:after="0"/>
        <w:ind w:left="284" w:hanging="284"/>
        <w:jc w:val="both"/>
        <w:rPr>
          <w:rFonts w:ascii="Tahoma" w:hAnsi="Tahoma" w:cs="Tahoma"/>
          <w:szCs w:val="20"/>
        </w:rPr>
      </w:pPr>
      <w:r w:rsidRPr="00134649">
        <w:rPr>
          <w:rFonts w:ascii="Tahoma" w:hAnsi="Tahoma" w:cs="Tahoma"/>
          <w:szCs w:val="20"/>
        </w:rPr>
        <w:t xml:space="preserve">Strony uzgadniają, iż łączna maksymalna wartość nominalna zobowiązania Zamawiającego wynikająca z niniejszej umowy nie może przekroczyć kwoty ………… zł, brutto (słownie: …………. złotych), z zachowaniem postanowienia </w:t>
      </w:r>
      <w:r w:rsidRPr="00267800">
        <w:rPr>
          <w:rFonts w:ascii="Tahoma" w:hAnsi="Tahoma" w:cs="Tahoma"/>
          <w:szCs w:val="20"/>
        </w:rPr>
        <w:t xml:space="preserve">§ 1 ust. 7 </w:t>
      </w:r>
      <w:r w:rsidRPr="00134649">
        <w:rPr>
          <w:rFonts w:ascii="Tahoma" w:hAnsi="Tahoma" w:cs="Tahoma"/>
          <w:szCs w:val="20"/>
        </w:rPr>
        <w:t xml:space="preserve">powyżej. </w:t>
      </w:r>
    </w:p>
    <w:p w14:paraId="088AADDA" w14:textId="77777777" w:rsidR="00930D78" w:rsidRPr="00134649" w:rsidRDefault="00930D78" w:rsidP="008B75EC">
      <w:pPr>
        <w:pStyle w:val="Tekstpodstawowy"/>
        <w:numPr>
          <w:ilvl w:val="0"/>
          <w:numId w:val="407"/>
        </w:numPr>
        <w:tabs>
          <w:tab w:val="clear" w:pos="360"/>
          <w:tab w:val="left" w:pos="0"/>
          <w:tab w:val="num" w:pos="284"/>
        </w:tabs>
        <w:spacing w:after="0"/>
        <w:ind w:left="284" w:hanging="284"/>
        <w:jc w:val="both"/>
        <w:rPr>
          <w:rFonts w:ascii="Tahoma" w:hAnsi="Tahoma" w:cs="Tahoma"/>
          <w:szCs w:val="20"/>
        </w:rPr>
      </w:pPr>
      <w:r w:rsidRPr="00134649">
        <w:rPr>
          <w:rFonts w:ascii="Tahoma" w:hAnsi="Tahoma" w:cs="Tahoma"/>
          <w:szCs w:val="20"/>
        </w:rPr>
        <w:t xml:space="preserve">Strony uzgadniają niniejszym, iż umowa rozwiązuje się bez potrzeby składania przez Strony oświadczeń woli w tym zakresie z chwilą, gdy wynagrodzenie Wykonawcy określone postanowieniem określonym w ust. 2 powyżej, osiągnie wskazaną tam wysokość maksymalnej wartości nominalnej zobowiązania Zamawiającego. </w:t>
      </w:r>
    </w:p>
    <w:p w14:paraId="4B3C34F9" w14:textId="77777777" w:rsidR="00930D78" w:rsidRPr="00134649" w:rsidRDefault="00930D78" w:rsidP="008B75EC">
      <w:pPr>
        <w:pStyle w:val="Tekstpodstawowy"/>
        <w:numPr>
          <w:ilvl w:val="0"/>
          <w:numId w:val="407"/>
        </w:numPr>
        <w:tabs>
          <w:tab w:val="clear" w:pos="360"/>
          <w:tab w:val="left" w:pos="0"/>
          <w:tab w:val="num" w:pos="284"/>
        </w:tabs>
        <w:spacing w:after="0"/>
        <w:ind w:left="284" w:hanging="284"/>
        <w:jc w:val="both"/>
        <w:rPr>
          <w:rFonts w:ascii="Tahoma" w:hAnsi="Tahoma" w:cs="Tahoma"/>
          <w:szCs w:val="20"/>
        </w:rPr>
      </w:pPr>
      <w:r w:rsidRPr="00134649">
        <w:rPr>
          <w:rFonts w:ascii="Tahoma" w:hAnsi="Tahoma" w:cs="Tahoma"/>
          <w:szCs w:val="20"/>
        </w:rPr>
        <w:t>Zamawiający poinformuje Wykonawcę o spodziewanym terminie przekroczenia kwoty wskazanej w ust. 2 powyżej i wcześniejszym rozwiązaniu umowy z tego tytułu – nie później niż 30 dni przed datą jej faktycznego rozwiązania.</w:t>
      </w:r>
    </w:p>
    <w:p w14:paraId="5FC917CF" w14:textId="77777777" w:rsidR="00930D78" w:rsidRPr="00134649" w:rsidRDefault="00930D78" w:rsidP="008B75EC">
      <w:pPr>
        <w:pStyle w:val="Tekstpodstawowy"/>
        <w:numPr>
          <w:ilvl w:val="0"/>
          <w:numId w:val="407"/>
        </w:numPr>
        <w:tabs>
          <w:tab w:val="clear" w:pos="360"/>
          <w:tab w:val="left" w:pos="0"/>
          <w:tab w:val="num" w:pos="284"/>
        </w:tabs>
        <w:spacing w:after="0"/>
        <w:ind w:left="284" w:hanging="284"/>
        <w:jc w:val="both"/>
        <w:rPr>
          <w:rFonts w:ascii="Tahoma" w:hAnsi="Tahoma" w:cs="Tahoma"/>
          <w:szCs w:val="20"/>
        </w:rPr>
      </w:pPr>
      <w:r w:rsidRPr="00134649">
        <w:rPr>
          <w:rFonts w:ascii="Tahoma" w:hAnsi="Tahoma" w:cs="Tahoma"/>
          <w:szCs w:val="20"/>
        </w:rPr>
        <w:t>Strony postanawiają, że za okres rozliczeniowy przyjmuje się miesiąc kalendarzowy.</w:t>
      </w:r>
    </w:p>
    <w:p w14:paraId="40A35ADB" w14:textId="77777777" w:rsidR="00930D78" w:rsidRPr="00134649" w:rsidRDefault="00930D78" w:rsidP="008B75EC">
      <w:pPr>
        <w:pStyle w:val="Tekstpodstawowy"/>
        <w:numPr>
          <w:ilvl w:val="0"/>
          <w:numId w:val="407"/>
        </w:numPr>
        <w:tabs>
          <w:tab w:val="clear" w:pos="360"/>
          <w:tab w:val="left" w:pos="0"/>
          <w:tab w:val="num" w:pos="284"/>
        </w:tabs>
        <w:spacing w:after="0"/>
        <w:ind w:left="284" w:hanging="284"/>
        <w:jc w:val="both"/>
        <w:rPr>
          <w:rFonts w:ascii="Tahoma" w:hAnsi="Tahoma" w:cs="Tahoma"/>
          <w:szCs w:val="20"/>
        </w:rPr>
      </w:pPr>
      <w:r w:rsidRPr="00134649">
        <w:rPr>
          <w:rFonts w:ascii="Tahoma" w:hAnsi="Tahoma" w:cs="Tahoma"/>
          <w:szCs w:val="20"/>
        </w:rPr>
        <w:t xml:space="preserve">Faktury VAT z tytułu należności wynikających z niniejszej umowy, wystawiane będą w terminie do </w:t>
      </w:r>
      <w:r w:rsidRPr="00134649">
        <w:rPr>
          <w:rFonts w:ascii="Tahoma" w:hAnsi="Tahoma" w:cs="Tahoma"/>
          <w:szCs w:val="20"/>
        </w:rPr>
        <w:br/>
        <w:t>7 dni od zakończenia okresu rozliczeniowego.</w:t>
      </w:r>
    </w:p>
    <w:p w14:paraId="55E16AA9" w14:textId="77777777" w:rsidR="00930D78" w:rsidRPr="00134649" w:rsidRDefault="00930D78" w:rsidP="008B75EC">
      <w:pPr>
        <w:pStyle w:val="Tekstpodstawowy"/>
        <w:numPr>
          <w:ilvl w:val="0"/>
          <w:numId w:val="407"/>
        </w:numPr>
        <w:tabs>
          <w:tab w:val="clear" w:pos="360"/>
          <w:tab w:val="left" w:pos="0"/>
          <w:tab w:val="num" w:pos="284"/>
        </w:tabs>
        <w:spacing w:after="0"/>
        <w:ind w:left="284" w:hanging="284"/>
        <w:jc w:val="both"/>
        <w:rPr>
          <w:rFonts w:ascii="Tahoma" w:hAnsi="Tahoma" w:cs="Tahoma"/>
          <w:szCs w:val="20"/>
        </w:rPr>
      </w:pPr>
      <w:r w:rsidRPr="00134649">
        <w:rPr>
          <w:rFonts w:ascii="Tahoma" w:hAnsi="Tahoma" w:cs="Tahoma"/>
          <w:szCs w:val="20"/>
        </w:rPr>
        <w:t xml:space="preserve">Należności wynikające z faktur VAT Zamawiający regulować będzie przelewem na rachunek bankowy wskazany w treści faktury w terminie 21 dni od daty jej wystawienia, pod warunkiem, że doręczenie przesyłki z poprawnie </w:t>
      </w:r>
      <w:r w:rsidRPr="00134649">
        <w:rPr>
          <w:rFonts w:ascii="Tahoma" w:hAnsi="Tahoma" w:cs="Tahoma"/>
          <w:szCs w:val="20"/>
        </w:rPr>
        <w:lastRenderedPageBreak/>
        <w:t>sporządzoną fakturą do siedziby Zamawiającego nastąpi w ciągu 4 dni roboczych od dnia jej wystawienia. W przeciwnym wypadku termin płatności faktury wynosi 14 dni kalendarzowych licząc od dnia doręczenia Zamawiającemu przesyłki z fakturą.</w:t>
      </w:r>
    </w:p>
    <w:p w14:paraId="43C5ACD6" w14:textId="77777777" w:rsidR="00930D78" w:rsidRPr="00134649" w:rsidRDefault="00930D78" w:rsidP="008B75EC">
      <w:pPr>
        <w:numPr>
          <w:ilvl w:val="0"/>
          <w:numId w:val="407"/>
        </w:numPr>
        <w:tabs>
          <w:tab w:val="clear" w:pos="360"/>
          <w:tab w:val="num" w:pos="284"/>
        </w:tabs>
        <w:ind w:left="284" w:hanging="284"/>
        <w:jc w:val="both"/>
        <w:rPr>
          <w:rFonts w:ascii="Tahoma" w:hAnsi="Tahoma" w:cs="Tahoma"/>
        </w:rPr>
      </w:pPr>
      <w:r w:rsidRPr="00134649">
        <w:rPr>
          <w:rFonts w:ascii="Tahoma" w:hAnsi="Tahoma" w:cs="Tahoma"/>
        </w:rPr>
        <w:t>Zamawiający upoważnia Wykonawcę do wystawiania faktur VAT bez podpisu Zamawiającego potwierdzającego odbiór faktury.</w:t>
      </w:r>
    </w:p>
    <w:p w14:paraId="1184669C" w14:textId="08D15885" w:rsidR="00930D78" w:rsidRPr="00134649" w:rsidRDefault="00930D78" w:rsidP="008B75EC">
      <w:pPr>
        <w:pStyle w:val="Tekstpodstawowy"/>
        <w:numPr>
          <w:ilvl w:val="0"/>
          <w:numId w:val="407"/>
        </w:numPr>
        <w:tabs>
          <w:tab w:val="clear" w:pos="360"/>
          <w:tab w:val="left" w:pos="0"/>
          <w:tab w:val="num" w:pos="284"/>
        </w:tabs>
        <w:spacing w:after="0"/>
        <w:ind w:left="284" w:hanging="284"/>
        <w:jc w:val="both"/>
        <w:rPr>
          <w:rFonts w:ascii="Tahoma" w:hAnsi="Tahoma" w:cs="Tahoma"/>
          <w:szCs w:val="20"/>
        </w:rPr>
      </w:pPr>
      <w:r w:rsidRPr="00134649">
        <w:rPr>
          <w:rFonts w:ascii="Tahoma" w:hAnsi="Tahoma" w:cs="Tahoma"/>
          <w:szCs w:val="20"/>
        </w:rPr>
        <w:t>W przypadku, gdy nie zostanie wykorzystana kwota, o której mowa w ust.</w:t>
      </w:r>
      <w:r w:rsidR="008B75EC">
        <w:rPr>
          <w:rFonts w:ascii="Tahoma" w:hAnsi="Tahoma" w:cs="Tahoma"/>
          <w:szCs w:val="20"/>
        </w:rPr>
        <w:t xml:space="preserve"> </w:t>
      </w:r>
      <w:r w:rsidRPr="00134649">
        <w:rPr>
          <w:rFonts w:ascii="Tahoma" w:hAnsi="Tahoma" w:cs="Tahoma"/>
          <w:szCs w:val="20"/>
        </w:rPr>
        <w:t xml:space="preserve">2 powyżej Wykonawca nie będzie domagał się realizacji zamówienia opisanego w </w:t>
      </w:r>
      <w:r w:rsidRPr="00134649">
        <w:rPr>
          <w:rStyle w:val="FontStyle38"/>
          <w:rFonts w:ascii="Tahoma" w:hAnsi="Tahoma" w:cs="Tahoma"/>
        </w:rPr>
        <w:t>§</w:t>
      </w:r>
      <w:r w:rsidR="008B75EC">
        <w:rPr>
          <w:rStyle w:val="FontStyle38"/>
          <w:rFonts w:ascii="Tahoma" w:hAnsi="Tahoma" w:cs="Tahoma"/>
        </w:rPr>
        <w:t xml:space="preserve"> </w:t>
      </w:r>
      <w:r w:rsidRPr="00134649">
        <w:rPr>
          <w:rStyle w:val="FontStyle38"/>
          <w:rFonts w:ascii="Tahoma" w:hAnsi="Tahoma" w:cs="Tahoma"/>
        </w:rPr>
        <w:t>1 ust.</w:t>
      </w:r>
      <w:r w:rsidR="008B75EC">
        <w:rPr>
          <w:rStyle w:val="FontStyle38"/>
          <w:rFonts w:ascii="Tahoma" w:hAnsi="Tahoma" w:cs="Tahoma"/>
        </w:rPr>
        <w:t xml:space="preserve"> </w:t>
      </w:r>
      <w:r w:rsidRPr="00134649">
        <w:rPr>
          <w:rStyle w:val="FontStyle38"/>
          <w:rFonts w:ascii="Tahoma" w:hAnsi="Tahoma" w:cs="Tahoma"/>
        </w:rPr>
        <w:t xml:space="preserve">1 </w:t>
      </w:r>
      <w:r w:rsidRPr="00134649">
        <w:rPr>
          <w:rFonts w:ascii="Tahoma" w:hAnsi="Tahoma" w:cs="Tahoma"/>
          <w:szCs w:val="20"/>
        </w:rPr>
        <w:t xml:space="preserve">w pełnej wysokości, a także nie będzie domagał się od Zamawiającego odszkodowania z tego tytułu, z zachowaniem postanowienia </w:t>
      </w:r>
      <w:r w:rsidRPr="00267800">
        <w:rPr>
          <w:rFonts w:ascii="Tahoma" w:hAnsi="Tahoma" w:cs="Tahoma"/>
          <w:szCs w:val="20"/>
        </w:rPr>
        <w:t xml:space="preserve">§ 1 ust. 7 </w:t>
      </w:r>
      <w:r w:rsidRPr="00134649">
        <w:rPr>
          <w:rFonts w:ascii="Tahoma" w:hAnsi="Tahoma" w:cs="Tahoma"/>
          <w:szCs w:val="20"/>
        </w:rPr>
        <w:t xml:space="preserve">powyżej. </w:t>
      </w:r>
    </w:p>
    <w:p w14:paraId="1F61327C" w14:textId="77777777" w:rsidR="00930D78" w:rsidRPr="00134649" w:rsidRDefault="00930D78" w:rsidP="008B75EC">
      <w:pPr>
        <w:pStyle w:val="Tekstpodstawowy"/>
        <w:numPr>
          <w:ilvl w:val="0"/>
          <w:numId w:val="407"/>
        </w:numPr>
        <w:tabs>
          <w:tab w:val="clear" w:pos="360"/>
          <w:tab w:val="left" w:pos="0"/>
          <w:tab w:val="num" w:pos="284"/>
        </w:tabs>
        <w:spacing w:after="0"/>
        <w:ind w:left="284" w:hanging="284"/>
        <w:jc w:val="both"/>
        <w:rPr>
          <w:rFonts w:ascii="Tahoma" w:hAnsi="Tahoma" w:cs="Tahoma"/>
          <w:szCs w:val="20"/>
        </w:rPr>
      </w:pPr>
      <w:r w:rsidRPr="00134649">
        <w:rPr>
          <w:rFonts w:ascii="Tahoma" w:hAnsi="Tahoma" w:cs="Tahoma"/>
          <w:szCs w:val="20"/>
        </w:rPr>
        <w:t xml:space="preserve">Za dzień zapłaty uważa się dzień obciążenia rachunku bankowego Zamawiającego. </w:t>
      </w:r>
    </w:p>
    <w:p w14:paraId="6EDA8148" w14:textId="623D9897" w:rsidR="00930D78" w:rsidRPr="00134649" w:rsidRDefault="00930D78" w:rsidP="008B75EC">
      <w:pPr>
        <w:pStyle w:val="Tekstpodstawowy"/>
        <w:numPr>
          <w:ilvl w:val="0"/>
          <w:numId w:val="407"/>
        </w:numPr>
        <w:tabs>
          <w:tab w:val="clear" w:pos="360"/>
          <w:tab w:val="left" w:pos="0"/>
          <w:tab w:val="num" w:pos="284"/>
        </w:tabs>
        <w:spacing w:after="0"/>
        <w:ind w:left="284" w:hanging="284"/>
        <w:jc w:val="both"/>
        <w:rPr>
          <w:rFonts w:ascii="Tahoma" w:hAnsi="Tahoma" w:cs="Tahoma"/>
          <w:szCs w:val="20"/>
        </w:rPr>
      </w:pPr>
      <w:r w:rsidRPr="00134649">
        <w:rPr>
          <w:rFonts w:ascii="Tahoma" w:hAnsi="Tahoma" w:cs="Tahoma"/>
          <w:szCs w:val="20"/>
        </w:rPr>
        <w:t>W przypadku wygaśnięcia umowy lub jej rozwiązania, Strony zobowiązują się do dokonania, w terminie 2 miesięcy od zakończenia obowiązywania umowy, rozliczenia liczby nadanych/zwróconych przesyłek, oraz zastosowanych opłat, a w razie potrzeby również do zwrotu kwot nienależnych wynikających z takiego rozliczenia na podstawie wystawionych przez Wykonawcę faktur korygujących VAT.</w:t>
      </w:r>
    </w:p>
    <w:p w14:paraId="4F9E96E0" w14:textId="77777777" w:rsidR="00930D78" w:rsidRPr="00134649" w:rsidRDefault="00930D78" w:rsidP="008B75EC">
      <w:pPr>
        <w:numPr>
          <w:ilvl w:val="0"/>
          <w:numId w:val="407"/>
        </w:numPr>
        <w:tabs>
          <w:tab w:val="clear" w:pos="360"/>
          <w:tab w:val="num" w:pos="284"/>
        </w:tabs>
        <w:ind w:left="284" w:hanging="284"/>
        <w:jc w:val="both"/>
        <w:rPr>
          <w:rFonts w:ascii="Tahoma" w:hAnsi="Tahoma" w:cs="Tahoma"/>
        </w:rPr>
      </w:pPr>
      <w:r w:rsidRPr="00134649">
        <w:rPr>
          <w:rFonts w:ascii="Tahoma" w:hAnsi="Tahoma" w:cs="Tahoma"/>
        </w:rPr>
        <w:t>Wykonawca nie może dokonać cesji wierzytelności wynikającej z niniejszej umowy bez uprzedniej, pisemnej zgody Zamawiającego.</w:t>
      </w:r>
    </w:p>
    <w:p w14:paraId="120EE2A0" w14:textId="77777777" w:rsidR="00930D78" w:rsidRPr="00134649" w:rsidRDefault="00930D78" w:rsidP="00134649">
      <w:pPr>
        <w:pStyle w:val="Tekstpodstawowy"/>
        <w:spacing w:after="0"/>
        <w:ind w:right="70"/>
        <w:jc w:val="both"/>
        <w:rPr>
          <w:rStyle w:val="FontStyle38"/>
          <w:rFonts w:ascii="Tahoma" w:hAnsi="Tahoma" w:cs="Tahoma"/>
        </w:rPr>
      </w:pPr>
    </w:p>
    <w:p w14:paraId="6018C008" w14:textId="77777777" w:rsidR="00930D78" w:rsidRPr="008B75EC" w:rsidRDefault="00930D78" w:rsidP="00134649">
      <w:pPr>
        <w:pStyle w:val="Tekstpodstawowy"/>
        <w:spacing w:after="0"/>
        <w:ind w:right="70"/>
        <w:jc w:val="center"/>
        <w:rPr>
          <w:rStyle w:val="FontStyle38"/>
          <w:rFonts w:ascii="Tahoma" w:hAnsi="Tahoma" w:cs="Tahoma"/>
          <w:b/>
          <w:bCs/>
        </w:rPr>
      </w:pPr>
      <w:r w:rsidRPr="008B75EC">
        <w:rPr>
          <w:rStyle w:val="FontStyle38"/>
          <w:rFonts w:ascii="Tahoma" w:hAnsi="Tahoma" w:cs="Tahoma"/>
          <w:b/>
          <w:bCs/>
        </w:rPr>
        <w:t>§7</w:t>
      </w:r>
    </w:p>
    <w:p w14:paraId="00C42FD6" w14:textId="6E392758" w:rsidR="00930D78" w:rsidRPr="00134649" w:rsidRDefault="00930D78" w:rsidP="00134649">
      <w:pPr>
        <w:pStyle w:val="Tekstpodstawowy"/>
        <w:spacing w:after="0"/>
        <w:jc w:val="both"/>
        <w:rPr>
          <w:rStyle w:val="FontStyle38"/>
          <w:rFonts w:ascii="Tahoma" w:hAnsi="Tahoma" w:cs="Tahoma"/>
        </w:rPr>
      </w:pPr>
      <w:r w:rsidRPr="00134649">
        <w:rPr>
          <w:rFonts w:ascii="Tahoma" w:hAnsi="Tahoma" w:cs="Tahoma"/>
          <w:szCs w:val="20"/>
        </w:rPr>
        <w:t>Strony mogą rozwiązać umowę z zachowaniem 1 miesięcznego terminu wypowiedzenia, ze skutkiem na koniec okresu rozliczeniowego.</w:t>
      </w:r>
    </w:p>
    <w:p w14:paraId="016BCD22" w14:textId="77777777" w:rsidR="00930D78" w:rsidRPr="008B75EC" w:rsidRDefault="00930D78" w:rsidP="00134649">
      <w:pPr>
        <w:pStyle w:val="Tekstpodstawowy"/>
        <w:spacing w:after="0"/>
        <w:ind w:right="70"/>
        <w:jc w:val="center"/>
        <w:rPr>
          <w:rStyle w:val="FontStyle38"/>
          <w:rFonts w:ascii="Tahoma" w:hAnsi="Tahoma" w:cs="Tahoma"/>
          <w:b/>
          <w:bCs/>
        </w:rPr>
      </w:pPr>
      <w:r w:rsidRPr="008B75EC">
        <w:rPr>
          <w:rStyle w:val="FontStyle38"/>
          <w:rFonts w:ascii="Tahoma" w:hAnsi="Tahoma" w:cs="Tahoma"/>
          <w:b/>
          <w:bCs/>
        </w:rPr>
        <w:t>§8</w:t>
      </w:r>
    </w:p>
    <w:p w14:paraId="1FA94129" w14:textId="77777777" w:rsidR="00930D78" w:rsidRPr="00134649" w:rsidRDefault="00930D78" w:rsidP="008B75EC">
      <w:pPr>
        <w:numPr>
          <w:ilvl w:val="0"/>
          <w:numId w:val="432"/>
        </w:numPr>
        <w:tabs>
          <w:tab w:val="clear" w:pos="360"/>
          <w:tab w:val="num" w:pos="284"/>
        </w:tabs>
        <w:autoSpaceDE w:val="0"/>
        <w:ind w:left="284" w:hanging="284"/>
        <w:jc w:val="both"/>
        <w:rPr>
          <w:rFonts w:ascii="Tahoma" w:hAnsi="Tahoma" w:cs="Tahoma"/>
        </w:rPr>
      </w:pPr>
      <w:r w:rsidRPr="00134649">
        <w:rPr>
          <w:rFonts w:ascii="Tahoma" w:hAnsi="Tahoma" w:cs="Tahoma"/>
        </w:rPr>
        <w:t>Zamawiającemu przysługuje prawo odstąpienia od niniejszej umowy w następujących przypadkach:</w:t>
      </w:r>
    </w:p>
    <w:p w14:paraId="3B357C86" w14:textId="77777777" w:rsidR="00930D78" w:rsidRPr="00134649" w:rsidRDefault="00930D78" w:rsidP="006714C1">
      <w:pPr>
        <w:numPr>
          <w:ilvl w:val="1"/>
          <w:numId w:val="409"/>
        </w:numPr>
        <w:tabs>
          <w:tab w:val="clear" w:pos="360"/>
          <w:tab w:val="num" w:pos="567"/>
        </w:tabs>
        <w:autoSpaceDE w:val="0"/>
        <w:ind w:left="567" w:hanging="283"/>
        <w:jc w:val="both"/>
        <w:rPr>
          <w:rFonts w:ascii="Tahoma" w:hAnsi="Tahoma" w:cs="Tahoma"/>
        </w:rPr>
      </w:pPr>
      <w:r w:rsidRPr="00134649">
        <w:rPr>
          <w:rFonts w:ascii="Tahoma" w:hAnsi="Tahoma" w:cs="Tahoma"/>
        </w:rPr>
        <w:t>Wykonawca zostanie wykreślony z rejestru operatorów pocztowych w zakresie świadczenia usług pocztowych na obszarze Polski lub zagranicy,</w:t>
      </w:r>
    </w:p>
    <w:p w14:paraId="0DF6FBD5" w14:textId="299978A9" w:rsidR="00930D78" w:rsidRPr="00134649" w:rsidRDefault="00930D78" w:rsidP="006714C1">
      <w:pPr>
        <w:numPr>
          <w:ilvl w:val="1"/>
          <w:numId w:val="409"/>
        </w:numPr>
        <w:tabs>
          <w:tab w:val="clear" w:pos="360"/>
          <w:tab w:val="num" w:pos="567"/>
        </w:tabs>
        <w:autoSpaceDE w:val="0"/>
        <w:ind w:left="567" w:hanging="283"/>
        <w:jc w:val="both"/>
        <w:rPr>
          <w:rFonts w:ascii="Tahoma" w:hAnsi="Tahoma" w:cs="Tahoma"/>
        </w:rPr>
      </w:pPr>
      <w:r w:rsidRPr="00134649">
        <w:rPr>
          <w:rFonts w:ascii="Tahoma" w:hAnsi="Tahoma" w:cs="Tahoma"/>
        </w:rPr>
        <w:t xml:space="preserve">umowa nie jest wykonywana zgodnie z przepisami określonymi w § 1 ust. 4 lub postanowieniami </w:t>
      </w:r>
      <w:r w:rsidRPr="00134649">
        <w:rPr>
          <w:rFonts w:ascii="Tahoma" w:hAnsi="Tahoma" w:cs="Tahoma"/>
        </w:rPr>
        <w:br/>
        <w:t>§ 1 ust. 1,</w:t>
      </w:r>
    </w:p>
    <w:p w14:paraId="5727DFC3" w14:textId="7FB6AB3B" w:rsidR="00930D78" w:rsidRPr="00134649" w:rsidRDefault="00930D78" w:rsidP="006714C1">
      <w:pPr>
        <w:numPr>
          <w:ilvl w:val="1"/>
          <w:numId w:val="409"/>
        </w:numPr>
        <w:tabs>
          <w:tab w:val="clear" w:pos="360"/>
          <w:tab w:val="num" w:pos="567"/>
        </w:tabs>
        <w:autoSpaceDE w:val="0"/>
        <w:ind w:left="567" w:hanging="283"/>
        <w:jc w:val="both"/>
        <w:rPr>
          <w:rFonts w:ascii="Tahoma" w:hAnsi="Tahoma" w:cs="Tahoma"/>
        </w:rPr>
      </w:pPr>
      <w:r w:rsidRPr="00134649">
        <w:rPr>
          <w:rFonts w:ascii="Tahoma" w:hAnsi="Tahoma" w:cs="Tahoma"/>
        </w:rPr>
        <w:t>umowa nie jest wykonywana za pośrednictwem placówek pocztowych, w których istnieje możliwość odbioru przesyłek awizowanych na terenie Powiatu Wodzisławskiego, w liczbie wskazanej w ofercie,</w:t>
      </w:r>
    </w:p>
    <w:p w14:paraId="2FC01D53" w14:textId="0EAFFDFB" w:rsidR="00930D78" w:rsidRPr="00134649" w:rsidRDefault="00930D78" w:rsidP="006714C1">
      <w:pPr>
        <w:numPr>
          <w:ilvl w:val="1"/>
          <w:numId w:val="409"/>
        </w:numPr>
        <w:tabs>
          <w:tab w:val="clear" w:pos="360"/>
          <w:tab w:val="num" w:pos="567"/>
        </w:tabs>
        <w:autoSpaceDE w:val="0"/>
        <w:ind w:left="567" w:hanging="283"/>
        <w:jc w:val="both"/>
        <w:rPr>
          <w:rFonts w:ascii="Tahoma" w:hAnsi="Tahoma" w:cs="Tahoma"/>
        </w:rPr>
      </w:pPr>
      <w:r w:rsidRPr="00134649">
        <w:rPr>
          <w:rFonts w:ascii="Tahoma" w:hAnsi="Tahoma" w:cs="Tahoma"/>
        </w:rPr>
        <w:t>Wykonawca nie przedłożył oświadczenia o liczbie placówek pocztowych, w których istnieje możliwość odbioru przesyłek awizowanych na terenie Powiatu Wodzisławskiego lub wykazu placówek pocztowych zgodnie z wymogiem zawartym w §</w:t>
      </w:r>
      <w:r w:rsidR="00DF1E99">
        <w:rPr>
          <w:rFonts w:ascii="Tahoma" w:hAnsi="Tahoma" w:cs="Tahoma"/>
        </w:rPr>
        <w:t xml:space="preserve"> </w:t>
      </w:r>
      <w:r w:rsidRPr="00134649">
        <w:rPr>
          <w:rFonts w:ascii="Tahoma" w:hAnsi="Tahoma" w:cs="Tahoma"/>
        </w:rPr>
        <w:t>2 ust.</w:t>
      </w:r>
      <w:r w:rsidR="00DF1E99">
        <w:rPr>
          <w:rFonts w:ascii="Tahoma" w:hAnsi="Tahoma" w:cs="Tahoma"/>
        </w:rPr>
        <w:t xml:space="preserve"> </w:t>
      </w:r>
      <w:r w:rsidRPr="00E80C3D">
        <w:rPr>
          <w:rFonts w:ascii="Tahoma" w:hAnsi="Tahoma" w:cs="Tahoma"/>
        </w:rPr>
        <w:t>1</w:t>
      </w:r>
      <w:r w:rsidR="00E80C3D" w:rsidRPr="00E80C3D">
        <w:rPr>
          <w:rFonts w:ascii="Tahoma" w:hAnsi="Tahoma" w:cs="Tahoma"/>
        </w:rPr>
        <w:t>2</w:t>
      </w:r>
      <w:r w:rsidRPr="00E80C3D">
        <w:rPr>
          <w:rFonts w:ascii="Tahoma" w:hAnsi="Tahoma" w:cs="Tahoma"/>
        </w:rPr>
        <w:t xml:space="preserve"> </w:t>
      </w:r>
      <w:r w:rsidRPr="00134649">
        <w:rPr>
          <w:rFonts w:ascii="Tahoma" w:hAnsi="Tahoma" w:cs="Tahoma"/>
        </w:rPr>
        <w:t>umowy, w terminie do 30 dni od daty określonej w §</w:t>
      </w:r>
      <w:r w:rsidR="00DF1E99">
        <w:rPr>
          <w:rFonts w:ascii="Tahoma" w:hAnsi="Tahoma" w:cs="Tahoma"/>
        </w:rPr>
        <w:t xml:space="preserve"> </w:t>
      </w:r>
      <w:r w:rsidRPr="00134649">
        <w:rPr>
          <w:rFonts w:ascii="Tahoma" w:hAnsi="Tahoma" w:cs="Tahoma"/>
        </w:rPr>
        <w:t xml:space="preserve">2 ust. </w:t>
      </w:r>
      <w:r w:rsidRPr="00E80C3D">
        <w:rPr>
          <w:rFonts w:ascii="Tahoma" w:hAnsi="Tahoma" w:cs="Tahoma"/>
        </w:rPr>
        <w:t>1</w:t>
      </w:r>
      <w:r w:rsidR="00E80C3D" w:rsidRPr="00E80C3D">
        <w:rPr>
          <w:rFonts w:ascii="Tahoma" w:hAnsi="Tahoma" w:cs="Tahoma"/>
        </w:rPr>
        <w:t>2</w:t>
      </w:r>
      <w:r w:rsidRPr="00E80C3D">
        <w:rPr>
          <w:rFonts w:ascii="Tahoma" w:hAnsi="Tahoma" w:cs="Tahoma"/>
        </w:rPr>
        <w:t xml:space="preserve"> lub 1</w:t>
      </w:r>
      <w:r w:rsidR="00E80C3D" w:rsidRPr="00E80C3D">
        <w:rPr>
          <w:rFonts w:ascii="Tahoma" w:hAnsi="Tahoma" w:cs="Tahoma"/>
        </w:rPr>
        <w:t>3</w:t>
      </w:r>
      <w:r w:rsidRPr="00134649">
        <w:rPr>
          <w:rFonts w:ascii="Tahoma" w:hAnsi="Tahoma" w:cs="Tahoma"/>
        </w:rPr>
        <w:t>,</w:t>
      </w:r>
    </w:p>
    <w:p w14:paraId="7831B8B0" w14:textId="3487750F" w:rsidR="00930D78" w:rsidRPr="00134649" w:rsidRDefault="00930D78" w:rsidP="006714C1">
      <w:pPr>
        <w:numPr>
          <w:ilvl w:val="1"/>
          <w:numId w:val="409"/>
        </w:numPr>
        <w:tabs>
          <w:tab w:val="clear" w:pos="360"/>
          <w:tab w:val="num" w:pos="567"/>
        </w:tabs>
        <w:autoSpaceDE w:val="0"/>
        <w:ind w:left="567" w:hanging="283"/>
        <w:jc w:val="both"/>
        <w:rPr>
          <w:rFonts w:ascii="Tahoma" w:hAnsi="Tahoma" w:cs="Tahoma"/>
        </w:rPr>
      </w:pPr>
      <w:r w:rsidRPr="00134649">
        <w:rPr>
          <w:rFonts w:ascii="Tahoma" w:hAnsi="Tahoma" w:cs="Tahoma"/>
        </w:rPr>
        <w:t xml:space="preserve">Wykonawca nie zatrudnia na podstawie stosunku pracy osób wykonujących czynności określone </w:t>
      </w:r>
      <w:r w:rsidRPr="00134649">
        <w:rPr>
          <w:rFonts w:ascii="Tahoma" w:hAnsi="Tahoma" w:cs="Tahoma"/>
        </w:rPr>
        <w:br/>
        <w:t>w §</w:t>
      </w:r>
      <w:r w:rsidR="00DF1E99">
        <w:rPr>
          <w:rFonts w:ascii="Tahoma" w:hAnsi="Tahoma" w:cs="Tahoma"/>
        </w:rPr>
        <w:t xml:space="preserve"> </w:t>
      </w:r>
      <w:r w:rsidRPr="00134649">
        <w:rPr>
          <w:rFonts w:ascii="Tahoma" w:hAnsi="Tahoma" w:cs="Tahoma"/>
        </w:rPr>
        <w:t>5 ust. 1,</w:t>
      </w:r>
    </w:p>
    <w:p w14:paraId="26873957" w14:textId="3E97679A" w:rsidR="00930D78" w:rsidRPr="00134649" w:rsidRDefault="00930D78" w:rsidP="006714C1">
      <w:pPr>
        <w:numPr>
          <w:ilvl w:val="1"/>
          <w:numId w:val="409"/>
        </w:numPr>
        <w:tabs>
          <w:tab w:val="clear" w:pos="360"/>
          <w:tab w:val="num" w:pos="567"/>
        </w:tabs>
        <w:autoSpaceDE w:val="0"/>
        <w:ind w:left="567" w:hanging="283"/>
        <w:jc w:val="both"/>
        <w:rPr>
          <w:rFonts w:ascii="Tahoma" w:hAnsi="Tahoma" w:cs="Tahoma"/>
        </w:rPr>
      </w:pPr>
      <w:r w:rsidRPr="00134649">
        <w:rPr>
          <w:rFonts w:ascii="Tahoma" w:hAnsi="Tahoma" w:cs="Tahoma"/>
        </w:rPr>
        <w:t>Wykonawca nie przedłożył Zamawiającemu dokumentów wskazanych w §</w:t>
      </w:r>
      <w:r w:rsidR="00DF1E99">
        <w:rPr>
          <w:rFonts w:ascii="Tahoma" w:hAnsi="Tahoma" w:cs="Tahoma"/>
        </w:rPr>
        <w:t xml:space="preserve"> </w:t>
      </w:r>
      <w:r w:rsidRPr="00134649">
        <w:rPr>
          <w:rFonts w:ascii="Tahoma" w:hAnsi="Tahoma" w:cs="Tahoma"/>
        </w:rPr>
        <w:t>5 ust. 4, w celu potwierdzenia spełnienia wymogu zatrudnienia na podstawie stosunku pracy osób wykonujących czynności wskazane w §</w:t>
      </w:r>
      <w:r w:rsidR="00DF1E99">
        <w:rPr>
          <w:rFonts w:ascii="Tahoma" w:hAnsi="Tahoma" w:cs="Tahoma"/>
        </w:rPr>
        <w:t xml:space="preserve"> </w:t>
      </w:r>
      <w:r w:rsidRPr="00134649">
        <w:rPr>
          <w:rFonts w:ascii="Tahoma" w:hAnsi="Tahoma" w:cs="Tahoma"/>
        </w:rPr>
        <w:t>5 ust. 1 powyżej, w terminie wyznaczonym w wezwaniu, o którym mowa w §</w:t>
      </w:r>
      <w:r w:rsidR="00DF1E99">
        <w:rPr>
          <w:rFonts w:ascii="Tahoma" w:hAnsi="Tahoma" w:cs="Tahoma"/>
        </w:rPr>
        <w:t xml:space="preserve"> </w:t>
      </w:r>
      <w:r w:rsidRPr="00134649">
        <w:rPr>
          <w:rFonts w:ascii="Tahoma" w:hAnsi="Tahoma" w:cs="Tahoma"/>
        </w:rPr>
        <w:t>5 ust. 5,</w:t>
      </w:r>
    </w:p>
    <w:p w14:paraId="2CAF8CC2" w14:textId="77777777" w:rsidR="00930D78" w:rsidRPr="00134649" w:rsidRDefault="00930D78" w:rsidP="006714C1">
      <w:pPr>
        <w:autoSpaceDE w:val="0"/>
        <w:ind w:left="284"/>
        <w:jc w:val="both"/>
        <w:rPr>
          <w:rFonts w:ascii="Tahoma" w:hAnsi="Tahoma" w:cs="Tahoma"/>
        </w:rPr>
      </w:pPr>
      <w:r w:rsidRPr="00134649">
        <w:rPr>
          <w:rFonts w:ascii="Tahoma" w:hAnsi="Tahoma" w:cs="Tahoma"/>
        </w:rPr>
        <w:t>w terminie do 30 dni licząc od dnia powzięcia wiadomości o przyczynie odstąpienia od umowy.</w:t>
      </w:r>
    </w:p>
    <w:p w14:paraId="65B7B342" w14:textId="77777777" w:rsidR="00930D78" w:rsidRPr="00134649" w:rsidRDefault="00930D78" w:rsidP="00DF1E99">
      <w:pPr>
        <w:numPr>
          <w:ilvl w:val="0"/>
          <w:numId w:val="432"/>
        </w:numPr>
        <w:tabs>
          <w:tab w:val="clear" w:pos="360"/>
          <w:tab w:val="num" w:pos="284"/>
        </w:tabs>
        <w:autoSpaceDE w:val="0"/>
        <w:ind w:left="284" w:hanging="284"/>
        <w:jc w:val="both"/>
        <w:rPr>
          <w:rFonts w:ascii="Tahoma" w:hAnsi="Tahoma" w:cs="Tahoma"/>
        </w:rPr>
      </w:pPr>
      <w:r w:rsidRPr="00134649">
        <w:rPr>
          <w:rFonts w:ascii="Tahoma" w:hAnsi="Tahoma" w:cs="Tahoma"/>
        </w:rPr>
        <w:t>Oświadczenie o odstąpieniu od umowy powinno nastąpić w formie pisemnej i zawierać przyczynę odstąpienia.</w:t>
      </w:r>
    </w:p>
    <w:p w14:paraId="5364E170" w14:textId="77777777" w:rsidR="00930D78" w:rsidRPr="00134649" w:rsidRDefault="00930D78" w:rsidP="00134649">
      <w:pPr>
        <w:autoSpaceDE w:val="0"/>
        <w:ind w:left="360"/>
        <w:jc w:val="both"/>
        <w:rPr>
          <w:rStyle w:val="FontStyle38"/>
          <w:rFonts w:ascii="Tahoma" w:hAnsi="Tahoma" w:cs="Tahoma"/>
        </w:rPr>
      </w:pPr>
    </w:p>
    <w:p w14:paraId="60296632" w14:textId="77777777" w:rsidR="00930D78" w:rsidRPr="00DF1E99" w:rsidRDefault="00930D78" w:rsidP="00134649">
      <w:pPr>
        <w:pStyle w:val="Tekstpodstawowy"/>
        <w:spacing w:after="0"/>
        <w:ind w:right="70"/>
        <w:jc w:val="center"/>
        <w:rPr>
          <w:rFonts w:ascii="Tahoma" w:hAnsi="Tahoma" w:cs="Tahoma"/>
          <w:b/>
          <w:bCs/>
          <w:szCs w:val="20"/>
        </w:rPr>
      </w:pPr>
      <w:r w:rsidRPr="00DF1E99">
        <w:rPr>
          <w:rStyle w:val="FontStyle38"/>
          <w:rFonts w:ascii="Tahoma" w:hAnsi="Tahoma" w:cs="Tahoma"/>
          <w:b/>
          <w:bCs/>
        </w:rPr>
        <w:t>§9</w:t>
      </w:r>
    </w:p>
    <w:p w14:paraId="2F426435" w14:textId="77777777" w:rsidR="00930D78" w:rsidRPr="00134649" w:rsidRDefault="00930D78" w:rsidP="00134649">
      <w:pPr>
        <w:pStyle w:val="Tekstpodstawowy"/>
        <w:spacing w:after="0"/>
        <w:jc w:val="both"/>
        <w:rPr>
          <w:rFonts w:ascii="Tahoma" w:hAnsi="Tahoma" w:cs="Tahoma"/>
          <w:szCs w:val="20"/>
        </w:rPr>
      </w:pPr>
      <w:r w:rsidRPr="00134649">
        <w:rPr>
          <w:rFonts w:ascii="Tahoma" w:hAnsi="Tahoma" w:cs="Tahoma"/>
          <w:szCs w:val="20"/>
        </w:rPr>
        <w:t>Strony zobowiązują się do niezwłocznego, wzajemnego, pisemnego powiadamiania się o zmianach dotyczących określonych w umowie nazw, adresów, osób upoważnionych do podpisu umowy bez konieczności sporządzania aneksu do niniejszej umowy. Każda ze Stron przyjmuje na siebie odpowiedzialność za wszelkie negatywne skutki wynikłe z powodu nie wskazania drugiej Stronie aktualnego adresu.</w:t>
      </w:r>
    </w:p>
    <w:p w14:paraId="210B0924" w14:textId="77777777" w:rsidR="00930D78" w:rsidRPr="00134649" w:rsidRDefault="00930D78" w:rsidP="00134649">
      <w:pPr>
        <w:pStyle w:val="Tekstpodstawowy"/>
        <w:spacing w:after="0"/>
        <w:jc w:val="both"/>
        <w:rPr>
          <w:rFonts w:ascii="Tahoma" w:hAnsi="Tahoma" w:cs="Tahoma"/>
          <w:szCs w:val="20"/>
        </w:rPr>
      </w:pPr>
    </w:p>
    <w:p w14:paraId="3F6A7349" w14:textId="77777777" w:rsidR="00930D78" w:rsidRPr="00DF1E99" w:rsidRDefault="00930D78" w:rsidP="00134649">
      <w:pPr>
        <w:pStyle w:val="Tekstpodstawowy"/>
        <w:spacing w:after="0"/>
        <w:ind w:right="70"/>
        <w:jc w:val="center"/>
        <w:rPr>
          <w:rFonts w:ascii="Tahoma" w:hAnsi="Tahoma" w:cs="Tahoma"/>
          <w:b/>
          <w:bCs/>
          <w:szCs w:val="20"/>
        </w:rPr>
      </w:pPr>
      <w:r w:rsidRPr="00DF1E99">
        <w:rPr>
          <w:rStyle w:val="FontStyle38"/>
          <w:rFonts w:ascii="Tahoma" w:hAnsi="Tahoma" w:cs="Tahoma"/>
          <w:b/>
          <w:bCs/>
        </w:rPr>
        <w:t>§10</w:t>
      </w:r>
    </w:p>
    <w:p w14:paraId="71D57CC0" w14:textId="1ECDFC16" w:rsidR="00930D78" w:rsidRPr="00134649" w:rsidRDefault="00930D78" w:rsidP="00DF1E99">
      <w:pPr>
        <w:pStyle w:val="Tekstpodstawowy"/>
        <w:numPr>
          <w:ilvl w:val="0"/>
          <w:numId w:val="411"/>
        </w:numPr>
        <w:tabs>
          <w:tab w:val="left" w:pos="0"/>
        </w:tabs>
        <w:spacing w:after="0"/>
        <w:ind w:left="284" w:hanging="284"/>
        <w:jc w:val="both"/>
        <w:rPr>
          <w:rFonts w:ascii="Tahoma" w:hAnsi="Tahoma" w:cs="Tahoma"/>
          <w:szCs w:val="20"/>
        </w:rPr>
      </w:pPr>
      <w:r w:rsidRPr="00134649">
        <w:rPr>
          <w:rFonts w:ascii="Tahoma" w:hAnsi="Tahoma" w:cs="Tahoma"/>
          <w:szCs w:val="20"/>
        </w:rPr>
        <w:t>Zamawiającemu w każdym przypadku niewykonania lub nienależytego wykonania postanowień umowy przysługiwać będzie prawo złożenia reklamacji. Do postępowania reklamacyjnego zastosowanie będą miały przepisy określone w Rozporządzeniu Ministra Administracji i Cyfryzacji z dn. 26.11.2013</w:t>
      </w:r>
      <w:r w:rsidR="00DF1E99">
        <w:rPr>
          <w:rFonts w:ascii="Tahoma" w:hAnsi="Tahoma" w:cs="Tahoma"/>
          <w:szCs w:val="20"/>
        </w:rPr>
        <w:t xml:space="preserve"> </w:t>
      </w:r>
      <w:r w:rsidRPr="00134649">
        <w:rPr>
          <w:rFonts w:ascii="Tahoma" w:hAnsi="Tahoma" w:cs="Tahoma"/>
          <w:szCs w:val="20"/>
        </w:rPr>
        <w:t>r. w sprawie reklamacji usługi pocztowej lub w rozporządzeniu regulującym zasady reklamacji usługi pocztowej obowiązującym w dniu złożenia reklamacji lub innych przepisach wykonawczych.</w:t>
      </w:r>
    </w:p>
    <w:p w14:paraId="7CCD882E" w14:textId="6E1CC130" w:rsidR="00930D78" w:rsidRPr="00134649" w:rsidRDefault="00930D78" w:rsidP="00DF1E99">
      <w:pPr>
        <w:pStyle w:val="Tekstpodstawowy"/>
        <w:numPr>
          <w:ilvl w:val="0"/>
          <w:numId w:val="411"/>
        </w:numPr>
        <w:tabs>
          <w:tab w:val="left" w:pos="0"/>
        </w:tabs>
        <w:spacing w:after="0"/>
        <w:ind w:left="284" w:hanging="284"/>
        <w:jc w:val="both"/>
        <w:rPr>
          <w:rFonts w:ascii="Tahoma" w:hAnsi="Tahoma" w:cs="Tahoma"/>
          <w:szCs w:val="20"/>
        </w:rPr>
      </w:pPr>
      <w:r w:rsidRPr="00134649">
        <w:rPr>
          <w:rFonts w:ascii="Tahoma" w:hAnsi="Tahoma" w:cs="Tahoma"/>
          <w:szCs w:val="20"/>
        </w:rPr>
        <w:t>Zamawiający może wnosić reklamacje według wzorów reklamacji stosowanych przez wykonawcę, dostarczonych Zamawiającemu, zgodnych z przepisami rozporządzenia wskazanego w ust. 1 powyżej, obowiązujących w chwili złożenia reklamacji.</w:t>
      </w:r>
    </w:p>
    <w:p w14:paraId="602C2DF8" w14:textId="77777777" w:rsidR="00760450" w:rsidRPr="00134649" w:rsidRDefault="00760450" w:rsidP="00134649">
      <w:pPr>
        <w:pStyle w:val="Tekstpodstawowy"/>
        <w:tabs>
          <w:tab w:val="left" w:pos="0"/>
        </w:tabs>
        <w:spacing w:after="0"/>
        <w:ind w:left="360"/>
        <w:jc w:val="both"/>
        <w:rPr>
          <w:rFonts w:ascii="Tahoma" w:hAnsi="Tahoma" w:cs="Tahoma"/>
          <w:szCs w:val="20"/>
        </w:rPr>
      </w:pPr>
    </w:p>
    <w:p w14:paraId="73EE46FE" w14:textId="77777777" w:rsidR="00930D78" w:rsidRPr="00DF1E99" w:rsidRDefault="00930D78" w:rsidP="00134649">
      <w:pPr>
        <w:pStyle w:val="Tekstpodstawowy"/>
        <w:spacing w:after="0"/>
        <w:ind w:right="70"/>
        <w:jc w:val="center"/>
        <w:rPr>
          <w:rFonts w:ascii="Tahoma" w:hAnsi="Tahoma" w:cs="Tahoma"/>
          <w:b/>
          <w:bCs/>
          <w:szCs w:val="20"/>
        </w:rPr>
      </w:pPr>
      <w:r w:rsidRPr="00DF1E99">
        <w:rPr>
          <w:rStyle w:val="FontStyle38"/>
          <w:rFonts w:ascii="Tahoma" w:hAnsi="Tahoma" w:cs="Tahoma"/>
          <w:b/>
          <w:bCs/>
        </w:rPr>
        <w:t>§11</w:t>
      </w:r>
    </w:p>
    <w:p w14:paraId="172668E6" w14:textId="52DB9D0F" w:rsidR="00930D78" w:rsidRPr="00134649" w:rsidRDefault="00930D78" w:rsidP="00DF1E99">
      <w:pPr>
        <w:numPr>
          <w:ilvl w:val="0"/>
          <w:numId w:val="406"/>
        </w:numPr>
        <w:ind w:left="284" w:hanging="284"/>
        <w:jc w:val="both"/>
        <w:rPr>
          <w:rFonts w:ascii="Tahoma" w:hAnsi="Tahoma" w:cs="Tahoma"/>
        </w:rPr>
      </w:pPr>
      <w:r w:rsidRPr="00134649">
        <w:rPr>
          <w:rFonts w:ascii="Tahoma" w:hAnsi="Tahoma" w:cs="Tahoma"/>
        </w:rPr>
        <w:t>Z tytułu niewykonania lub nienależytego wykonania usługi pocztowej, Zamawiającemu przysługuje odszkodowanie, o którym mowa w ustawie z dnia 23 listopada 2012 r. - Prawo Pocztowe (t</w:t>
      </w:r>
      <w:r w:rsidR="00DF1E99">
        <w:rPr>
          <w:rFonts w:ascii="Tahoma" w:hAnsi="Tahoma" w:cs="Tahoma"/>
        </w:rPr>
        <w:t xml:space="preserve">ekst </w:t>
      </w:r>
      <w:r w:rsidRPr="00134649">
        <w:rPr>
          <w:rFonts w:ascii="Tahoma" w:hAnsi="Tahoma" w:cs="Tahoma"/>
        </w:rPr>
        <w:t>j</w:t>
      </w:r>
      <w:r w:rsidR="00DF1E99">
        <w:rPr>
          <w:rFonts w:ascii="Tahoma" w:hAnsi="Tahoma" w:cs="Tahoma"/>
        </w:rPr>
        <w:t>ednolity:</w:t>
      </w:r>
      <w:r w:rsidRPr="00134649">
        <w:rPr>
          <w:rFonts w:ascii="Tahoma" w:hAnsi="Tahoma" w:cs="Tahoma"/>
        </w:rPr>
        <w:t xml:space="preserve"> Dz.</w:t>
      </w:r>
      <w:r w:rsidR="00DF1E99">
        <w:rPr>
          <w:rFonts w:ascii="Tahoma" w:hAnsi="Tahoma" w:cs="Tahoma"/>
        </w:rPr>
        <w:t xml:space="preserve"> </w:t>
      </w:r>
      <w:r w:rsidRPr="00134649">
        <w:rPr>
          <w:rFonts w:ascii="Tahoma" w:hAnsi="Tahoma" w:cs="Tahoma"/>
        </w:rPr>
        <w:t>U. z 2022 r., poz. 896 z</w:t>
      </w:r>
      <w:r w:rsidR="00DF1E99">
        <w:rPr>
          <w:rFonts w:ascii="Tahoma" w:hAnsi="Tahoma" w:cs="Tahoma"/>
        </w:rPr>
        <w:t>e</w:t>
      </w:r>
      <w:r w:rsidRPr="00134649">
        <w:rPr>
          <w:rFonts w:ascii="Tahoma" w:hAnsi="Tahoma" w:cs="Tahoma"/>
        </w:rPr>
        <w:t xml:space="preserve"> zm.).</w:t>
      </w:r>
    </w:p>
    <w:p w14:paraId="37930550" w14:textId="77777777" w:rsidR="00930D78" w:rsidRPr="00134649" w:rsidRDefault="00930D78" w:rsidP="00DF1E99">
      <w:pPr>
        <w:numPr>
          <w:ilvl w:val="0"/>
          <w:numId w:val="406"/>
        </w:numPr>
        <w:ind w:left="284" w:hanging="284"/>
        <w:jc w:val="both"/>
        <w:rPr>
          <w:rFonts w:ascii="Tahoma" w:hAnsi="Tahoma" w:cs="Tahoma"/>
        </w:rPr>
      </w:pPr>
      <w:r w:rsidRPr="00134649">
        <w:rPr>
          <w:rFonts w:ascii="Tahoma" w:hAnsi="Tahoma" w:cs="Tahoma"/>
        </w:rPr>
        <w:t>Strony ustalają, że Wykonawca zapłaci Zamawiającemu karę umowną z tytułu:</w:t>
      </w:r>
    </w:p>
    <w:p w14:paraId="1E3FAC06" w14:textId="74F7C57D" w:rsidR="00930D78" w:rsidRPr="00134649" w:rsidRDefault="00930D78" w:rsidP="00DF1E99">
      <w:pPr>
        <w:pStyle w:val="Akapitzlist"/>
        <w:numPr>
          <w:ilvl w:val="0"/>
          <w:numId w:val="414"/>
        </w:numPr>
        <w:autoSpaceDN/>
        <w:spacing w:after="0" w:line="240" w:lineRule="auto"/>
        <w:ind w:left="567" w:hanging="283"/>
        <w:contextualSpacing/>
        <w:jc w:val="both"/>
        <w:textAlignment w:val="auto"/>
        <w:rPr>
          <w:rFonts w:ascii="Tahoma" w:hAnsi="Tahoma" w:cs="Tahoma"/>
          <w:sz w:val="20"/>
          <w:szCs w:val="20"/>
        </w:rPr>
      </w:pPr>
      <w:r w:rsidRPr="00134649">
        <w:rPr>
          <w:rFonts w:ascii="Tahoma" w:hAnsi="Tahoma" w:cs="Tahoma"/>
          <w:sz w:val="20"/>
          <w:szCs w:val="20"/>
        </w:rPr>
        <w:t xml:space="preserve">nadania przesyłek w terminie późniejszym, niż termin określony w </w:t>
      </w:r>
      <w:r w:rsidRPr="00134649">
        <w:rPr>
          <w:rStyle w:val="FontStyle38"/>
          <w:rFonts w:ascii="Tahoma" w:hAnsi="Tahoma" w:cs="Tahoma"/>
        </w:rPr>
        <w:t xml:space="preserve">§ 2 ust.1 umowy – w wysokości </w:t>
      </w:r>
      <w:r w:rsidR="005B59F2">
        <w:rPr>
          <w:rStyle w:val="FontStyle38"/>
          <w:rFonts w:ascii="Tahoma" w:hAnsi="Tahoma" w:cs="Tahoma"/>
        </w:rPr>
        <w:t xml:space="preserve">                  </w:t>
      </w:r>
      <w:r w:rsidRPr="00134649">
        <w:rPr>
          <w:rStyle w:val="FontStyle38"/>
          <w:rFonts w:ascii="Tahoma" w:hAnsi="Tahoma" w:cs="Tahoma"/>
        </w:rPr>
        <w:t>20,00 zł  za każdy dzień zwłoki  niezależnie od ilości nienadanych przesyłek,</w:t>
      </w:r>
    </w:p>
    <w:p w14:paraId="0BB7337B" w14:textId="05539813" w:rsidR="00930D78" w:rsidRPr="00134649" w:rsidRDefault="00930D78" w:rsidP="00DF1E99">
      <w:pPr>
        <w:pStyle w:val="Akapitzlist"/>
        <w:numPr>
          <w:ilvl w:val="0"/>
          <w:numId w:val="414"/>
        </w:numPr>
        <w:autoSpaceDN/>
        <w:spacing w:after="0" w:line="240" w:lineRule="auto"/>
        <w:ind w:left="567" w:hanging="283"/>
        <w:contextualSpacing/>
        <w:jc w:val="both"/>
        <w:textAlignment w:val="auto"/>
        <w:rPr>
          <w:rFonts w:ascii="Tahoma" w:hAnsi="Tahoma" w:cs="Tahoma"/>
          <w:sz w:val="20"/>
          <w:szCs w:val="20"/>
        </w:rPr>
      </w:pPr>
      <w:r w:rsidRPr="00134649">
        <w:rPr>
          <w:rFonts w:ascii="Tahoma" w:hAnsi="Tahoma" w:cs="Tahoma"/>
          <w:sz w:val="20"/>
          <w:szCs w:val="20"/>
        </w:rPr>
        <w:lastRenderedPageBreak/>
        <w:t>wykonywania umowy niezgodnie z postanowieniami określonymi w §</w:t>
      </w:r>
      <w:r w:rsidR="00DF1E99">
        <w:rPr>
          <w:rFonts w:ascii="Tahoma" w:hAnsi="Tahoma" w:cs="Tahoma"/>
          <w:sz w:val="20"/>
          <w:szCs w:val="20"/>
        </w:rPr>
        <w:t xml:space="preserve"> </w:t>
      </w:r>
      <w:r w:rsidRPr="00134649">
        <w:rPr>
          <w:rFonts w:ascii="Tahoma" w:hAnsi="Tahoma" w:cs="Tahoma"/>
          <w:sz w:val="20"/>
          <w:szCs w:val="20"/>
        </w:rPr>
        <w:t xml:space="preserve">2 ust. </w:t>
      </w:r>
      <w:r w:rsidRPr="00267800">
        <w:rPr>
          <w:rFonts w:ascii="Tahoma" w:hAnsi="Tahoma" w:cs="Tahoma"/>
          <w:sz w:val="20"/>
          <w:szCs w:val="20"/>
        </w:rPr>
        <w:t>1</w:t>
      </w:r>
      <w:r w:rsidR="00267800" w:rsidRPr="00267800">
        <w:rPr>
          <w:rFonts w:ascii="Tahoma" w:hAnsi="Tahoma" w:cs="Tahoma"/>
          <w:sz w:val="20"/>
          <w:szCs w:val="20"/>
        </w:rPr>
        <w:t>0</w:t>
      </w:r>
      <w:r w:rsidRPr="00134649">
        <w:rPr>
          <w:rFonts w:ascii="Tahoma" w:hAnsi="Tahoma" w:cs="Tahoma"/>
          <w:sz w:val="20"/>
          <w:szCs w:val="20"/>
        </w:rPr>
        <w:t xml:space="preserve"> – w wysokości 300,00 zł. za każdy stwierdzony przypadek naruszenia,</w:t>
      </w:r>
    </w:p>
    <w:p w14:paraId="0E3EAC3C" w14:textId="0395830F" w:rsidR="00930D78" w:rsidRPr="00134649" w:rsidRDefault="00930D78" w:rsidP="00DF1E99">
      <w:pPr>
        <w:pStyle w:val="Akapitzlist"/>
        <w:numPr>
          <w:ilvl w:val="0"/>
          <w:numId w:val="414"/>
        </w:numPr>
        <w:autoSpaceDN/>
        <w:spacing w:after="0" w:line="240" w:lineRule="auto"/>
        <w:ind w:left="567" w:hanging="283"/>
        <w:contextualSpacing/>
        <w:jc w:val="both"/>
        <w:textAlignment w:val="auto"/>
        <w:rPr>
          <w:rFonts w:ascii="Tahoma" w:hAnsi="Tahoma" w:cs="Tahoma"/>
          <w:sz w:val="20"/>
          <w:szCs w:val="20"/>
        </w:rPr>
      </w:pPr>
      <w:r w:rsidRPr="00134649">
        <w:rPr>
          <w:rFonts w:ascii="Tahoma" w:hAnsi="Tahoma" w:cs="Tahoma"/>
          <w:sz w:val="20"/>
          <w:szCs w:val="20"/>
        </w:rPr>
        <w:t>niewykonywania umowy za pośrednictwem placówek pocztowych, w których istnieje możliwość odbioru przesyłek awizowanych na terenie Powiatu Wodzisławskiego, w liczbie wskazanej w ofercie - w kwocie 500,00 zł za każdy stwierdzony przypadek, z zastrzeżeniem ust. 3 poniżej,</w:t>
      </w:r>
    </w:p>
    <w:p w14:paraId="15623644" w14:textId="5CFE552D" w:rsidR="00930D78" w:rsidRPr="00134649" w:rsidRDefault="00930D78" w:rsidP="00DF1E99">
      <w:pPr>
        <w:pStyle w:val="Akapitzlist"/>
        <w:numPr>
          <w:ilvl w:val="0"/>
          <w:numId w:val="414"/>
        </w:numPr>
        <w:autoSpaceDN/>
        <w:spacing w:after="0" w:line="240" w:lineRule="auto"/>
        <w:ind w:left="567" w:hanging="283"/>
        <w:contextualSpacing/>
        <w:jc w:val="both"/>
        <w:textAlignment w:val="auto"/>
        <w:rPr>
          <w:rFonts w:ascii="Tahoma" w:hAnsi="Tahoma" w:cs="Tahoma"/>
          <w:sz w:val="20"/>
          <w:szCs w:val="20"/>
        </w:rPr>
      </w:pPr>
      <w:r w:rsidRPr="00134649">
        <w:rPr>
          <w:rFonts w:ascii="Tahoma" w:hAnsi="Tahoma" w:cs="Tahoma"/>
          <w:sz w:val="20"/>
          <w:szCs w:val="20"/>
        </w:rPr>
        <w:t>nieprzedłożenia Zamawiającemu dokumentów wskazanych w §</w:t>
      </w:r>
      <w:r w:rsidR="00DF1E99">
        <w:rPr>
          <w:rFonts w:ascii="Tahoma" w:hAnsi="Tahoma" w:cs="Tahoma"/>
          <w:sz w:val="20"/>
          <w:szCs w:val="20"/>
        </w:rPr>
        <w:t xml:space="preserve"> </w:t>
      </w:r>
      <w:r w:rsidRPr="00134649">
        <w:rPr>
          <w:rFonts w:ascii="Tahoma" w:hAnsi="Tahoma" w:cs="Tahoma"/>
          <w:sz w:val="20"/>
          <w:szCs w:val="20"/>
        </w:rPr>
        <w:t>5 ust. 4, w celu potwierdzenia spełnienia wymogu zatrudnienia na podstawie stosunku pracy  osób wykonujących  czynności wskazane w §</w:t>
      </w:r>
      <w:r w:rsidR="00DF1E99">
        <w:rPr>
          <w:rFonts w:ascii="Tahoma" w:hAnsi="Tahoma" w:cs="Tahoma"/>
          <w:sz w:val="20"/>
          <w:szCs w:val="20"/>
        </w:rPr>
        <w:t xml:space="preserve"> </w:t>
      </w:r>
      <w:r w:rsidRPr="00134649">
        <w:rPr>
          <w:rFonts w:ascii="Tahoma" w:hAnsi="Tahoma" w:cs="Tahoma"/>
          <w:sz w:val="20"/>
          <w:szCs w:val="20"/>
        </w:rPr>
        <w:t>5 ust. 1 powyżej, w terminie wyznaczonym w wezwaniu, o którym mowa w §</w:t>
      </w:r>
      <w:r w:rsidR="00DF1E99">
        <w:rPr>
          <w:rFonts w:ascii="Tahoma" w:hAnsi="Tahoma" w:cs="Tahoma"/>
          <w:sz w:val="20"/>
          <w:szCs w:val="20"/>
        </w:rPr>
        <w:t xml:space="preserve"> </w:t>
      </w:r>
      <w:r w:rsidRPr="00134649">
        <w:rPr>
          <w:rFonts w:ascii="Tahoma" w:hAnsi="Tahoma" w:cs="Tahoma"/>
          <w:sz w:val="20"/>
          <w:szCs w:val="20"/>
        </w:rPr>
        <w:t>5 ust. 5</w:t>
      </w:r>
      <w:r w:rsidR="00DF1E99">
        <w:rPr>
          <w:rFonts w:ascii="Tahoma" w:hAnsi="Tahoma" w:cs="Tahoma"/>
          <w:sz w:val="20"/>
          <w:szCs w:val="20"/>
        </w:rPr>
        <w:t xml:space="preserve"> </w:t>
      </w:r>
      <w:r w:rsidRPr="00134649">
        <w:rPr>
          <w:rFonts w:ascii="Tahoma" w:hAnsi="Tahoma" w:cs="Tahoma"/>
          <w:sz w:val="20"/>
          <w:szCs w:val="20"/>
        </w:rPr>
        <w:t xml:space="preserve">- </w:t>
      </w:r>
      <w:r w:rsidRPr="00134649">
        <w:rPr>
          <w:rStyle w:val="FontStyle38"/>
          <w:rFonts w:ascii="Tahoma" w:hAnsi="Tahoma" w:cs="Tahoma"/>
        </w:rPr>
        <w:t>w wysokości 20,00 zł za każdy dzień zwłoki w  przedłożeniu dokumentów,</w:t>
      </w:r>
    </w:p>
    <w:p w14:paraId="73C89894" w14:textId="3187A391" w:rsidR="00930D78" w:rsidRPr="00134649" w:rsidRDefault="00930D78" w:rsidP="00DF1E99">
      <w:pPr>
        <w:pStyle w:val="Akapitzlist"/>
        <w:numPr>
          <w:ilvl w:val="0"/>
          <w:numId w:val="414"/>
        </w:numPr>
        <w:autoSpaceDN/>
        <w:spacing w:after="0" w:line="240" w:lineRule="auto"/>
        <w:ind w:left="567" w:hanging="283"/>
        <w:contextualSpacing/>
        <w:jc w:val="both"/>
        <w:textAlignment w:val="auto"/>
        <w:rPr>
          <w:rStyle w:val="Odwoaniedokomentarza"/>
          <w:rFonts w:ascii="Tahoma" w:hAnsi="Tahoma" w:cs="Tahoma"/>
          <w:sz w:val="20"/>
          <w:szCs w:val="20"/>
        </w:rPr>
      </w:pPr>
      <w:r w:rsidRPr="00134649">
        <w:rPr>
          <w:rFonts w:ascii="Tahoma" w:hAnsi="Tahoma" w:cs="Tahoma"/>
          <w:sz w:val="20"/>
          <w:szCs w:val="20"/>
        </w:rPr>
        <w:t>niezatrudniania osób wykonujących czynności wymienionych w §</w:t>
      </w:r>
      <w:r w:rsidR="00DF1E99">
        <w:rPr>
          <w:rFonts w:ascii="Tahoma" w:hAnsi="Tahoma" w:cs="Tahoma"/>
          <w:sz w:val="20"/>
          <w:szCs w:val="20"/>
        </w:rPr>
        <w:t xml:space="preserve"> </w:t>
      </w:r>
      <w:r w:rsidRPr="00134649">
        <w:rPr>
          <w:rFonts w:ascii="Tahoma" w:hAnsi="Tahoma" w:cs="Tahoma"/>
          <w:sz w:val="20"/>
          <w:szCs w:val="20"/>
        </w:rPr>
        <w:t>5 ust. 1 na podstawie stosunku pracy - w kwocie 500,00 zł za każdy stwierdzony przypadek,</w:t>
      </w:r>
    </w:p>
    <w:p w14:paraId="18EE6660" w14:textId="324E539E" w:rsidR="00930D78" w:rsidRPr="00DF1E99" w:rsidRDefault="00930D78" w:rsidP="00DF1E99">
      <w:pPr>
        <w:pStyle w:val="Akapitzlist"/>
        <w:numPr>
          <w:ilvl w:val="0"/>
          <w:numId w:val="414"/>
        </w:numPr>
        <w:autoSpaceDN/>
        <w:spacing w:after="0" w:line="240" w:lineRule="auto"/>
        <w:ind w:left="567" w:hanging="283"/>
        <w:contextualSpacing/>
        <w:jc w:val="both"/>
        <w:textAlignment w:val="auto"/>
        <w:rPr>
          <w:rFonts w:ascii="Tahoma" w:hAnsi="Tahoma" w:cs="Tahoma"/>
          <w:sz w:val="20"/>
          <w:szCs w:val="20"/>
        </w:rPr>
      </w:pPr>
      <w:r w:rsidRPr="00134649">
        <w:rPr>
          <w:rStyle w:val="Odwoaniedokomentarza"/>
          <w:rFonts w:ascii="Tahoma" w:hAnsi="Tahoma" w:cs="Tahoma"/>
          <w:sz w:val="20"/>
          <w:szCs w:val="20"/>
        </w:rPr>
        <w:t>b</w:t>
      </w:r>
      <w:r w:rsidRPr="00134649">
        <w:rPr>
          <w:rFonts w:ascii="Tahoma" w:hAnsi="Tahoma" w:cs="Tahoma"/>
          <w:sz w:val="20"/>
          <w:szCs w:val="20"/>
        </w:rPr>
        <w:t xml:space="preserve">raku zapłaty lub nieterminowej zapłaty wynagrodzenia należnego podwykonawcom z tytułu zmiany wysokości wynagrodzenia, o której mowa w art. </w:t>
      </w:r>
      <w:r w:rsidRPr="005843EF">
        <w:rPr>
          <w:rFonts w:ascii="Tahoma" w:hAnsi="Tahoma" w:cs="Tahoma"/>
          <w:sz w:val="20"/>
          <w:szCs w:val="20"/>
        </w:rPr>
        <w:t xml:space="preserve">439 ust. 5 ustawy </w:t>
      </w:r>
      <w:proofErr w:type="spellStart"/>
      <w:r w:rsidRPr="00134649">
        <w:rPr>
          <w:rFonts w:ascii="Tahoma" w:hAnsi="Tahoma" w:cs="Tahoma"/>
          <w:sz w:val="20"/>
          <w:szCs w:val="20"/>
        </w:rPr>
        <w:t>Pzp</w:t>
      </w:r>
      <w:proofErr w:type="spellEnd"/>
      <w:r w:rsidRPr="00134649">
        <w:rPr>
          <w:rFonts w:ascii="Tahoma" w:hAnsi="Tahoma" w:cs="Tahoma"/>
          <w:sz w:val="20"/>
          <w:szCs w:val="20"/>
        </w:rPr>
        <w:t xml:space="preserve"> w wysokości 100 zł za każdy stwierdzony przypadek wystąpienia powyższej sytuacji</w:t>
      </w:r>
      <w:r w:rsidR="00DF1E99">
        <w:rPr>
          <w:rFonts w:ascii="Tahoma" w:hAnsi="Tahoma" w:cs="Tahoma"/>
          <w:sz w:val="20"/>
          <w:szCs w:val="20"/>
        </w:rPr>
        <w:t xml:space="preserve"> </w:t>
      </w:r>
      <w:r w:rsidRPr="00BB3563">
        <w:rPr>
          <w:rFonts w:ascii="Tahoma" w:hAnsi="Tahoma" w:cs="Tahoma"/>
          <w:sz w:val="20"/>
          <w:szCs w:val="20"/>
        </w:rPr>
        <w:t>z zastrzeżeniem ust. 4 poniżej,</w:t>
      </w:r>
      <w:r w:rsidRPr="00DF1E99">
        <w:rPr>
          <w:rFonts w:ascii="Tahoma" w:hAnsi="Tahoma" w:cs="Tahoma"/>
        </w:rPr>
        <w:t xml:space="preserve"> </w:t>
      </w:r>
    </w:p>
    <w:p w14:paraId="2C4BED58" w14:textId="77777777" w:rsidR="00930D78" w:rsidRPr="00134649" w:rsidRDefault="00930D78" w:rsidP="00DF1E99">
      <w:pPr>
        <w:pStyle w:val="Akapitzlist"/>
        <w:spacing w:after="0" w:line="240" w:lineRule="auto"/>
        <w:ind w:left="284"/>
        <w:contextualSpacing/>
        <w:jc w:val="both"/>
        <w:rPr>
          <w:rFonts w:ascii="Tahoma" w:hAnsi="Tahoma" w:cs="Tahoma"/>
          <w:sz w:val="20"/>
          <w:szCs w:val="20"/>
        </w:rPr>
      </w:pPr>
      <w:r w:rsidRPr="00134649">
        <w:rPr>
          <w:rFonts w:ascii="Tahoma" w:hAnsi="Tahoma" w:cs="Tahoma"/>
          <w:sz w:val="20"/>
          <w:szCs w:val="20"/>
        </w:rPr>
        <w:t>choćby Zamawiający nie poniósł żadnej szkody.</w:t>
      </w:r>
    </w:p>
    <w:p w14:paraId="77DD20B5" w14:textId="3E86993D" w:rsidR="00930D78" w:rsidRPr="00134649" w:rsidRDefault="00930D78" w:rsidP="00DF1E99">
      <w:pPr>
        <w:pStyle w:val="Akapitzlist"/>
        <w:numPr>
          <w:ilvl w:val="0"/>
          <w:numId w:val="406"/>
        </w:numPr>
        <w:autoSpaceDN/>
        <w:spacing w:after="0" w:line="240" w:lineRule="auto"/>
        <w:ind w:left="284" w:hanging="284"/>
        <w:contextualSpacing/>
        <w:jc w:val="both"/>
        <w:textAlignment w:val="auto"/>
        <w:rPr>
          <w:rFonts w:ascii="Tahoma" w:hAnsi="Tahoma" w:cs="Tahoma"/>
          <w:sz w:val="20"/>
          <w:szCs w:val="20"/>
        </w:rPr>
      </w:pPr>
      <w:r w:rsidRPr="00134649">
        <w:rPr>
          <w:rFonts w:ascii="Tahoma" w:hAnsi="Tahoma" w:cs="Tahoma"/>
          <w:sz w:val="20"/>
          <w:szCs w:val="20"/>
        </w:rPr>
        <w:t xml:space="preserve">W przypadku, gdy Wykonawca nie wykonuje umowy za pośrednictwem placówek pocztowych, w których istnieje możliwość odbioru przesyłek awizowanych na terenie Powiatu Wodzisławskiego, w liczbie wskazanej w ofercie, Zamawiający wyznacza termin 10 dni na spełnienie warunków zadeklarowanych przez Wykonawcę w ofercie. Do upływu wyznaczonego terminu Wykonawca ponownie składa oświadczenie wraz z wykazami, o których mowa w § 2 ust. </w:t>
      </w:r>
      <w:r w:rsidRPr="00267800">
        <w:rPr>
          <w:rFonts w:ascii="Tahoma" w:hAnsi="Tahoma" w:cs="Tahoma"/>
          <w:sz w:val="20"/>
          <w:szCs w:val="20"/>
        </w:rPr>
        <w:t>1</w:t>
      </w:r>
      <w:r w:rsidR="00267800" w:rsidRPr="00267800">
        <w:rPr>
          <w:rFonts w:ascii="Tahoma" w:hAnsi="Tahoma" w:cs="Tahoma"/>
          <w:sz w:val="20"/>
          <w:szCs w:val="20"/>
        </w:rPr>
        <w:t>2</w:t>
      </w:r>
      <w:r w:rsidRPr="00267800">
        <w:rPr>
          <w:rFonts w:ascii="Tahoma" w:hAnsi="Tahoma" w:cs="Tahoma"/>
          <w:sz w:val="20"/>
          <w:szCs w:val="20"/>
        </w:rPr>
        <w:t xml:space="preserve"> i 1</w:t>
      </w:r>
      <w:r w:rsidR="00267800" w:rsidRPr="00267800">
        <w:rPr>
          <w:rFonts w:ascii="Tahoma" w:hAnsi="Tahoma" w:cs="Tahoma"/>
          <w:sz w:val="20"/>
          <w:szCs w:val="20"/>
        </w:rPr>
        <w:t>3</w:t>
      </w:r>
      <w:r w:rsidRPr="00134649">
        <w:rPr>
          <w:rFonts w:ascii="Tahoma" w:hAnsi="Tahoma" w:cs="Tahoma"/>
          <w:sz w:val="20"/>
          <w:szCs w:val="20"/>
        </w:rPr>
        <w:t>, z zastrzeżeniem postanowień §</w:t>
      </w:r>
      <w:r w:rsidR="006714C1">
        <w:rPr>
          <w:rFonts w:ascii="Tahoma" w:hAnsi="Tahoma" w:cs="Tahoma"/>
          <w:sz w:val="20"/>
          <w:szCs w:val="20"/>
        </w:rPr>
        <w:t xml:space="preserve"> </w:t>
      </w:r>
      <w:r w:rsidRPr="00134649">
        <w:rPr>
          <w:rFonts w:ascii="Tahoma" w:hAnsi="Tahoma" w:cs="Tahoma"/>
          <w:sz w:val="20"/>
          <w:szCs w:val="20"/>
        </w:rPr>
        <w:t>8 ust. 1 pkt. 3 i 4.</w:t>
      </w:r>
    </w:p>
    <w:p w14:paraId="793CB47D" w14:textId="77777777" w:rsidR="00930D78" w:rsidRPr="00134649" w:rsidRDefault="00930D78" w:rsidP="00DF1E99">
      <w:pPr>
        <w:numPr>
          <w:ilvl w:val="0"/>
          <w:numId w:val="406"/>
        </w:numPr>
        <w:ind w:left="284" w:hanging="284"/>
        <w:jc w:val="both"/>
        <w:rPr>
          <w:rFonts w:ascii="Tahoma" w:hAnsi="Tahoma" w:cs="Tahoma"/>
        </w:rPr>
      </w:pPr>
      <w:r w:rsidRPr="00134649">
        <w:rPr>
          <w:rFonts w:ascii="Tahoma" w:hAnsi="Tahoma" w:cs="Tahoma"/>
        </w:rPr>
        <w:t xml:space="preserve">Łączna maksymalna wysokość kar umownych, których mogą dochodzić strony w wykonaniu niniejszej umowy wynosi 100 % wynagrodzenia brutto określonego w § 6 ust. 2 powyżej. </w:t>
      </w:r>
    </w:p>
    <w:p w14:paraId="28E51F9D" w14:textId="77777777" w:rsidR="00930D78" w:rsidRPr="00134649" w:rsidRDefault="00930D78" w:rsidP="00DF1E99">
      <w:pPr>
        <w:pStyle w:val="Akapitzlist"/>
        <w:numPr>
          <w:ilvl w:val="0"/>
          <w:numId w:val="406"/>
        </w:numPr>
        <w:autoSpaceDN/>
        <w:spacing w:after="0" w:line="240" w:lineRule="auto"/>
        <w:ind w:left="284" w:hanging="284"/>
        <w:contextualSpacing/>
        <w:jc w:val="both"/>
        <w:textAlignment w:val="auto"/>
        <w:rPr>
          <w:rFonts w:ascii="Tahoma" w:hAnsi="Tahoma" w:cs="Tahoma"/>
          <w:sz w:val="20"/>
          <w:szCs w:val="20"/>
        </w:rPr>
      </w:pPr>
      <w:r w:rsidRPr="00134649">
        <w:rPr>
          <w:rFonts w:ascii="Tahoma" w:hAnsi="Tahoma" w:cs="Tahoma"/>
          <w:sz w:val="20"/>
          <w:szCs w:val="20"/>
        </w:rPr>
        <w:t>Zamawiający zastrzega sobie prawo dochodzenia na zasadach ogólnych odszkodowania uzupełniającego do wysokości rzeczywiście poniesionej szkody.</w:t>
      </w:r>
    </w:p>
    <w:p w14:paraId="78FA9BC7" w14:textId="77777777" w:rsidR="00930D78" w:rsidRPr="00134649" w:rsidRDefault="00930D78" w:rsidP="00DF1E99">
      <w:pPr>
        <w:numPr>
          <w:ilvl w:val="0"/>
          <w:numId w:val="406"/>
        </w:numPr>
        <w:ind w:left="284" w:hanging="284"/>
        <w:jc w:val="both"/>
        <w:rPr>
          <w:rFonts w:ascii="Tahoma" w:hAnsi="Tahoma" w:cs="Tahoma"/>
        </w:rPr>
      </w:pPr>
      <w:r w:rsidRPr="00134649">
        <w:rPr>
          <w:rFonts w:ascii="Tahoma" w:hAnsi="Tahoma" w:cs="Tahoma"/>
        </w:rPr>
        <w:t xml:space="preserve">Strony uzgadniają, że w razie naliczenia przez Zamawiającego kar umownych, Zamawiający potrąci </w:t>
      </w:r>
      <w:r w:rsidRPr="00134649">
        <w:rPr>
          <w:rFonts w:ascii="Tahoma" w:hAnsi="Tahoma" w:cs="Tahoma"/>
        </w:rPr>
        <w:br/>
        <w:t xml:space="preserve">z wynagrodzenia kwotę stanowiącą równowartość tych kar bez wzywania do ich zapłaty i bez względu na wymagalność poszczególnych wierzytelności, oraz tak pomniejszone wynagrodzenie wypłaci Wykonawcy. </w:t>
      </w:r>
    </w:p>
    <w:p w14:paraId="41372804" w14:textId="77777777" w:rsidR="00930D78" w:rsidRPr="00134649" w:rsidRDefault="00930D78" w:rsidP="00134649">
      <w:pPr>
        <w:tabs>
          <w:tab w:val="left" w:pos="1166"/>
          <w:tab w:val="center" w:pos="4819"/>
        </w:tabs>
        <w:rPr>
          <w:rFonts w:ascii="Tahoma" w:hAnsi="Tahoma" w:cs="Tahoma"/>
        </w:rPr>
      </w:pPr>
    </w:p>
    <w:p w14:paraId="7C06EBB4" w14:textId="01E2B040" w:rsidR="00930D78" w:rsidRPr="00422B36" w:rsidRDefault="00930D78" w:rsidP="00134649">
      <w:pPr>
        <w:tabs>
          <w:tab w:val="left" w:pos="1166"/>
          <w:tab w:val="center" w:pos="4819"/>
        </w:tabs>
        <w:jc w:val="center"/>
        <w:rPr>
          <w:rFonts w:ascii="Tahoma" w:hAnsi="Tahoma" w:cs="Tahoma"/>
          <w:b/>
          <w:bCs/>
        </w:rPr>
      </w:pPr>
      <w:r w:rsidRPr="00422B36">
        <w:rPr>
          <w:rFonts w:ascii="Tahoma" w:hAnsi="Tahoma" w:cs="Tahoma"/>
          <w:b/>
          <w:bCs/>
        </w:rPr>
        <w:t>§12</w:t>
      </w:r>
    </w:p>
    <w:p w14:paraId="12DCAA09" w14:textId="77777777" w:rsidR="00422B36" w:rsidRPr="00422B36" w:rsidRDefault="00422B36" w:rsidP="005B59F2">
      <w:pPr>
        <w:pStyle w:val="Default"/>
        <w:numPr>
          <w:ilvl w:val="0"/>
          <w:numId w:val="417"/>
        </w:numPr>
        <w:suppressAutoHyphens w:val="0"/>
        <w:autoSpaceDE w:val="0"/>
        <w:adjustRightInd w:val="0"/>
        <w:ind w:left="284" w:hanging="284"/>
        <w:jc w:val="both"/>
        <w:textAlignment w:val="auto"/>
        <w:rPr>
          <w:rFonts w:ascii="Tahoma" w:hAnsi="Tahoma" w:cs="Tahoma"/>
          <w:color w:val="auto"/>
          <w:sz w:val="20"/>
          <w:szCs w:val="20"/>
        </w:rPr>
      </w:pPr>
      <w:r w:rsidRPr="00422B36">
        <w:rPr>
          <w:rFonts w:ascii="Tahoma" w:hAnsi="Tahoma" w:cs="Tahoma"/>
          <w:color w:val="auto"/>
          <w:sz w:val="20"/>
          <w:szCs w:val="20"/>
        </w:rPr>
        <w:t>Zamawiający dopuszcza zmianę wysokości należnego wynagrodzenia Wykonawcy w przypadku zmiany ceny materiałów lub kosztów związanych z realizacją zamówienia</w:t>
      </w:r>
    </w:p>
    <w:p w14:paraId="3673E1B4" w14:textId="77777777" w:rsidR="00422B36" w:rsidRPr="00422B36" w:rsidRDefault="00422B36" w:rsidP="005B59F2">
      <w:pPr>
        <w:pStyle w:val="Default"/>
        <w:numPr>
          <w:ilvl w:val="0"/>
          <w:numId w:val="417"/>
        </w:numPr>
        <w:suppressAutoHyphens w:val="0"/>
        <w:autoSpaceDE w:val="0"/>
        <w:adjustRightInd w:val="0"/>
        <w:ind w:left="284" w:hanging="284"/>
        <w:jc w:val="both"/>
        <w:textAlignment w:val="auto"/>
        <w:rPr>
          <w:rFonts w:ascii="Tahoma" w:hAnsi="Tahoma" w:cs="Tahoma"/>
          <w:color w:val="auto"/>
          <w:sz w:val="20"/>
          <w:szCs w:val="20"/>
        </w:rPr>
      </w:pPr>
      <w:r w:rsidRPr="00422B36">
        <w:rPr>
          <w:rFonts w:ascii="Tahoma" w:hAnsi="Tahoma" w:cs="Tahoma"/>
          <w:color w:val="auto"/>
          <w:sz w:val="20"/>
          <w:szCs w:val="20"/>
        </w:rPr>
        <w:t>Zmiana wynagrodzenia będzie odbywać się w oparciu o średnioroczny wskaźnik cen towarów i usług konsumpcyjnych ogłaszany w komunikacie Prezesa GUS w Dzienniku Urzędowym Rzeczypospolitej Polskiej „Monitor Polski” w terminie do dnia 31 stycznia roku następnego za poprzedni rok kalendarzowy.</w:t>
      </w:r>
    </w:p>
    <w:p w14:paraId="16A68658" w14:textId="13561C41" w:rsidR="00422B36" w:rsidRPr="00422B36" w:rsidRDefault="00422B36" w:rsidP="005B59F2">
      <w:pPr>
        <w:pStyle w:val="Default"/>
        <w:numPr>
          <w:ilvl w:val="0"/>
          <w:numId w:val="417"/>
        </w:numPr>
        <w:suppressAutoHyphens w:val="0"/>
        <w:autoSpaceDE w:val="0"/>
        <w:adjustRightInd w:val="0"/>
        <w:ind w:left="284" w:hanging="284"/>
        <w:jc w:val="both"/>
        <w:textAlignment w:val="auto"/>
        <w:rPr>
          <w:rFonts w:ascii="Tahoma" w:hAnsi="Tahoma" w:cs="Tahoma"/>
          <w:color w:val="auto"/>
          <w:sz w:val="20"/>
          <w:szCs w:val="20"/>
        </w:rPr>
      </w:pPr>
      <w:r w:rsidRPr="00422B36">
        <w:rPr>
          <w:rFonts w:ascii="Tahoma" w:hAnsi="Tahoma" w:cs="Tahoma"/>
          <w:color w:val="auto"/>
          <w:sz w:val="20"/>
          <w:szCs w:val="20"/>
        </w:rPr>
        <w:t xml:space="preserve">Zmiana wynagrodzenia może nastąpić po upływie </w:t>
      </w:r>
      <w:r w:rsidR="00600985">
        <w:rPr>
          <w:rFonts w:ascii="Tahoma" w:hAnsi="Tahoma" w:cs="Tahoma"/>
          <w:color w:val="auto"/>
          <w:sz w:val="20"/>
          <w:szCs w:val="20"/>
        </w:rPr>
        <w:t>7</w:t>
      </w:r>
      <w:r w:rsidRPr="00422B36">
        <w:rPr>
          <w:rFonts w:ascii="Tahoma" w:hAnsi="Tahoma" w:cs="Tahoma"/>
          <w:color w:val="auto"/>
          <w:sz w:val="20"/>
          <w:szCs w:val="20"/>
        </w:rPr>
        <w:t xml:space="preserve"> miesięcy od dnia zawarcia umowy.</w:t>
      </w:r>
    </w:p>
    <w:p w14:paraId="0D7C8A2E" w14:textId="7CA25222" w:rsidR="00422B36" w:rsidRPr="00422B36" w:rsidRDefault="00422B36" w:rsidP="005B59F2">
      <w:pPr>
        <w:pStyle w:val="Default"/>
        <w:numPr>
          <w:ilvl w:val="0"/>
          <w:numId w:val="417"/>
        </w:numPr>
        <w:suppressAutoHyphens w:val="0"/>
        <w:autoSpaceDE w:val="0"/>
        <w:adjustRightInd w:val="0"/>
        <w:ind w:left="284" w:hanging="284"/>
        <w:jc w:val="both"/>
        <w:textAlignment w:val="auto"/>
        <w:rPr>
          <w:rFonts w:ascii="Tahoma" w:hAnsi="Tahoma" w:cs="Tahoma"/>
          <w:color w:val="auto"/>
          <w:sz w:val="20"/>
          <w:szCs w:val="20"/>
        </w:rPr>
      </w:pPr>
      <w:r w:rsidRPr="00422B36">
        <w:rPr>
          <w:rFonts w:ascii="Tahoma" w:hAnsi="Tahoma" w:cs="Tahoma"/>
          <w:color w:val="auto"/>
          <w:sz w:val="20"/>
          <w:szCs w:val="20"/>
        </w:rPr>
        <w:t xml:space="preserve">Strony umowy uprawnione są do żądania zmiany wynagrodzenia jeżeli wskaźnik określony w ust. 2 w danym roku bazowym osiągnie wartość powyżej lub poniżej 10 procenta w stosunku do roku poprzedniego (wzrost lub spadek cen o 10 %). Jedynie nadwyżka ponad ww. wskaźnik lub obniżka poniżej ww. wskaźnik upoważnia Wykonawcę lub Zamawiającego do złożenia wniosku o zmianę wynagrodzenia zarówno wynagrodzenia określonego w §6 ust. 2, jak i cen jednostkowych zawartych w Formularzu cenowym Formularza oferty. Zmiana zostanie dokonana o wartość nadwyżki powyżej lub wartość obniżki poniżej 10 procent w stosunku do roku poprzedniego (wzrost lub spadek cen o 10%), nie więcej jednak niż 0,5% w stosunku do cen sprzed okresu waloryzacji, z zastrzeżeniem postanowień ust. 7. Żądania zmiany wynagrodzenia należy złożyć w terminie do 30 dni od dnia upływu </w:t>
      </w:r>
      <w:r w:rsidR="00600985">
        <w:rPr>
          <w:rFonts w:ascii="Tahoma" w:hAnsi="Tahoma" w:cs="Tahoma"/>
          <w:color w:val="auto"/>
          <w:sz w:val="20"/>
          <w:szCs w:val="20"/>
        </w:rPr>
        <w:t>7</w:t>
      </w:r>
      <w:r w:rsidRPr="00422B36">
        <w:rPr>
          <w:rFonts w:ascii="Tahoma" w:hAnsi="Tahoma" w:cs="Tahoma"/>
          <w:color w:val="auto"/>
          <w:sz w:val="20"/>
          <w:szCs w:val="20"/>
        </w:rPr>
        <w:t xml:space="preserve"> miesięcy od dnia zawarcia umowy.</w:t>
      </w:r>
    </w:p>
    <w:p w14:paraId="7DCDC0A1" w14:textId="77777777" w:rsidR="00422B36" w:rsidRPr="00422B36" w:rsidRDefault="00422B36" w:rsidP="005B59F2">
      <w:pPr>
        <w:pStyle w:val="Default"/>
        <w:numPr>
          <w:ilvl w:val="0"/>
          <w:numId w:val="417"/>
        </w:numPr>
        <w:suppressAutoHyphens w:val="0"/>
        <w:autoSpaceDE w:val="0"/>
        <w:adjustRightInd w:val="0"/>
        <w:ind w:left="284" w:hanging="284"/>
        <w:jc w:val="both"/>
        <w:textAlignment w:val="auto"/>
        <w:rPr>
          <w:rFonts w:ascii="Tahoma" w:hAnsi="Tahoma" w:cs="Tahoma"/>
          <w:color w:val="auto"/>
          <w:sz w:val="20"/>
          <w:szCs w:val="20"/>
        </w:rPr>
      </w:pPr>
      <w:r w:rsidRPr="00422B36">
        <w:rPr>
          <w:rFonts w:ascii="Tahoma" w:hAnsi="Tahoma" w:cs="Tahoma"/>
          <w:color w:val="auto"/>
          <w:sz w:val="20"/>
          <w:szCs w:val="20"/>
        </w:rPr>
        <w:t xml:space="preserve">W przypadku gdyby wskaźnik, o którym mowa w ust. 2 przestał być dostępny, zastosowanie znajdą inne, najbardziej zbliżone wskaźniki publikowane przez Prezesa GUS. </w:t>
      </w:r>
    </w:p>
    <w:p w14:paraId="5963C9FC" w14:textId="77777777" w:rsidR="00422B36" w:rsidRPr="00422B36" w:rsidRDefault="00422B36" w:rsidP="005B59F2">
      <w:pPr>
        <w:pStyle w:val="Default"/>
        <w:numPr>
          <w:ilvl w:val="0"/>
          <w:numId w:val="417"/>
        </w:numPr>
        <w:suppressAutoHyphens w:val="0"/>
        <w:autoSpaceDE w:val="0"/>
        <w:adjustRightInd w:val="0"/>
        <w:ind w:left="284" w:hanging="284"/>
        <w:jc w:val="both"/>
        <w:textAlignment w:val="auto"/>
        <w:rPr>
          <w:rFonts w:ascii="Tahoma" w:hAnsi="Tahoma" w:cs="Tahoma"/>
          <w:color w:val="auto"/>
          <w:sz w:val="20"/>
          <w:szCs w:val="20"/>
        </w:rPr>
      </w:pPr>
      <w:r w:rsidRPr="00422B36">
        <w:rPr>
          <w:rFonts w:ascii="Tahoma" w:hAnsi="Tahoma" w:cs="Tahoma"/>
          <w:color w:val="auto"/>
          <w:sz w:val="20"/>
          <w:szCs w:val="20"/>
        </w:rPr>
        <w:t xml:space="preserve">Zmianie podlega kwota, która nie została wydatkowana i dotyczy niewykonanej  części umowy. </w:t>
      </w:r>
    </w:p>
    <w:p w14:paraId="6448BF28" w14:textId="60603BC1" w:rsidR="00422B36" w:rsidRPr="00422B36" w:rsidRDefault="00422B36" w:rsidP="005B59F2">
      <w:pPr>
        <w:pStyle w:val="Default"/>
        <w:numPr>
          <w:ilvl w:val="0"/>
          <w:numId w:val="417"/>
        </w:numPr>
        <w:suppressAutoHyphens w:val="0"/>
        <w:autoSpaceDE w:val="0"/>
        <w:adjustRightInd w:val="0"/>
        <w:ind w:left="284" w:hanging="284"/>
        <w:jc w:val="both"/>
        <w:textAlignment w:val="auto"/>
        <w:rPr>
          <w:rFonts w:ascii="Tahoma" w:hAnsi="Tahoma" w:cs="Tahoma"/>
          <w:color w:val="auto"/>
          <w:sz w:val="20"/>
          <w:szCs w:val="20"/>
        </w:rPr>
      </w:pPr>
      <w:r w:rsidRPr="00422B36">
        <w:rPr>
          <w:rFonts w:ascii="Tahoma" w:hAnsi="Tahoma" w:cs="Tahoma"/>
          <w:color w:val="auto"/>
          <w:sz w:val="20"/>
          <w:szCs w:val="20"/>
        </w:rPr>
        <w:t>Łączna wartość zwiększenia lub zmniejszenia wynagrodzenia wynikająca ze zmiany nie przekroczy 15% łącznego wynagrodzenia określonego w § 6 ust.</w:t>
      </w:r>
      <w:r w:rsidR="005B59F2">
        <w:rPr>
          <w:rFonts w:ascii="Tahoma" w:hAnsi="Tahoma" w:cs="Tahoma"/>
          <w:color w:val="auto"/>
          <w:sz w:val="20"/>
          <w:szCs w:val="20"/>
        </w:rPr>
        <w:t xml:space="preserve"> </w:t>
      </w:r>
      <w:r w:rsidRPr="00422B36">
        <w:rPr>
          <w:rFonts w:ascii="Tahoma" w:hAnsi="Tahoma" w:cs="Tahoma"/>
          <w:color w:val="auto"/>
          <w:sz w:val="20"/>
          <w:szCs w:val="20"/>
        </w:rPr>
        <w:t xml:space="preserve">2. </w:t>
      </w:r>
    </w:p>
    <w:p w14:paraId="55DA4FF9" w14:textId="77777777" w:rsidR="00422B36" w:rsidRPr="00422B36" w:rsidRDefault="00422B36" w:rsidP="005B59F2">
      <w:pPr>
        <w:pStyle w:val="Default"/>
        <w:numPr>
          <w:ilvl w:val="0"/>
          <w:numId w:val="417"/>
        </w:numPr>
        <w:suppressAutoHyphens w:val="0"/>
        <w:autoSpaceDE w:val="0"/>
        <w:adjustRightInd w:val="0"/>
        <w:ind w:left="284" w:hanging="284"/>
        <w:jc w:val="both"/>
        <w:textAlignment w:val="auto"/>
        <w:rPr>
          <w:rFonts w:ascii="Tahoma" w:hAnsi="Tahoma" w:cs="Tahoma"/>
          <w:color w:val="auto"/>
          <w:sz w:val="20"/>
          <w:szCs w:val="20"/>
        </w:rPr>
      </w:pPr>
      <w:r w:rsidRPr="00422B36">
        <w:rPr>
          <w:rFonts w:ascii="Tahoma" w:hAnsi="Tahoma" w:cs="Tahoma"/>
          <w:color w:val="auto"/>
          <w:sz w:val="20"/>
          <w:szCs w:val="20"/>
        </w:rPr>
        <w:t xml:space="preserve">Postanowień umownych w zakresie zmiany wynagrodzenia nie stosuje się od chwili osiągnięcia limitu, o którym mowa w ust. 7. </w:t>
      </w:r>
    </w:p>
    <w:p w14:paraId="333AF99F" w14:textId="77777777" w:rsidR="00422B36" w:rsidRPr="00422B36" w:rsidRDefault="00422B36" w:rsidP="005B59F2">
      <w:pPr>
        <w:pStyle w:val="Default"/>
        <w:numPr>
          <w:ilvl w:val="0"/>
          <w:numId w:val="417"/>
        </w:numPr>
        <w:suppressAutoHyphens w:val="0"/>
        <w:autoSpaceDE w:val="0"/>
        <w:adjustRightInd w:val="0"/>
        <w:ind w:left="284" w:hanging="284"/>
        <w:jc w:val="both"/>
        <w:textAlignment w:val="auto"/>
        <w:rPr>
          <w:rFonts w:ascii="Tahoma" w:hAnsi="Tahoma" w:cs="Tahoma"/>
          <w:color w:val="auto"/>
          <w:sz w:val="20"/>
          <w:szCs w:val="20"/>
        </w:rPr>
      </w:pPr>
      <w:r w:rsidRPr="00422B36">
        <w:rPr>
          <w:rFonts w:ascii="Tahoma" w:hAnsi="Tahoma" w:cs="Tahoma"/>
          <w:color w:val="auto"/>
          <w:sz w:val="20"/>
          <w:szCs w:val="20"/>
        </w:rPr>
        <w:t>Strony mogą wprowadzić zmianę wynagrodzenia po uprzednim przedstawieniu przez Wykonawcę szczegółowych kalkulacji obrazujących, czy i w jakim stopniu zmiana przyjętego wskaźnika, o którym mowa w ust. 4 wpłynęła na koszty realizacji umowy. Zamawiający oceni przedstawione uzasadnienie i podejmie decyzję o ewentualnej zmianie wysokości wynagrodzenia lub  odmówi wprowadzania zmiany przedstawiając swoje stanowisko.</w:t>
      </w:r>
    </w:p>
    <w:p w14:paraId="78870D65" w14:textId="77777777" w:rsidR="00422B36" w:rsidRPr="00422B36" w:rsidRDefault="00422B36" w:rsidP="005B59F2">
      <w:pPr>
        <w:pStyle w:val="Default"/>
        <w:numPr>
          <w:ilvl w:val="0"/>
          <w:numId w:val="417"/>
        </w:numPr>
        <w:suppressAutoHyphens w:val="0"/>
        <w:autoSpaceDE w:val="0"/>
        <w:adjustRightInd w:val="0"/>
        <w:ind w:left="284" w:hanging="284"/>
        <w:jc w:val="both"/>
        <w:textAlignment w:val="auto"/>
        <w:rPr>
          <w:rFonts w:ascii="Tahoma" w:hAnsi="Tahoma" w:cs="Tahoma"/>
          <w:color w:val="auto"/>
          <w:sz w:val="20"/>
          <w:szCs w:val="20"/>
        </w:rPr>
      </w:pPr>
      <w:r w:rsidRPr="00422B36">
        <w:rPr>
          <w:rFonts w:ascii="Tahoma" w:hAnsi="Tahoma" w:cs="Tahoma"/>
          <w:color w:val="auto"/>
          <w:sz w:val="20"/>
          <w:szCs w:val="20"/>
        </w:rPr>
        <w:t>Zmiana wynagrodzenia wymaga sporządzenia aneksu do umowy w formie pisemnej.</w:t>
      </w:r>
    </w:p>
    <w:p w14:paraId="7019C437" w14:textId="77777777" w:rsidR="00422B36" w:rsidRPr="00422B36" w:rsidRDefault="00422B36" w:rsidP="005B59F2">
      <w:pPr>
        <w:pStyle w:val="Default"/>
        <w:numPr>
          <w:ilvl w:val="0"/>
          <w:numId w:val="417"/>
        </w:numPr>
        <w:suppressAutoHyphens w:val="0"/>
        <w:autoSpaceDE w:val="0"/>
        <w:adjustRightInd w:val="0"/>
        <w:ind w:left="284" w:hanging="284"/>
        <w:jc w:val="both"/>
        <w:textAlignment w:val="auto"/>
        <w:rPr>
          <w:rFonts w:ascii="Tahoma" w:hAnsi="Tahoma" w:cs="Tahoma"/>
          <w:color w:val="auto"/>
          <w:sz w:val="20"/>
          <w:szCs w:val="20"/>
        </w:rPr>
      </w:pPr>
      <w:r w:rsidRPr="00422B36">
        <w:rPr>
          <w:rFonts w:ascii="Tahoma" w:hAnsi="Tahoma" w:cs="Tahoma"/>
          <w:color w:val="auto"/>
          <w:sz w:val="20"/>
          <w:szCs w:val="20"/>
        </w:rPr>
        <w:t xml:space="preserve">Wykonawca, którego wynagrodzenie zostało zmienione zgodnie z postanowieniami niniejszego paragrafu,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27895ACF" w14:textId="5F6A3674" w:rsidR="00422B36" w:rsidRPr="00422B36" w:rsidRDefault="00422B36" w:rsidP="00422B36">
      <w:pPr>
        <w:pStyle w:val="Default"/>
        <w:numPr>
          <w:ilvl w:val="0"/>
          <w:numId w:val="418"/>
        </w:numPr>
        <w:suppressAutoHyphens w:val="0"/>
        <w:autoSpaceDE w:val="0"/>
        <w:adjustRightInd w:val="0"/>
        <w:textAlignment w:val="auto"/>
        <w:rPr>
          <w:rFonts w:ascii="Tahoma" w:hAnsi="Tahoma" w:cs="Tahoma"/>
          <w:color w:val="auto"/>
          <w:sz w:val="20"/>
          <w:szCs w:val="20"/>
        </w:rPr>
      </w:pPr>
      <w:r w:rsidRPr="00422B36">
        <w:rPr>
          <w:rFonts w:ascii="Tahoma" w:hAnsi="Tahoma" w:cs="Tahoma"/>
          <w:color w:val="auto"/>
          <w:sz w:val="20"/>
          <w:szCs w:val="20"/>
        </w:rPr>
        <w:t>przedmiotem umowy są usługi</w:t>
      </w:r>
      <w:r w:rsidR="005B59F2">
        <w:rPr>
          <w:rFonts w:ascii="Tahoma" w:hAnsi="Tahoma" w:cs="Tahoma"/>
          <w:color w:val="auto"/>
          <w:sz w:val="20"/>
          <w:szCs w:val="20"/>
        </w:rPr>
        <w:t xml:space="preserve"> lub dostawy</w:t>
      </w:r>
      <w:r w:rsidRPr="00422B36">
        <w:rPr>
          <w:rFonts w:ascii="Tahoma" w:hAnsi="Tahoma" w:cs="Tahoma"/>
          <w:color w:val="auto"/>
          <w:sz w:val="20"/>
          <w:szCs w:val="20"/>
        </w:rPr>
        <w:t xml:space="preserve">; </w:t>
      </w:r>
    </w:p>
    <w:p w14:paraId="5B6D6F2B" w14:textId="001CAA2D" w:rsidR="00422B36" w:rsidRPr="00422B36" w:rsidRDefault="00422B36" w:rsidP="00422B36">
      <w:pPr>
        <w:numPr>
          <w:ilvl w:val="0"/>
          <w:numId w:val="418"/>
        </w:numPr>
        <w:jc w:val="both"/>
        <w:rPr>
          <w:rFonts w:ascii="Tahoma" w:hAnsi="Tahoma" w:cs="Tahoma"/>
        </w:rPr>
      </w:pPr>
      <w:r w:rsidRPr="00422B36">
        <w:rPr>
          <w:rFonts w:ascii="Tahoma" w:hAnsi="Tahoma" w:cs="Tahoma"/>
        </w:rPr>
        <w:t xml:space="preserve">okres obowiązywania umowy przekracza </w:t>
      </w:r>
      <w:r w:rsidR="0024758A" w:rsidRPr="006F342E">
        <w:rPr>
          <w:rFonts w:ascii="Tahoma" w:hAnsi="Tahoma" w:cs="Tahoma"/>
        </w:rPr>
        <w:t>6</w:t>
      </w:r>
      <w:r w:rsidRPr="00422B36">
        <w:rPr>
          <w:rFonts w:ascii="Tahoma" w:hAnsi="Tahoma" w:cs="Tahoma"/>
        </w:rPr>
        <w:t xml:space="preserve"> miesięcy. </w:t>
      </w:r>
    </w:p>
    <w:p w14:paraId="40701C58" w14:textId="2A3B3903" w:rsidR="00422B36" w:rsidRDefault="00422B36" w:rsidP="00134649">
      <w:pPr>
        <w:tabs>
          <w:tab w:val="left" w:pos="1166"/>
          <w:tab w:val="center" w:pos="4819"/>
        </w:tabs>
        <w:jc w:val="center"/>
        <w:rPr>
          <w:rFonts w:ascii="Tahoma" w:hAnsi="Tahoma" w:cs="Tahoma"/>
          <w:b/>
          <w:bCs/>
        </w:rPr>
      </w:pPr>
    </w:p>
    <w:p w14:paraId="6C8115F9" w14:textId="1A0E0272" w:rsidR="00422B36" w:rsidRPr="00422B36" w:rsidRDefault="00422B36" w:rsidP="00422B36">
      <w:pPr>
        <w:tabs>
          <w:tab w:val="left" w:pos="1166"/>
          <w:tab w:val="center" w:pos="4819"/>
        </w:tabs>
        <w:jc w:val="center"/>
        <w:rPr>
          <w:rFonts w:ascii="Tahoma" w:hAnsi="Tahoma" w:cs="Tahoma"/>
          <w:b/>
          <w:bCs/>
        </w:rPr>
      </w:pPr>
      <w:r w:rsidRPr="00422B36">
        <w:rPr>
          <w:rFonts w:ascii="Tahoma" w:hAnsi="Tahoma" w:cs="Tahoma"/>
          <w:b/>
          <w:bCs/>
        </w:rPr>
        <w:t>§1</w:t>
      </w:r>
      <w:r>
        <w:rPr>
          <w:rFonts w:ascii="Tahoma" w:hAnsi="Tahoma" w:cs="Tahoma"/>
          <w:b/>
          <w:bCs/>
        </w:rPr>
        <w:t>3</w:t>
      </w:r>
    </w:p>
    <w:p w14:paraId="308D58D2" w14:textId="77777777" w:rsidR="00930D78" w:rsidRPr="00422B36" w:rsidRDefault="00930D78" w:rsidP="00DF1E99">
      <w:pPr>
        <w:numPr>
          <w:ilvl w:val="0"/>
          <w:numId w:val="410"/>
        </w:numPr>
        <w:tabs>
          <w:tab w:val="left" w:pos="0"/>
        </w:tabs>
        <w:ind w:left="284" w:hanging="284"/>
        <w:jc w:val="both"/>
        <w:rPr>
          <w:rFonts w:ascii="Tahoma" w:hAnsi="Tahoma" w:cs="Tahoma"/>
          <w:bCs/>
          <w:color w:val="000000"/>
        </w:rPr>
      </w:pPr>
      <w:r w:rsidRPr="00422B36">
        <w:rPr>
          <w:rFonts w:ascii="Tahoma" w:hAnsi="Tahoma" w:cs="Tahoma"/>
          <w:bCs/>
          <w:color w:val="000000"/>
        </w:rPr>
        <w:t>Wszelkie zmiany lub uzupełnienia niniejszej umowy są dopuszczalne bez przeprowadzenia nowego postępowania o udzielenie zamówienia jedynie</w:t>
      </w:r>
      <w:r w:rsidRPr="00422B36">
        <w:rPr>
          <w:rFonts w:ascii="Tahoma" w:hAnsi="Tahoma" w:cs="Tahoma"/>
          <w:color w:val="000000"/>
        </w:rPr>
        <w:t xml:space="preserve"> w wypadkach enumeratywnie określonych przepisami Ustawy albo przewidzianych w ogłoszeniu o zamówieniu lub w dokumentach zamówienia.</w:t>
      </w:r>
    </w:p>
    <w:p w14:paraId="399530A7" w14:textId="77777777" w:rsidR="00930D78" w:rsidRPr="00422B36" w:rsidRDefault="00930D78" w:rsidP="00DF1E99">
      <w:pPr>
        <w:numPr>
          <w:ilvl w:val="0"/>
          <w:numId w:val="410"/>
        </w:numPr>
        <w:tabs>
          <w:tab w:val="left" w:pos="0"/>
        </w:tabs>
        <w:ind w:left="284" w:hanging="284"/>
        <w:jc w:val="both"/>
        <w:rPr>
          <w:rFonts w:ascii="Tahoma" w:hAnsi="Tahoma" w:cs="Tahoma"/>
          <w:color w:val="000000"/>
        </w:rPr>
      </w:pPr>
      <w:r w:rsidRPr="00422B36">
        <w:rPr>
          <w:rFonts w:ascii="Tahoma" w:hAnsi="Tahoma" w:cs="Tahoma"/>
          <w:color w:val="000000"/>
        </w:rPr>
        <w:t xml:space="preserve">Wszelkie zmiany lub uzupełnienia niniejszej umowy, jak również rozwiązanie umowy za zgodą obu stron, wypowiedzenie lub odstąpienie od umowy, dla swej ważności wymagają zachowania formy pisemnej, z zachowaniem postanowienia ust. 1 powyżej. </w:t>
      </w:r>
    </w:p>
    <w:p w14:paraId="2B7851A2" w14:textId="77777777" w:rsidR="00930D78" w:rsidRPr="00422B36" w:rsidRDefault="00930D78" w:rsidP="00DF1E99">
      <w:pPr>
        <w:numPr>
          <w:ilvl w:val="0"/>
          <w:numId w:val="410"/>
        </w:numPr>
        <w:overflowPunct w:val="0"/>
        <w:ind w:left="284" w:hanging="284"/>
        <w:jc w:val="both"/>
        <w:rPr>
          <w:rFonts w:ascii="Tahoma" w:hAnsi="Tahoma" w:cs="Tahoma"/>
          <w:lang w:eastAsia="ar-SA"/>
        </w:rPr>
      </w:pPr>
      <w:r w:rsidRPr="00422B36">
        <w:rPr>
          <w:rFonts w:ascii="Tahoma" w:hAnsi="Tahoma" w:cs="Tahoma"/>
        </w:rPr>
        <w:t>Zamawiający przewiduje zmianę wysokości wynagrodzenia należnego wykonawcy w przypadku zmiany w trakcie wykonywania umowy stawki podatku od towarów i usług oraz podatku akcyzowego – wówczas wynagrodzenie netto wykonawcy nie zmienia się, a Wykonawca naliczy od wynagrodzenia netto podatek od towarów i usług według stawki obowiązującej w dniu wystawienia faktury VAT zgodnie z postanowieniami umowy. Zmiana będzie dotyczyła wyłącznie części zamówienia realizowanej po wprowadzeniu zmiany stawki VAT,</w:t>
      </w:r>
    </w:p>
    <w:p w14:paraId="41E07AF5" w14:textId="77777777" w:rsidR="00930D78" w:rsidRPr="00422B36" w:rsidRDefault="00930D78" w:rsidP="00DF1E99">
      <w:pPr>
        <w:numPr>
          <w:ilvl w:val="0"/>
          <w:numId w:val="410"/>
        </w:numPr>
        <w:overflowPunct w:val="0"/>
        <w:ind w:left="284" w:hanging="284"/>
        <w:jc w:val="both"/>
        <w:rPr>
          <w:rFonts w:ascii="Tahoma" w:hAnsi="Tahoma" w:cs="Tahoma"/>
          <w:lang w:eastAsia="ar-SA"/>
        </w:rPr>
      </w:pPr>
      <w:r w:rsidRPr="00422B36">
        <w:rPr>
          <w:rFonts w:ascii="Tahoma" w:hAnsi="Tahoma" w:cs="Tahoma"/>
        </w:rPr>
        <w:t>Zamawiający dopuszcza możliwość zmian postanowień zawartej umowy bez przeprowadzenia nowego postępowania o udzielenie zamówienia w sytuacji, gdy:</w:t>
      </w:r>
    </w:p>
    <w:p w14:paraId="5BD9F14D" w14:textId="2679C66D" w:rsidR="00930D78" w:rsidRPr="00422B36" w:rsidRDefault="00930D78" w:rsidP="00DF1E99">
      <w:pPr>
        <w:numPr>
          <w:ilvl w:val="0"/>
          <w:numId w:val="448"/>
        </w:numPr>
        <w:tabs>
          <w:tab w:val="clear" w:pos="1440"/>
          <w:tab w:val="num" w:pos="567"/>
        </w:tabs>
        <w:suppressAutoHyphens/>
        <w:ind w:left="567" w:hanging="283"/>
        <w:jc w:val="both"/>
        <w:rPr>
          <w:rFonts w:ascii="Tahoma" w:hAnsi="Tahoma" w:cs="Tahoma"/>
        </w:rPr>
      </w:pPr>
      <w:bookmarkStart w:id="45" w:name="_Hlk119577563"/>
      <w:r w:rsidRPr="00422B36">
        <w:rPr>
          <w:rFonts w:ascii="Tahoma" w:hAnsi="Tahoma" w:cs="Tahoma"/>
        </w:rPr>
        <w:t>zmiana treści oznaczenia na przesyłkach potwierdzenia wniesienia opłaty – Wykonawca musi o tym pisemnie powiadomić Zamawiającego co najmniej 5 dni roboczych przed planowaną zmianą i wskazać właściwą treść oznaczenia przesyłek,</w:t>
      </w:r>
    </w:p>
    <w:p w14:paraId="530B112E" w14:textId="77777777" w:rsidR="00930D78" w:rsidRPr="00422B36" w:rsidRDefault="00930D78" w:rsidP="00DF1E99">
      <w:pPr>
        <w:numPr>
          <w:ilvl w:val="0"/>
          <w:numId w:val="448"/>
        </w:numPr>
        <w:tabs>
          <w:tab w:val="clear" w:pos="1440"/>
          <w:tab w:val="num" w:pos="567"/>
          <w:tab w:val="num" w:pos="720"/>
        </w:tabs>
        <w:suppressAutoHyphens/>
        <w:ind w:left="567" w:hanging="283"/>
        <w:jc w:val="both"/>
        <w:rPr>
          <w:rFonts w:ascii="Tahoma" w:hAnsi="Tahoma" w:cs="Tahoma"/>
        </w:rPr>
      </w:pPr>
      <w:r w:rsidRPr="00422B36">
        <w:rPr>
          <w:rFonts w:ascii="Tahoma" w:hAnsi="Tahoma" w:cs="Tahoma"/>
        </w:rPr>
        <w:t>zmiana placówki świadczącej usługi pocztowe znajdującej się w bezpośredniej bliskości siedziby Zamawiającego – Wykonawca musi o tym pisemnie powiadomić Zamawiającego co najmniej 5 dni roboczych przed planowaną zmianą i zaproponować inną placówkę znajdującą się w bezpośredniej bliskości siedziby Zamawiającego</w:t>
      </w:r>
    </w:p>
    <w:p w14:paraId="6A9EF55D" w14:textId="64E656D3" w:rsidR="00930D78" w:rsidRPr="00422B36" w:rsidRDefault="00930D78" w:rsidP="00DF1E99">
      <w:pPr>
        <w:numPr>
          <w:ilvl w:val="0"/>
          <w:numId w:val="448"/>
        </w:numPr>
        <w:tabs>
          <w:tab w:val="clear" w:pos="1440"/>
          <w:tab w:val="num" w:pos="567"/>
          <w:tab w:val="num" w:pos="720"/>
        </w:tabs>
        <w:suppressAutoHyphens/>
        <w:ind w:left="567" w:hanging="283"/>
        <w:jc w:val="both"/>
        <w:rPr>
          <w:rFonts w:ascii="Tahoma" w:hAnsi="Tahoma" w:cs="Tahoma"/>
        </w:rPr>
      </w:pPr>
      <w:r w:rsidRPr="00422B36">
        <w:rPr>
          <w:rFonts w:ascii="Tahoma" w:hAnsi="Tahoma" w:cs="Tahoma"/>
        </w:rPr>
        <w:t>zmiana wzoru druku „potwierdzenie odbioru” do przesyłek rejestrowanych nadawanych na zasadach określonych w ustawie z dnia 14 czerwca 1960 r. - Kodeks postępowania administracyjnego (t</w:t>
      </w:r>
      <w:r w:rsidR="006714C1" w:rsidRPr="00422B36">
        <w:rPr>
          <w:rFonts w:ascii="Tahoma" w:hAnsi="Tahoma" w:cs="Tahoma"/>
        </w:rPr>
        <w:t xml:space="preserve">ekst </w:t>
      </w:r>
      <w:r w:rsidRPr="00422B36">
        <w:rPr>
          <w:rFonts w:ascii="Tahoma" w:hAnsi="Tahoma" w:cs="Tahoma"/>
        </w:rPr>
        <w:t>j</w:t>
      </w:r>
      <w:r w:rsidR="006714C1" w:rsidRPr="00422B36">
        <w:rPr>
          <w:rFonts w:ascii="Tahoma" w:hAnsi="Tahoma" w:cs="Tahoma"/>
        </w:rPr>
        <w:t>ednolity:</w:t>
      </w:r>
      <w:r w:rsidRPr="00422B36">
        <w:rPr>
          <w:rFonts w:ascii="Tahoma" w:hAnsi="Tahoma" w:cs="Tahoma"/>
        </w:rPr>
        <w:t xml:space="preserve"> Dz. U. z 2022r., poz. 2000) - Zamawiający musi o tym powiadomić Wykonawcę i wskazać druk właściwy,</w:t>
      </w:r>
    </w:p>
    <w:p w14:paraId="5C0B29B0" w14:textId="2FE5F73F" w:rsidR="006F342E" w:rsidRPr="006F342E" w:rsidRDefault="00930D78" w:rsidP="006F342E">
      <w:pPr>
        <w:numPr>
          <w:ilvl w:val="0"/>
          <w:numId w:val="448"/>
        </w:numPr>
        <w:tabs>
          <w:tab w:val="clear" w:pos="1440"/>
          <w:tab w:val="num" w:pos="567"/>
          <w:tab w:val="num" w:pos="720"/>
        </w:tabs>
        <w:suppressAutoHyphens/>
        <w:ind w:left="567" w:hanging="283"/>
        <w:jc w:val="both"/>
        <w:rPr>
          <w:rFonts w:ascii="Tahoma" w:hAnsi="Tahoma" w:cs="Tahoma"/>
        </w:rPr>
      </w:pPr>
      <w:r w:rsidRPr="00422B36">
        <w:rPr>
          <w:rFonts w:ascii="Tahoma" w:hAnsi="Tahoma" w:cs="Tahoma"/>
        </w:rPr>
        <w:t xml:space="preserve">nastąpi wejście w życie ustawy dot. elektronizacji doręczeń </w:t>
      </w:r>
      <w:r w:rsidR="006F342E">
        <w:rPr>
          <w:rFonts w:ascii="Tahoma" w:hAnsi="Tahoma" w:cs="Tahoma"/>
        </w:rPr>
        <w:t xml:space="preserve">lub ustawy o aktywności zawodowej </w:t>
      </w:r>
      <w:r w:rsidRPr="00422B36">
        <w:rPr>
          <w:rFonts w:ascii="Tahoma" w:hAnsi="Tahoma" w:cs="Tahoma"/>
        </w:rPr>
        <w:t xml:space="preserve">– zapisy umowy zostaną zmienione zgodnie z przepisami </w:t>
      </w:r>
      <w:r w:rsidR="005B59F2">
        <w:rPr>
          <w:rFonts w:ascii="Tahoma" w:hAnsi="Tahoma" w:cs="Tahoma"/>
        </w:rPr>
        <w:t xml:space="preserve">ww. </w:t>
      </w:r>
      <w:r w:rsidRPr="00422B36">
        <w:rPr>
          <w:rFonts w:ascii="Tahoma" w:hAnsi="Tahoma" w:cs="Tahoma"/>
        </w:rPr>
        <w:t>ustawy</w:t>
      </w:r>
      <w:r w:rsidR="005B59F2">
        <w:rPr>
          <w:rFonts w:ascii="Tahoma" w:hAnsi="Tahoma" w:cs="Tahoma"/>
        </w:rPr>
        <w:t xml:space="preserve">, w tym może ulec zmniejszeniu </w:t>
      </w:r>
      <w:r w:rsidR="005B59F2" w:rsidRPr="005B59F2">
        <w:rPr>
          <w:rFonts w:ascii="Tahoma" w:hAnsi="Tahoma" w:cs="Tahoma"/>
        </w:rPr>
        <w:t>minimaln</w:t>
      </w:r>
      <w:r w:rsidR="005B59F2">
        <w:rPr>
          <w:rFonts w:ascii="Tahoma" w:hAnsi="Tahoma" w:cs="Tahoma"/>
        </w:rPr>
        <w:t>a</w:t>
      </w:r>
      <w:r w:rsidR="005B59F2" w:rsidRPr="005B59F2">
        <w:rPr>
          <w:rFonts w:ascii="Tahoma" w:hAnsi="Tahoma" w:cs="Tahoma"/>
        </w:rPr>
        <w:t xml:space="preserve"> wartość wynagrodzenia</w:t>
      </w:r>
      <w:r w:rsidR="005B59F2">
        <w:rPr>
          <w:rFonts w:ascii="Tahoma" w:hAnsi="Tahoma" w:cs="Tahoma"/>
        </w:rPr>
        <w:t xml:space="preserve"> wskazana w </w:t>
      </w:r>
      <w:r w:rsidR="005B59F2" w:rsidRPr="005B59F2">
        <w:rPr>
          <w:rFonts w:ascii="Tahoma" w:hAnsi="Tahoma" w:cs="Tahoma"/>
        </w:rPr>
        <w:t>§</w:t>
      </w:r>
      <w:r w:rsidR="005B59F2">
        <w:rPr>
          <w:rFonts w:ascii="Tahoma" w:hAnsi="Tahoma" w:cs="Tahoma"/>
        </w:rPr>
        <w:t>1 ust. 7 umowy</w:t>
      </w:r>
      <w:r w:rsidRPr="00422B36">
        <w:rPr>
          <w:rFonts w:ascii="Tahoma" w:hAnsi="Tahoma" w:cs="Tahoma"/>
        </w:rPr>
        <w:t>,</w:t>
      </w:r>
    </w:p>
    <w:p w14:paraId="4DBDC742" w14:textId="61C60EDA" w:rsidR="00930D78" w:rsidRPr="00422B36" w:rsidRDefault="00930D78" w:rsidP="00DF1E99">
      <w:pPr>
        <w:numPr>
          <w:ilvl w:val="0"/>
          <w:numId w:val="448"/>
        </w:numPr>
        <w:tabs>
          <w:tab w:val="clear" w:pos="1440"/>
          <w:tab w:val="num" w:pos="567"/>
          <w:tab w:val="num" w:pos="720"/>
        </w:tabs>
        <w:suppressAutoHyphens/>
        <w:ind w:left="567" w:hanging="283"/>
        <w:jc w:val="both"/>
        <w:rPr>
          <w:rFonts w:ascii="Tahoma" w:hAnsi="Tahoma" w:cs="Tahoma"/>
        </w:rPr>
      </w:pPr>
      <w:r w:rsidRPr="00422B36">
        <w:rPr>
          <w:rFonts w:ascii="Tahoma" w:hAnsi="Tahoma" w:cs="Tahoma"/>
        </w:rPr>
        <w:t>nastąpi przekształcenie organizacyjne wykonawcy/zamawiającego lub zmianie ulegnie brzmienie nazwy wykonawcy/zamawiającego</w:t>
      </w:r>
      <w:r w:rsidR="00CE719F">
        <w:rPr>
          <w:rFonts w:ascii="Tahoma" w:hAnsi="Tahoma" w:cs="Tahoma"/>
        </w:rPr>
        <w:t>.</w:t>
      </w:r>
    </w:p>
    <w:bookmarkEnd w:id="45"/>
    <w:p w14:paraId="049207EC" w14:textId="4F91A62C" w:rsidR="00930D78" w:rsidRPr="00422B36" w:rsidRDefault="00930D78" w:rsidP="00DF1E99">
      <w:pPr>
        <w:suppressAutoHyphens/>
        <w:ind w:left="284"/>
        <w:jc w:val="both"/>
        <w:rPr>
          <w:rFonts w:ascii="Tahoma" w:hAnsi="Tahoma" w:cs="Tahoma"/>
        </w:rPr>
      </w:pPr>
      <w:r w:rsidRPr="00422B36">
        <w:rPr>
          <w:rFonts w:ascii="Tahoma" w:hAnsi="Tahoma" w:cs="Tahoma"/>
        </w:rPr>
        <w:t>W przypadku wystąpienia okoliczności stanowiących podstawę do zmiany umowy, każda ze stron występuje z wnioskiem na piśmie o dokonanie takiej zmiany, niezwłocznie po zaistnieniu tych okoliczności.</w:t>
      </w:r>
    </w:p>
    <w:p w14:paraId="21A0C9A4" w14:textId="77777777" w:rsidR="00760450" w:rsidRPr="00134649" w:rsidRDefault="00760450" w:rsidP="00134649">
      <w:pPr>
        <w:suppressAutoHyphens/>
        <w:ind w:left="360"/>
        <w:jc w:val="both"/>
        <w:rPr>
          <w:rFonts w:ascii="Tahoma" w:hAnsi="Tahoma" w:cs="Tahoma"/>
        </w:rPr>
      </w:pPr>
    </w:p>
    <w:p w14:paraId="71468D26" w14:textId="6FA7F925" w:rsidR="00930D78" w:rsidRPr="00DF1E99" w:rsidRDefault="00930D78" w:rsidP="00134649">
      <w:pPr>
        <w:pStyle w:val="Tekstpodstawowy"/>
        <w:spacing w:after="0"/>
        <w:ind w:right="70"/>
        <w:jc w:val="center"/>
        <w:rPr>
          <w:rFonts w:ascii="Tahoma" w:hAnsi="Tahoma" w:cs="Tahoma"/>
          <w:b/>
          <w:bCs/>
          <w:szCs w:val="20"/>
        </w:rPr>
      </w:pPr>
      <w:r w:rsidRPr="00DF1E99">
        <w:rPr>
          <w:rStyle w:val="FontStyle38"/>
          <w:rFonts w:ascii="Tahoma" w:hAnsi="Tahoma" w:cs="Tahoma"/>
          <w:b/>
          <w:bCs/>
        </w:rPr>
        <w:t>§1</w:t>
      </w:r>
      <w:r w:rsidR="00422B36">
        <w:rPr>
          <w:rStyle w:val="FontStyle38"/>
          <w:rFonts w:ascii="Tahoma" w:hAnsi="Tahoma" w:cs="Tahoma"/>
          <w:b/>
          <w:bCs/>
        </w:rPr>
        <w:t>4</w:t>
      </w:r>
    </w:p>
    <w:p w14:paraId="3AA1CF49" w14:textId="77777777" w:rsidR="00930D78" w:rsidRPr="00134649" w:rsidRDefault="00930D78" w:rsidP="00DF1E99">
      <w:pPr>
        <w:pStyle w:val="Tekstpodstawowy"/>
        <w:numPr>
          <w:ilvl w:val="0"/>
          <w:numId w:val="405"/>
        </w:numPr>
        <w:tabs>
          <w:tab w:val="clear" w:pos="360"/>
          <w:tab w:val="left" w:pos="0"/>
          <w:tab w:val="num" w:pos="284"/>
        </w:tabs>
        <w:spacing w:after="0"/>
        <w:ind w:left="284" w:hanging="284"/>
        <w:jc w:val="both"/>
        <w:rPr>
          <w:rFonts w:ascii="Tahoma" w:hAnsi="Tahoma" w:cs="Tahoma"/>
          <w:szCs w:val="20"/>
        </w:rPr>
      </w:pPr>
      <w:r w:rsidRPr="00134649">
        <w:rPr>
          <w:rFonts w:ascii="Tahoma" w:hAnsi="Tahoma" w:cs="Tahoma"/>
          <w:szCs w:val="20"/>
        </w:rPr>
        <w:t>Spory powstałe na tle niniejszej umowy rozstrzygać będzie sąd właściwy dla siedziby Zamawiającego.</w:t>
      </w:r>
    </w:p>
    <w:p w14:paraId="6C99ED52" w14:textId="77777777" w:rsidR="00930D78" w:rsidRPr="00134649" w:rsidRDefault="00930D78" w:rsidP="00DF1E99">
      <w:pPr>
        <w:pStyle w:val="Tekstpodstawowy"/>
        <w:numPr>
          <w:ilvl w:val="0"/>
          <w:numId w:val="405"/>
        </w:numPr>
        <w:tabs>
          <w:tab w:val="clear" w:pos="360"/>
          <w:tab w:val="left" w:pos="0"/>
          <w:tab w:val="num" w:pos="284"/>
        </w:tabs>
        <w:spacing w:after="0"/>
        <w:ind w:left="284" w:hanging="284"/>
        <w:jc w:val="both"/>
        <w:rPr>
          <w:rFonts w:ascii="Tahoma" w:hAnsi="Tahoma" w:cs="Tahoma"/>
          <w:szCs w:val="20"/>
        </w:rPr>
      </w:pPr>
      <w:r w:rsidRPr="00134649">
        <w:rPr>
          <w:rFonts w:ascii="Tahoma" w:hAnsi="Tahoma" w:cs="Tahoma"/>
          <w:szCs w:val="20"/>
        </w:rPr>
        <w:t xml:space="preserve">W sprawach nieuregulowanych w umowie mają zastosowanie przepisy określone w </w:t>
      </w:r>
      <w:r w:rsidRPr="00134649">
        <w:rPr>
          <w:rStyle w:val="FontStyle38"/>
          <w:rFonts w:ascii="Tahoma" w:hAnsi="Tahoma" w:cs="Tahoma"/>
        </w:rPr>
        <w:t xml:space="preserve">§1 </w:t>
      </w:r>
      <w:r w:rsidRPr="00134649">
        <w:rPr>
          <w:rFonts w:ascii="Tahoma" w:hAnsi="Tahoma" w:cs="Tahoma"/>
          <w:szCs w:val="20"/>
        </w:rPr>
        <w:t>ust. 4 oraz Kodeksu cywilnego i ustawy z dnia 11 września 2019 roku - Prawo zamówień publicznych.</w:t>
      </w:r>
    </w:p>
    <w:p w14:paraId="68325FC4" w14:textId="77777777" w:rsidR="00930D78" w:rsidRPr="00134649" w:rsidRDefault="00930D78" w:rsidP="00DF1E99">
      <w:pPr>
        <w:pStyle w:val="Tekstpodstawowy"/>
        <w:numPr>
          <w:ilvl w:val="0"/>
          <w:numId w:val="405"/>
        </w:numPr>
        <w:tabs>
          <w:tab w:val="clear" w:pos="360"/>
          <w:tab w:val="left" w:pos="0"/>
          <w:tab w:val="num" w:pos="284"/>
        </w:tabs>
        <w:spacing w:after="0"/>
        <w:ind w:left="284" w:hanging="284"/>
        <w:jc w:val="both"/>
        <w:rPr>
          <w:rFonts w:ascii="Tahoma" w:hAnsi="Tahoma" w:cs="Tahoma"/>
          <w:szCs w:val="20"/>
        </w:rPr>
      </w:pPr>
      <w:r w:rsidRPr="00134649">
        <w:rPr>
          <w:rFonts w:ascii="Tahoma" w:hAnsi="Tahoma" w:cs="Tahoma"/>
          <w:szCs w:val="20"/>
        </w:rPr>
        <w:t>Umowa została sporządzona w dwóch jednobrzmiących egzemplarzach, jeden dla Wykonawcy, jeden dla Zamawiającego.</w:t>
      </w:r>
    </w:p>
    <w:p w14:paraId="6F90E181" w14:textId="77777777" w:rsidR="00930D78" w:rsidRPr="00134649" w:rsidRDefault="00930D78" w:rsidP="00DF1E99">
      <w:pPr>
        <w:pStyle w:val="Tekstpodstawowy"/>
        <w:numPr>
          <w:ilvl w:val="0"/>
          <w:numId w:val="405"/>
        </w:numPr>
        <w:tabs>
          <w:tab w:val="clear" w:pos="360"/>
          <w:tab w:val="left" w:pos="0"/>
          <w:tab w:val="num" w:pos="284"/>
        </w:tabs>
        <w:spacing w:after="0"/>
        <w:ind w:left="284" w:hanging="284"/>
        <w:jc w:val="both"/>
        <w:rPr>
          <w:rFonts w:ascii="Tahoma" w:hAnsi="Tahoma" w:cs="Tahoma"/>
          <w:szCs w:val="20"/>
        </w:rPr>
      </w:pPr>
      <w:r w:rsidRPr="00134649">
        <w:rPr>
          <w:rFonts w:ascii="Tahoma" w:hAnsi="Tahoma" w:cs="Tahoma"/>
          <w:szCs w:val="20"/>
        </w:rPr>
        <w:t>Wykaz załączników do umowy:</w:t>
      </w:r>
    </w:p>
    <w:p w14:paraId="24280302" w14:textId="244B050E" w:rsidR="00930D78" w:rsidRPr="00134649" w:rsidRDefault="00930D78" w:rsidP="00DF1E99">
      <w:pPr>
        <w:pStyle w:val="Tekstpodstawowy"/>
        <w:spacing w:after="0"/>
        <w:ind w:left="284"/>
        <w:jc w:val="both"/>
        <w:rPr>
          <w:rFonts w:ascii="Tahoma" w:hAnsi="Tahoma" w:cs="Tahoma"/>
          <w:szCs w:val="20"/>
        </w:rPr>
      </w:pPr>
      <w:r w:rsidRPr="00134649">
        <w:rPr>
          <w:rFonts w:ascii="Tahoma" w:hAnsi="Tahoma" w:cs="Tahoma"/>
          <w:szCs w:val="20"/>
        </w:rPr>
        <w:t>Załącznik nr 1 – Oferta z dn</w:t>
      </w:r>
      <w:r w:rsidR="005B59F2">
        <w:rPr>
          <w:rFonts w:ascii="Tahoma" w:hAnsi="Tahoma" w:cs="Tahoma"/>
          <w:szCs w:val="20"/>
        </w:rPr>
        <w:t>.</w:t>
      </w:r>
      <w:r w:rsidRPr="00134649">
        <w:rPr>
          <w:rFonts w:ascii="Tahoma" w:hAnsi="Tahoma" w:cs="Tahoma"/>
          <w:szCs w:val="20"/>
        </w:rPr>
        <w:t xml:space="preserve"> …</w:t>
      </w:r>
    </w:p>
    <w:p w14:paraId="2E0821FE" w14:textId="07A51037" w:rsidR="00930D78" w:rsidRPr="00134649" w:rsidRDefault="00930D78" w:rsidP="00DF1E99">
      <w:pPr>
        <w:pStyle w:val="Tekstpodstawowy"/>
        <w:spacing w:after="0"/>
        <w:ind w:left="284"/>
        <w:jc w:val="both"/>
        <w:rPr>
          <w:rFonts w:ascii="Tahoma" w:hAnsi="Tahoma" w:cs="Tahoma"/>
          <w:szCs w:val="20"/>
        </w:rPr>
      </w:pPr>
      <w:r w:rsidRPr="00134649">
        <w:rPr>
          <w:rFonts w:ascii="Tahoma" w:hAnsi="Tahoma" w:cs="Tahoma"/>
          <w:szCs w:val="20"/>
        </w:rPr>
        <w:t>Załącznik nr 2 –</w:t>
      </w:r>
      <w:r w:rsidR="00230B48">
        <w:rPr>
          <w:rFonts w:ascii="Tahoma" w:hAnsi="Tahoma" w:cs="Tahoma"/>
          <w:szCs w:val="20"/>
        </w:rPr>
        <w:t xml:space="preserve"> </w:t>
      </w:r>
      <w:r w:rsidRPr="00134649">
        <w:rPr>
          <w:rFonts w:ascii="Tahoma" w:hAnsi="Tahoma" w:cs="Tahoma"/>
          <w:szCs w:val="20"/>
        </w:rPr>
        <w:t xml:space="preserve">Szczegółowy zakres świadczenia usług pocztowych </w:t>
      </w:r>
    </w:p>
    <w:p w14:paraId="090CE4F1" w14:textId="77777777" w:rsidR="00930D78" w:rsidRPr="00134649" w:rsidRDefault="00930D78" w:rsidP="00DF1E99">
      <w:pPr>
        <w:pStyle w:val="Tekstpodstawowy"/>
        <w:spacing w:after="0"/>
        <w:ind w:left="284"/>
        <w:jc w:val="both"/>
        <w:rPr>
          <w:rFonts w:ascii="Tahoma" w:hAnsi="Tahoma" w:cs="Tahoma"/>
          <w:szCs w:val="20"/>
        </w:rPr>
      </w:pPr>
      <w:r w:rsidRPr="00134649">
        <w:rPr>
          <w:rFonts w:ascii="Tahoma" w:hAnsi="Tahoma" w:cs="Tahoma"/>
          <w:szCs w:val="20"/>
        </w:rPr>
        <w:t>Załącznik nr 3 – Wzór druku „Potwierdzenie odbioru”</w:t>
      </w:r>
    </w:p>
    <w:p w14:paraId="4EB7B8F5" w14:textId="77777777" w:rsidR="00930D78" w:rsidRPr="00134649" w:rsidRDefault="00930D78" w:rsidP="00DF1E99">
      <w:pPr>
        <w:pStyle w:val="Tekstpodstawowy"/>
        <w:spacing w:after="0"/>
        <w:ind w:left="284"/>
        <w:jc w:val="both"/>
        <w:rPr>
          <w:rFonts w:ascii="Tahoma" w:hAnsi="Tahoma" w:cs="Tahoma"/>
          <w:szCs w:val="20"/>
        </w:rPr>
      </w:pPr>
      <w:r w:rsidRPr="00134649">
        <w:rPr>
          <w:rFonts w:ascii="Tahoma" w:hAnsi="Tahoma" w:cs="Tahoma"/>
          <w:szCs w:val="20"/>
        </w:rPr>
        <w:t>Załącznik nr 4 - Regulamin niezbędny do świadczenia usług</w:t>
      </w:r>
    </w:p>
    <w:p w14:paraId="793F6CD0" w14:textId="77777777" w:rsidR="00930D78" w:rsidRPr="00134649" w:rsidRDefault="00930D78" w:rsidP="00134649">
      <w:pPr>
        <w:jc w:val="both"/>
        <w:rPr>
          <w:rFonts w:ascii="Tahoma" w:hAnsi="Tahoma" w:cs="Tahoma"/>
          <w:bCs/>
        </w:rPr>
      </w:pPr>
      <w:r w:rsidRPr="00134649">
        <w:rPr>
          <w:rFonts w:ascii="Tahoma" w:hAnsi="Tahoma" w:cs="Tahoma"/>
          <w:bCs/>
        </w:rPr>
        <w:t xml:space="preserve">5. Załączniki do umowy wymienione w ust. 4 powyżej stanowią integralną część umowy. </w:t>
      </w:r>
    </w:p>
    <w:p w14:paraId="113E514A" w14:textId="77777777" w:rsidR="00930D78" w:rsidRPr="00930D78" w:rsidRDefault="00930D78" w:rsidP="00930D78">
      <w:pPr>
        <w:pStyle w:val="Tekstpodstawowy"/>
        <w:spacing w:line="276" w:lineRule="auto"/>
        <w:jc w:val="both"/>
        <w:rPr>
          <w:rFonts w:ascii="Tahoma" w:hAnsi="Tahoma" w:cs="Tahoma"/>
          <w:szCs w:val="20"/>
        </w:rPr>
      </w:pPr>
    </w:p>
    <w:p w14:paraId="76ED4E02" w14:textId="77777777" w:rsidR="005E7826" w:rsidRPr="00F305D4" w:rsidRDefault="005E7826" w:rsidP="005E7826">
      <w:pPr>
        <w:pStyle w:val="Tekstpodstawowy"/>
        <w:spacing w:line="276" w:lineRule="auto"/>
        <w:jc w:val="both"/>
        <w:rPr>
          <w:sz w:val="22"/>
          <w:szCs w:val="22"/>
        </w:rPr>
      </w:pPr>
    </w:p>
    <w:p w14:paraId="69B7F08B" w14:textId="77777777" w:rsidR="002F142F" w:rsidRPr="002F142F" w:rsidRDefault="002F142F" w:rsidP="002F142F">
      <w:pPr>
        <w:jc w:val="both"/>
        <w:rPr>
          <w:rFonts w:ascii="Tahoma" w:hAnsi="Tahoma" w:cs="Tahoma"/>
          <w:bCs/>
        </w:rPr>
      </w:pPr>
    </w:p>
    <w:p w14:paraId="09C13F11" w14:textId="51FBD1A4" w:rsidR="00DB33D1" w:rsidRPr="004C5015" w:rsidRDefault="00DB33D1" w:rsidP="00CF6EB4">
      <w:pPr>
        <w:pStyle w:val="Styl4"/>
        <w:numPr>
          <w:ilvl w:val="0"/>
          <w:numId w:val="0"/>
        </w:numPr>
      </w:pPr>
      <w:bookmarkStart w:id="46" w:name="_Toc116469152"/>
      <w:r w:rsidRPr="004C5015">
        <w:t>Dział III</w:t>
      </w:r>
      <w:r w:rsidR="00CF6EB4" w:rsidRPr="004C5015">
        <w:t xml:space="preserve">. </w:t>
      </w:r>
      <w:r w:rsidRPr="004C5015">
        <w:t>Formularz oferty i formularze załączników do oferty</w:t>
      </w:r>
      <w:bookmarkEnd w:id="46"/>
    </w:p>
    <w:p w14:paraId="7284C5C9" w14:textId="77777777" w:rsidR="001F5D01" w:rsidRPr="004C5015" w:rsidRDefault="001F5D01" w:rsidP="00CF6EB4">
      <w:pPr>
        <w:pStyle w:val="Styl4"/>
        <w:numPr>
          <w:ilvl w:val="0"/>
          <w:numId w:val="0"/>
        </w:numPr>
      </w:pPr>
    </w:p>
    <w:p w14:paraId="094977C2" w14:textId="685E8B04" w:rsidR="007130B4" w:rsidRPr="004C5015" w:rsidRDefault="007130B4" w:rsidP="00CF6EB4">
      <w:pPr>
        <w:pStyle w:val="Styl4"/>
        <w:numPr>
          <w:ilvl w:val="0"/>
          <w:numId w:val="0"/>
        </w:numPr>
      </w:pPr>
      <w:bookmarkStart w:id="47" w:name="_Toc116469153"/>
      <w:r w:rsidRPr="004C5015">
        <w:t>załącznik nr 1</w:t>
      </w:r>
      <w:r w:rsidR="00CF6EB4" w:rsidRPr="004C5015">
        <w:t xml:space="preserve"> - </w:t>
      </w:r>
      <w:r w:rsidRPr="004C5015">
        <w:t>Formularz oferty</w:t>
      </w:r>
      <w:r w:rsidR="003000A1" w:rsidRPr="004C5015">
        <w:t xml:space="preserve"> (dołączony w odrębnym pliku)</w:t>
      </w:r>
      <w:bookmarkEnd w:id="47"/>
    </w:p>
    <w:p w14:paraId="0E07F6CB" w14:textId="77777777" w:rsidR="00752D63" w:rsidRPr="004C5015" w:rsidRDefault="00752D63" w:rsidP="00CF6EB4">
      <w:pPr>
        <w:pStyle w:val="Styl4"/>
        <w:numPr>
          <w:ilvl w:val="0"/>
          <w:numId w:val="0"/>
        </w:numPr>
      </w:pPr>
    </w:p>
    <w:p w14:paraId="6284055F" w14:textId="47D3D71F" w:rsidR="007130B4" w:rsidRDefault="007130B4" w:rsidP="00CF6EB4">
      <w:pPr>
        <w:pStyle w:val="Styl4"/>
        <w:numPr>
          <w:ilvl w:val="0"/>
          <w:numId w:val="0"/>
        </w:numPr>
        <w:jc w:val="both"/>
      </w:pPr>
      <w:bookmarkStart w:id="48" w:name="_Toc116469154"/>
      <w:r w:rsidRPr="004C5015">
        <w:t>załącznik nr 2</w:t>
      </w:r>
      <w:r w:rsidRPr="004C5015">
        <w:tab/>
      </w:r>
      <w:r w:rsidR="00A22A73" w:rsidRPr="004C5015">
        <w:t xml:space="preserve"> </w:t>
      </w:r>
      <w:r w:rsidR="00CF6EB4" w:rsidRPr="004C5015">
        <w:t>-</w:t>
      </w:r>
      <w:r w:rsidR="00A22A73" w:rsidRPr="004C5015">
        <w:t xml:space="preserve"> </w:t>
      </w:r>
      <w:r w:rsidRPr="004C5015">
        <w:t xml:space="preserve">Wzór oświadczenia </w:t>
      </w:r>
      <w:r w:rsidR="004829B0" w:rsidRPr="004C5015">
        <w:t xml:space="preserve">wykonawcy, </w:t>
      </w:r>
      <w:bookmarkStart w:id="49" w:name="_Hlk98159197"/>
      <w:r w:rsidR="004829B0" w:rsidRPr="004C5015">
        <w:t xml:space="preserve">o którym mowa w art. 125 ust. 1 ustawy </w:t>
      </w:r>
      <w:proofErr w:type="spellStart"/>
      <w:r w:rsidR="004829B0" w:rsidRPr="004C5015">
        <w:t>Pzp</w:t>
      </w:r>
      <w:proofErr w:type="spellEnd"/>
      <w:r w:rsidR="004829B0" w:rsidRPr="004C5015">
        <w:t xml:space="preserve"> </w:t>
      </w:r>
      <w:bookmarkEnd w:id="49"/>
      <w:r w:rsidR="003000A1" w:rsidRPr="004C5015">
        <w:t>(dołączony w odrębnym pliku)</w:t>
      </w:r>
      <w:bookmarkEnd w:id="48"/>
    </w:p>
    <w:p w14:paraId="24F088A5" w14:textId="3AB6E740" w:rsidR="00722D74" w:rsidRDefault="00722D74" w:rsidP="00CF6EB4">
      <w:pPr>
        <w:pStyle w:val="Styl4"/>
        <w:numPr>
          <w:ilvl w:val="0"/>
          <w:numId w:val="0"/>
        </w:numPr>
        <w:jc w:val="both"/>
      </w:pPr>
    </w:p>
    <w:p w14:paraId="5AE02E35" w14:textId="6E735E49" w:rsidR="00C32250" w:rsidRDefault="00C32250" w:rsidP="00C32250">
      <w:pPr>
        <w:pStyle w:val="Styl4"/>
        <w:numPr>
          <w:ilvl w:val="0"/>
          <w:numId w:val="0"/>
        </w:numPr>
        <w:jc w:val="both"/>
      </w:pPr>
      <w:bookmarkStart w:id="50" w:name="_Toc98935476"/>
      <w:bookmarkStart w:id="51" w:name="_Toc102133085"/>
      <w:bookmarkStart w:id="52" w:name="_Toc116469155"/>
      <w:r>
        <w:t>Z</w:t>
      </w:r>
      <w:r w:rsidRPr="001A0849">
        <w:t xml:space="preserve">ałącznik nr 3 - Wzór oświadczenia, o którym mowa w art. 117 ust. 4 ustawy </w:t>
      </w:r>
      <w:proofErr w:type="spellStart"/>
      <w:r w:rsidRPr="001A0849">
        <w:t>Pzp</w:t>
      </w:r>
      <w:proofErr w:type="spellEnd"/>
      <w:r w:rsidRPr="001A0849">
        <w:t xml:space="preserve"> (dołączony w</w:t>
      </w:r>
      <w:r>
        <w:t> </w:t>
      </w:r>
      <w:r w:rsidRPr="001A0849">
        <w:t>odrębnym pliku)</w:t>
      </w:r>
      <w:bookmarkEnd w:id="50"/>
      <w:bookmarkEnd w:id="51"/>
      <w:bookmarkEnd w:id="52"/>
    </w:p>
    <w:p w14:paraId="5AF50962" w14:textId="77777777" w:rsidR="00C32250" w:rsidRPr="001A0849" w:rsidRDefault="00C32250" w:rsidP="00C32250">
      <w:pPr>
        <w:pStyle w:val="Styl4"/>
        <w:numPr>
          <w:ilvl w:val="0"/>
          <w:numId w:val="0"/>
        </w:numPr>
        <w:jc w:val="both"/>
      </w:pPr>
    </w:p>
    <w:p w14:paraId="423D8EDD" w14:textId="161E3877" w:rsidR="00722D74" w:rsidRPr="00722D74" w:rsidRDefault="00722D74" w:rsidP="00722D74">
      <w:pPr>
        <w:pStyle w:val="Styl4"/>
        <w:numPr>
          <w:ilvl w:val="0"/>
          <w:numId w:val="0"/>
        </w:numPr>
      </w:pPr>
      <w:bookmarkStart w:id="53" w:name="_Toc116469156"/>
      <w:r w:rsidRPr="00722D74">
        <w:t xml:space="preserve">załącznik nr </w:t>
      </w:r>
      <w:r w:rsidR="00C32250">
        <w:t>4</w:t>
      </w:r>
      <w:r w:rsidRPr="00722D74">
        <w:t xml:space="preserve"> - </w:t>
      </w:r>
      <w:r>
        <w:t>Formularz cenowy</w:t>
      </w:r>
      <w:r w:rsidRPr="00722D74">
        <w:t xml:space="preserve"> (dołączony w odrębnym pliku)</w:t>
      </w:r>
      <w:bookmarkEnd w:id="53"/>
    </w:p>
    <w:p w14:paraId="15D25CC4" w14:textId="77777777" w:rsidR="00722D74" w:rsidRPr="004C5015" w:rsidRDefault="00722D74" w:rsidP="00CF6EB4">
      <w:pPr>
        <w:pStyle w:val="Styl4"/>
        <w:numPr>
          <w:ilvl w:val="0"/>
          <w:numId w:val="0"/>
        </w:numPr>
        <w:jc w:val="both"/>
      </w:pPr>
    </w:p>
    <w:sectPr w:rsidR="00722D74" w:rsidRPr="004C5015" w:rsidSect="001C1CD3">
      <w:headerReference w:type="default" r:id="rId19"/>
      <w:footerReference w:type="default" r:id="rId20"/>
      <w:pgSz w:w="11906" w:h="16838"/>
      <w:pgMar w:top="851" w:right="991" w:bottom="709" w:left="993" w:header="568"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43043" w14:textId="77777777" w:rsidR="001F4E42" w:rsidRDefault="001F4E42" w:rsidP="00DB33D1">
      <w:r>
        <w:separator/>
      </w:r>
    </w:p>
  </w:endnote>
  <w:endnote w:type="continuationSeparator" w:id="0">
    <w:p w14:paraId="2C254C07" w14:textId="77777777" w:rsidR="001F4E42" w:rsidRDefault="001F4E42" w:rsidP="00DB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ndale Sans UI">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SimSun">
    <w:altName w:val="??ˇ¦|||||||||||||||||||||||||||"/>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rankfurtGothic,">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SimSun, 宋体">
    <w:charset w:val="00"/>
    <w:family w:val="auto"/>
    <w:pitch w:val="variable"/>
  </w:font>
  <w:font w:name="F,">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Lucida Sans">
    <w:panose1 w:val="020B0602040502020204"/>
    <w:charset w:val="00"/>
    <w:family w:val="swiss"/>
    <w:pitch w:val="variable"/>
    <w:sig w:usb0="8100AAF7" w:usb1="0000807B" w:usb2="00000008"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238244"/>
      <w:docPartObj>
        <w:docPartGallery w:val="Page Numbers (Bottom of Page)"/>
        <w:docPartUnique/>
      </w:docPartObj>
    </w:sdtPr>
    <w:sdtEndPr>
      <w:rPr>
        <w:sz w:val="18"/>
        <w:szCs w:val="18"/>
      </w:rPr>
    </w:sdtEndPr>
    <w:sdtContent>
      <w:p w14:paraId="31989C73" w14:textId="463EFC84" w:rsidR="006A1EB6" w:rsidRPr="00DF582C" w:rsidRDefault="006A1EB6" w:rsidP="00BC361D">
        <w:pPr>
          <w:pStyle w:val="Stopka"/>
          <w:jc w:val="right"/>
          <w:rPr>
            <w:sz w:val="18"/>
            <w:szCs w:val="18"/>
          </w:rPr>
        </w:pPr>
        <w:r w:rsidRPr="00DF582C">
          <w:rPr>
            <w:sz w:val="18"/>
            <w:szCs w:val="18"/>
          </w:rPr>
          <w:fldChar w:fldCharType="begin"/>
        </w:r>
        <w:r w:rsidRPr="00DF582C">
          <w:rPr>
            <w:sz w:val="18"/>
            <w:szCs w:val="18"/>
          </w:rPr>
          <w:instrText>PAGE   \* MERGEFORMAT</w:instrText>
        </w:r>
        <w:r w:rsidRPr="00DF582C">
          <w:rPr>
            <w:sz w:val="18"/>
            <w:szCs w:val="18"/>
          </w:rPr>
          <w:fldChar w:fldCharType="separate"/>
        </w:r>
        <w:r w:rsidR="00CD4909">
          <w:rPr>
            <w:noProof/>
            <w:sz w:val="18"/>
            <w:szCs w:val="18"/>
          </w:rPr>
          <w:t>37</w:t>
        </w:r>
        <w:r w:rsidRPr="00DF582C">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869F" w14:textId="77777777" w:rsidR="001F4E42" w:rsidRDefault="001F4E42" w:rsidP="00DB33D1">
      <w:r>
        <w:separator/>
      </w:r>
    </w:p>
  </w:footnote>
  <w:footnote w:type="continuationSeparator" w:id="0">
    <w:p w14:paraId="716889B6" w14:textId="77777777" w:rsidR="001F4E42" w:rsidRDefault="001F4E42" w:rsidP="00DB33D1">
      <w:r>
        <w:continuationSeparator/>
      </w:r>
    </w:p>
  </w:footnote>
  <w:footnote w:id="1">
    <w:p w14:paraId="01C0C2F7" w14:textId="77777777" w:rsidR="005F2CB0" w:rsidRPr="001743B3" w:rsidRDefault="005F2CB0" w:rsidP="005F2CB0">
      <w:pPr>
        <w:pStyle w:val="Tekstprzypisudolnego"/>
        <w:rPr>
          <w:rFonts w:ascii="Tahoma" w:hAnsi="Tahoma" w:cs="Tahoma"/>
          <w:sz w:val="16"/>
          <w:szCs w:val="16"/>
        </w:rPr>
      </w:pPr>
      <w:r w:rsidRPr="001743B3">
        <w:rPr>
          <w:rStyle w:val="Odwoanieprzypisudolnego"/>
          <w:rFonts w:ascii="Tahoma" w:hAnsi="Tahoma" w:cs="Tahoma"/>
        </w:rPr>
        <w:footnoteRef/>
      </w:r>
      <w:r w:rsidRPr="001743B3">
        <w:rPr>
          <w:rFonts w:ascii="Tahoma" w:hAnsi="Tahoma" w:cs="Tahoma"/>
        </w:rPr>
        <w:t xml:space="preserve"> </w:t>
      </w:r>
      <w:r w:rsidRPr="001743B3">
        <w:rPr>
          <w:rFonts w:ascii="Tahoma" w:hAnsi="Tahoma" w:cs="Tahoma"/>
          <w:sz w:val="16"/>
          <w:szCs w:val="16"/>
        </w:rPr>
        <w:t xml:space="preserve">ZPO - </w:t>
      </w:r>
      <w:r w:rsidRPr="001743B3">
        <w:rPr>
          <w:rFonts w:ascii="Tahoma" w:hAnsi="Tahoma" w:cs="Tahoma"/>
          <w:color w:val="000000"/>
          <w:sz w:val="16"/>
          <w:szCs w:val="16"/>
        </w:rPr>
        <w:t xml:space="preserve">Potwierdzenie odbioru </w:t>
      </w:r>
    </w:p>
  </w:footnote>
  <w:footnote w:id="2">
    <w:p w14:paraId="5B043567" w14:textId="77777777" w:rsidR="005F2CB0" w:rsidRDefault="005F2CB0" w:rsidP="005F2CB0">
      <w:pPr>
        <w:pStyle w:val="Tekstprzypisudolnego"/>
        <w:rPr>
          <w:rFonts w:cstheme="minorHAnsi"/>
          <w:sz w:val="16"/>
          <w:szCs w:val="16"/>
        </w:rPr>
      </w:pPr>
      <w:r w:rsidRPr="001743B3">
        <w:rPr>
          <w:rStyle w:val="Odwoanieprzypisudolnego"/>
          <w:rFonts w:ascii="Tahoma" w:hAnsi="Tahoma" w:cs="Tahoma"/>
          <w:sz w:val="16"/>
          <w:szCs w:val="16"/>
        </w:rPr>
        <w:footnoteRef/>
      </w:r>
      <w:r w:rsidRPr="001743B3">
        <w:rPr>
          <w:rFonts w:ascii="Tahoma" w:hAnsi="Tahoma" w:cs="Tahoma"/>
          <w:sz w:val="16"/>
          <w:szCs w:val="16"/>
        </w:rPr>
        <w:t xml:space="preserve"> Zamawiający we wskazanej pozycji ma na myśli zwrot opłaty za potwierdzenie nadania do przesyłki rejestrowanej wniesione przy nadaniu przesyłki dotyczące przesyłek zwróconych do Nadawcy po wyczerpaniu możliwości ich doręczenia lub wydania adresatowi i oczekuje wyceny w tej pozycji ze znakiem (-) minus.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D395C" w14:textId="232B9DEA" w:rsidR="006A1EB6" w:rsidRPr="00FB75A3" w:rsidRDefault="00D56D2E" w:rsidP="0098739B">
    <w:pPr>
      <w:suppressLineNumbers/>
      <w:tabs>
        <w:tab w:val="center" w:pos="4536"/>
        <w:tab w:val="right" w:pos="9072"/>
      </w:tabs>
      <w:rPr>
        <w:rFonts w:ascii="Tahoma" w:hAnsi="Tahoma" w:cs="Tahoma"/>
        <w:i/>
        <w:iCs/>
        <w:sz w:val="16"/>
        <w:szCs w:val="16"/>
      </w:rPr>
    </w:pPr>
    <w:r>
      <w:rPr>
        <w:rFonts w:ascii="Tahoma" w:hAnsi="Tahoma" w:cs="Tahoma"/>
        <w:i/>
        <w:sz w:val="16"/>
        <w:szCs w:val="16"/>
      </w:rPr>
      <w:t>OR-3320-2/SS/22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29EA5A62"/>
    <w:name w:val="WW8Num5652"/>
    <w:lvl w:ilvl="0">
      <w:start w:val="1"/>
      <w:numFmt w:val="decimal"/>
      <w:lvlText w:val="%1."/>
      <w:lvlJc w:val="left"/>
      <w:pPr>
        <w:ind w:left="1778" w:hanging="360"/>
      </w:pPr>
      <w:rPr>
        <w:rFonts w:hint="default"/>
        <w:b w:val="0"/>
        <w:i w:val="0"/>
        <w:color w:val="auto"/>
        <w:sz w:val="20"/>
        <w:szCs w:val="20"/>
      </w:rPr>
    </w:lvl>
  </w:abstractNum>
  <w:abstractNum w:abstractNumId="1" w15:restartNumberingAfterBreak="0">
    <w:nsid w:val="00000005"/>
    <w:multiLevelType w:val="multilevel"/>
    <w:tmpl w:val="04D48336"/>
    <w:name w:val="WW8Num5"/>
    <w:lvl w:ilvl="0">
      <w:start w:val="1"/>
      <w:numFmt w:val="decimal"/>
      <w:lvlText w:val="%1."/>
      <w:lvlJc w:val="left"/>
      <w:pPr>
        <w:tabs>
          <w:tab w:val="num" w:pos="360"/>
        </w:tabs>
        <w:ind w:left="360" w:hanging="360"/>
      </w:pPr>
    </w:lvl>
    <w:lvl w:ilvl="1">
      <w:start w:val="1"/>
      <w:numFmt w:val="decimal"/>
      <w:lvlText w:val="%2)"/>
      <w:lvlJc w:val="left"/>
      <w:pPr>
        <w:tabs>
          <w:tab w:val="num" w:pos="540"/>
        </w:tabs>
        <w:ind w:left="540" w:hanging="360"/>
      </w:pPr>
      <w:rPr>
        <w:rFonts w:ascii="Tahoma" w:hAnsi="Tahoma" w:cs="Tahoma"/>
        <w:b w:val="0"/>
        <w:i w:val="0"/>
        <w:sz w:val="20"/>
        <w:szCs w:val="20"/>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2" w15:restartNumberingAfterBreak="0">
    <w:nsid w:val="00000006"/>
    <w:multiLevelType w:val="multilevel"/>
    <w:tmpl w:val="200A7508"/>
    <w:name w:val="WW8Num6"/>
    <w:lvl w:ilvl="0">
      <w:start w:val="1"/>
      <w:numFmt w:val="decimal"/>
      <w:lvlText w:val="%1."/>
      <w:lvlJc w:val="left"/>
      <w:pPr>
        <w:tabs>
          <w:tab w:val="num" w:pos="644"/>
        </w:tabs>
        <w:ind w:left="644" w:hanging="360"/>
      </w:pPr>
      <w:rPr>
        <w:rFonts w:hint="default"/>
        <w:b w:val="0"/>
        <w:i w:val="0"/>
        <w:color w:val="auto"/>
        <w:sz w:val="20"/>
        <w:szCs w:val="20"/>
      </w:rPr>
    </w:lvl>
    <w:lvl w:ilvl="1">
      <w:start w:val="12"/>
      <w:numFmt w:val="upperRoman"/>
      <w:lvlText w:val="%2."/>
      <w:lvlJc w:val="right"/>
      <w:pPr>
        <w:tabs>
          <w:tab w:val="num" w:pos="1184"/>
        </w:tabs>
        <w:ind w:left="1184" w:hanging="180"/>
      </w:pPr>
      <w:rPr>
        <w:rFonts w:cs="Times New Roman" w:hint="default"/>
      </w:rPr>
    </w:lvl>
    <w:lvl w:ilvl="2">
      <w:start w:val="1"/>
      <w:numFmt w:val="decimal"/>
      <w:lvlText w:val="%3)"/>
      <w:lvlJc w:val="left"/>
      <w:pPr>
        <w:tabs>
          <w:tab w:val="num" w:pos="2084"/>
        </w:tabs>
        <w:ind w:left="2084" w:hanging="180"/>
      </w:pPr>
      <w:rPr>
        <w:rFonts w:hint="default"/>
        <w:b w:val="0"/>
        <w:kern w:val="20"/>
        <w:vertAlign w:val="baseline"/>
      </w:rPr>
    </w:lvl>
    <w:lvl w:ilvl="3">
      <w:start w:val="1"/>
      <w:numFmt w:val="decimal"/>
      <w:lvlText w:val="%4."/>
      <w:lvlJc w:val="left"/>
      <w:pPr>
        <w:tabs>
          <w:tab w:val="num" w:pos="2804"/>
        </w:tabs>
        <w:ind w:left="2804" w:hanging="360"/>
      </w:pPr>
      <w:rPr>
        <w:rFonts w:cs="Times New Roman" w:hint="default"/>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3" w15:restartNumberingAfterBreak="0">
    <w:nsid w:val="00000009"/>
    <w:multiLevelType w:val="multilevel"/>
    <w:tmpl w:val="33F2560A"/>
    <w:name w:val="WW8Num9"/>
    <w:lvl w:ilvl="0">
      <w:start w:val="1"/>
      <w:numFmt w:val="decimal"/>
      <w:lvlText w:val="%1."/>
      <w:lvlJc w:val="left"/>
      <w:pPr>
        <w:tabs>
          <w:tab w:val="num" w:pos="1440"/>
        </w:tabs>
        <w:ind w:left="1440" w:hanging="360"/>
      </w:pPr>
      <w:rPr>
        <w:rFonts w:cs="Times New Roman"/>
      </w:rPr>
    </w:lvl>
    <w:lvl w:ilvl="1">
      <w:start w:val="10"/>
      <w:numFmt w:val="upperRoman"/>
      <w:lvlText w:val="%2."/>
      <w:lvlJc w:val="right"/>
      <w:pPr>
        <w:tabs>
          <w:tab w:val="num" w:pos="1260"/>
        </w:tabs>
        <w:ind w:left="1260" w:hanging="18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F"/>
    <w:multiLevelType w:val="multilevel"/>
    <w:tmpl w:val="0792B53A"/>
    <w:name w:val="WW8Num15"/>
    <w:lvl w:ilvl="0">
      <w:start w:val="1"/>
      <w:numFmt w:val="decimal"/>
      <w:lvlText w:val="%1."/>
      <w:lvlJc w:val="left"/>
      <w:pPr>
        <w:tabs>
          <w:tab w:val="num" w:pos="360"/>
        </w:tabs>
        <w:ind w:left="360" w:hanging="360"/>
      </w:pPr>
    </w:lvl>
    <w:lvl w:ilvl="1">
      <w:start w:val="11"/>
      <w:numFmt w:val="upperRoman"/>
      <w:lvlText w:val="%2."/>
      <w:lvlJc w:val="left"/>
      <w:pPr>
        <w:tabs>
          <w:tab w:val="num" w:pos="720"/>
        </w:tabs>
        <w:ind w:left="720" w:hanging="720"/>
      </w:pPr>
      <w:rPr>
        <w:rFonts w:cs="Times New Roman"/>
      </w:rPr>
    </w:lvl>
    <w:lvl w:ilvl="2">
      <w:start w:val="1"/>
      <w:numFmt w:val="decimal"/>
      <w:lvlText w:val="%3."/>
      <w:lvlJc w:val="left"/>
      <w:pPr>
        <w:tabs>
          <w:tab w:val="num" w:pos="283"/>
        </w:tabs>
        <w:ind w:left="283" w:hanging="283"/>
      </w:pPr>
      <w:rPr>
        <w:rFonts w:cs="Times New Roman"/>
        <w:b w:val="0"/>
        <w:color w:val="auto"/>
      </w:rPr>
    </w:lvl>
    <w:lvl w:ilvl="3">
      <w:start w:val="1"/>
      <w:numFmt w:val="decimal"/>
      <w:lvlText w:val="%4."/>
      <w:lvlJc w:val="left"/>
      <w:pPr>
        <w:tabs>
          <w:tab w:val="num" w:pos="2803"/>
        </w:tabs>
        <w:ind w:left="2803" w:hanging="283"/>
      </w:pPr>
      <w:rPr>
        <w:rFonts w:cs="Times New Roman"/>
        <w:b w:val="0"/>
        <w:i w:val="0"/>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6" w15:restartNumberingAfterBreak="0">
    <w:nsid w:val="00000012"/>
    <w:multiLevelType w:val="singleLevel"/>
    <w:tmpl w:val="1004BA80"/>
    <w:name w:val="WW8Num18"/>
    <w:lvl w:ilvl="0">
      <w:start w:val="1"/>
      <w:numFmt w:val="decimal"/>
      <w:lvlText w:val="%1)"/>
      <w:lvlJc w:val="left"/>
      <w:pPr>
        <w:tabs>
          <w:tab w:val="num" w:pos="720"/>
        </w:tabs>
        <w:ind w:left="720" w:hanging="360"/>
      </w:pPr>
      <w:rPr>
        <w:b w:val="0"/>
      </w:rPr>
    </w:lvl>
  </w:abstractNum>
  <w:abstractNum w:abstractNumId="7"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Wingdings" w:hAnsi="Wingdings" w:cs="Wingdings" w:hint="default"/>
        <w:color w:val="auto"/>
        <w:lang w:eastAsia="en-US"/>
      </w:rPr>
    </w:lvl>
  </w:abstractNum>
  <w:abstractNum w:abstractNumId="8" w15:restartNumberingAfterBreak="0">
    <w:nsid w:val="00000017"/>
    <w:multiLevelType w:val="singleLevel"/>
    <w:tmpl w:val="00000017"/>
    <w:name w:val="WW8Num24"/>
    <w:lvl w:ilvl="0">
      <w:start w:val="1"/>
      <w:numFmt w:val="bullet"/>
      <w:lvlText w:val="−"/>
      <w:lvlJc w:val="left"/>
      <w:pPr>
        <w:tabs>
          <w:tab w:val="num" w:pos="0"/>
        </w:tabs>
        <w:ind w:left="1146" w:hanging="360"/>
      </w:pPr>
      <w:rPr>
        <w:rFonts w:ascii="Times New Roman" w:hAnsi="Times New Roman" w:cs="Times New Roman" w:hint="default"/>
        <w:color w:val="auto"/>
        <w:lang w:eastAsia="en-US"/>
      </w:rPr>
    </w:lvl>
  </w:abstractNum>
  <w:abstractNum w:abstractNumId="9" w15:restartNumberingAfterBreak="0">
    <w:nsid w:val="0000001E"/>
    <w:multiLevelType w:val="multilevel"/>
    <w:tmpl w:val="2B42DB2E"/>
    <w:name w:val="WW8Num30"/>
    <w:lvl w:ilvl="0">
      <w:start w:val="4"/>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00000032"/>
    <w:multiLevelType w:val="multilevel"/>
    <w:tmpl w:val="2382BDB4"/>
    <w:name w:val="WW8Num50"/>
    <w:lvl w:ilvl="0">
      <w:start w:val="1"/>
      <w:numFmt w:val="decimal"/>
      <w:lvlText w:val="%1."/>
      <w:lvlJc w:val="left"/>
      <w:pPr>
        <w:tabs>
          <w:tab w:val="num" w:pos="2160"/>
        </w:tabs>
        <w:ind w:left="2160" w:hanging="360"/>
      </w:pPr>
    </w:lvl>
    <w:lvl w:ilvl="1">
      <w:start w:val="1"/>
      <w:numFmt w:val="decimal"/>
      <w:lvlText w:val="%2)"/>
      <w:lvlJc w:val="left"/>
      <w:pPr>
        <w:tabs>
          <w:tab w:val="num" w:pos="2520"/>
        </w:tabs>
        <w:ind w:left="2520" w:hanging="360"/>
      </w:pPr>
      <w:rPr>
        <w:rFonts w:hint="default"/>
        <w:b w:val="0"/>
        <w:i w:val="0"/>
        <w:color w:val="auto"/>
        <w:sz w:val="20"/>
        <w:szCs w:val="20"/>
      </w:r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11" w15:restartNumberingAfterBreak="0">
    <w:nsid w:val="00000038"/>
    <w:multiLevelType w:val="multilevel"/>
    <w:tmpl w:val="A07055A4"/>
    <w:name w:val="WW8Num56"/>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01F4B1A"/>
    <w:multiLevelType w:val="multilevel"/>
    <w:tmpl w:val="F67CA3F2"/>
    <w:styleLink w:val="WWNum18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0207978"/>
    <w:multiLevelType w:val="multilevel"/>
    <w:tmpl w:val="8AF8B1EA"/>
    <w:styleLink w:val="WWNum9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09326DF"/>
    <w:multiLevelType w:val="multilevel"/>
    <w:tmpl w:val="DED6468E"/>
    <w:styleLink w:val="WWNum69"/>
    <w:lvl w:ilvl="0">
      <w:start w:val="1"/>
      <w:numFmt w:val="upperRoman"/>
      <w:lvlText w:val="%1."/>
      <w:lvlJc w:val="left"/>
      <w:rPr>
        <w:rFonts w:cs="Times New Roman"/>
      </w:rPr>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 w15:restartNumberingAfterBreak="0">
    <w:nsid w:val="00B42366"/>
    <w:multiLevelType w:val="multilevel"/>
    <w:tmpl w:val="8A36B0E6"/>
    <w:name w:val="WW8Num564"/>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15:restartNumberingAfterBreak="0">
    <w:nsid w:val="00BF6050"/>
    <w:multiLevelType w:val="multilevel"/>
    <w:tmpl w:val="5214586E"/>
    <w:styleLink w:val="WWNum190"/>
    <w:lvl w:ilvl="0">
      <w:start w:val="1"/>
      <w:numFmt w:val="decimal"/>
      <w:lvlText w:val="%1."/>
      <w:lvlJc w:val="left"/>
      <w:rPr>
        <w:rFonts w:cs="Times New Roman"/>
        <w:color w:val="00000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15:restartNumberingAfterBreak="0">
    <w:nsid w:val="01827C0A"/>
    <w:multiLevelType w:val="multilevel"/>
    <w:tmpl w:val="CF8A7812"/>
    <w:styleLink w:val="WWNum340"/>
    <w:lvl w:ilvl="0">
      <w:start w:val="1"/>
      <w:numFmt w:val="decimal"/>
      <w:lvlText w:val="%1."/>
      <w:lvlJc w:val="left"/>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15:restartNumberingAfterBreak="0">
    <w:nsid w:val="01A830FD"/>
    <w:multiLevelType w:val="hybridMultilevel"/>
    <w:tmpl w:val="F63AB434"/>
    <w:lvl w:ilvl="0" w:tplc="DE702DC8">
      <w:start w:val="1"/>
      <w:numFmt w:val="decimal"/>
      <w:lvlText w:val="%1."/>
      <w:lvlJc w:val="left"/>
      <w:pPr>
        <w:ind w:left="720" w:hanging="360"/>
      </w:pPr>
      <w:rPr>
        <w:color w:val="auto"/>
      </w:rPr>
    </w:lvl>
    <w:lvl w:ilvl="1" w:tplc="E11A2F3C">
      <w:start w:val="1"/>
      <w:numFmt w:val="decimal"/>
      <w:lvlText w:val="%2)"/>
      <w:lvlJc w:val="left"/>
      <w:pPr>
        <w:ind w:left="1440" w:hanging="360"/>
      </w:pPr>
      <w:rPr>
        <w:rFonts w:ascii="Tahoma" w:hAnsi="Tahoma"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1CA5BF7"/>
    <w:multiLevelType w:val="hybridMultilevel"/>
    <w:tmpl w:val="AA24CDF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223397E"/>
    <w:multiLevelType w:val="multilevel"/>
    <w:tmpl w:val="A2FAFBF0"/>
    <w:styleLink w:val="WWNum287"/>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15:restartNumberingAfterBreak="0">
    <w:nsid w:val="02940C93"/>
    <w:multiLevelType w:val="multilevel"/>
    <w:tmpl w:val="1E6EC3F8"/>
    <w:styleLink w:val="WWNum156"/>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 w15:restartNumberingAfterBreak="0">
    <w:nsid w:val="0297162F"/>
    <w:multiLevelType w:val="multilevel"/>
    <w:tmpl w:val="785E316E"/>
    <w:styleLink w:val="WWNum191"/>
    <w:lvl w:ilvl="0">
      <w:start w:val="2"/>
      <w:numFmt w:val="decimal"/>
      <w:lvlText w:val="%1."/>
      <w:lvlJc w:val="left"/>
      <w:rPr>
        <w:strike w:val="0"/>
        <w:dstrike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02CA3250"/>
    <w:multiLevelType w:val="hybridMultilevel"/>
    <w:tmpl w:val="D5268E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3A87A62"/>
    <w:multiLevelType w:val="hybridMultilevel"/>
    <w:tmpl w:val="B0343A66"/>
    <w:name w:val="WW8Num1642"/>
    <w:lvl w:ilvl="0" w:tplc="05A6F672">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48F0A43"/>
    <w:multiLevelType w:val="multilevel"/>
    <w:tmpl w:val="1B500C76"/>
    <w:styleLink w:val="WWNum325"/>
    <w:lvl w:ilvl="0">
      <w:start w:val="1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 w15:restartNumberingAfterBreak="0">
    <w:nsid w:val="04991915"/>
    <w:multiLevelType w:val="multilevel"/>
    <w:tmpl w:val="8E921E7C"/>
    <w:lvl w:ilvl="0">
      <w:start w:val="1"/>
      <w:numFmt w:val="decimal"/>
      <w:lvlText w:val="%1."/>
      <w:lvlJc w:val="left"/>
      <w:pPr>
        <w:ind w:left="720" w:hanging="360"/>
      </w:pPr>
      <w:rPr>
        <w:color w:val="auto"/>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04D050C3"/>
    <w:multiLevelType w:val="multilevel"/>
    <w:tmpl w:val="30B03E62"/>
    <w:styleLink w:val="WWNum291"/>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04EE4C28"/>
    <w:multiLevelType w:val="multilevel"/>
    <w:tmpl w:val="DD3E1608"/>
    <w:styleLink w:val="WWNum1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05414378"/>
    <w:multiLevelType w:val="multilevel"/>
    <w:tmpl w:val="1DA474D4"/>
    <w:styleLink w:val="WWNum25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05CE67A1"/>
    <w:multiLevelType w:val="multilevel"/>
    <w:tmpl w:val="AE125C94"/>
    <w:styleLink w:val="WWNum233"/>
    <w:lvl w:ilvl="0">
      <w:start w:val="1"/>
      <w:numFmt w:val="decimal"/>
      <w:lvlText w:val="%1."/>
      <w:lvlJc w:val="left"/>
      <w:rPr>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060175E5"/>
    <w:multiLevelType w:val="hybridMultilevel"/>
    <w:tmpl w:val="9E34B470"/>
    <w:lvl w:ilvl="0" w:tplc="93DE32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285D6D"/>
    <w:multiLevelType w:val="multilevel"/>
    <w:tmpl w:val="E0C6BF66"/>
    <w:styleLink w:val="WWNum322"/>
    <w:lvl w:ilvl="0">
      <w:start w:val="1"/>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3" w15:restartNumberingAfterBreak="0">
    <w:nsid w:val="06F21217"/>
    <w:multiLevelType w:val="multilevel"/>
    <w:tmpl w:val="82BA9A06"/>
    <w:styleLink w:val="WWNum20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06FE7D28"/>
    <w:multiLevelType w:val="hybridMultilevel"/>
    <w:tmpl w:val="70CE2F4A"/>
    <w:name w:val="WW8Num44223"/>
    <w:lvl w:ilvl="0" w:tplc="AAAE881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7533B45"/>
    <w:multiLevelType w:val="multilevel"/>
    <w:tmpl w:val="ECCE18B6"/>
    <w:styleLink w:val="WWNum121"/>
    <w:lvl w:ilvl="0">
      <w:start w:val="13"/>
      <w:numFmt w:val="decimal"/>
      <w:lvlText w:val="%1."/>
      <w:lvlJc w:val="left"/>
      <w:rPr>
        <w:b w:val="0"/>
        <w:position w:val="0"/>
        <w:vertAlign w:val="baseli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077B1C4E"/>
    <w:multiLevelType w:val="multilevel"/>
    <w:tmpl w:val="38DCA9DE"/>
    <w:styleLink w:val="WWNum328"/>
    <w:lvl w:ilvl="0">
      <w:start w:val="1"/>
      <w:numFmt w:val="decimal"/>
      <w:lvlText w:val="%1."/>
      <w:lvlJc w:val="left"/>
      <w:rPr>
        <w:rFonts w:cs="Times New Roman"/>
        <w:color w:val="00000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7" w15:restartNumberingAfterBreak="0">
    <w:nsid w:val="07877594"/>
    <w:multiLevelType w:val="multilevel"/>
    <w:tmpl w:val="13D8B3E4"/>
    <w:styleLink w:val="WWNum52"/>
    <w:lvl w:ilvl="0">
      <w:start w:val="100"/>
      <w:numFmt w:val="lowerRoman"/>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07A57051"/>
    <w:multiLevelType w:val="multilevel"/>
    <w:tmpl w:val="61708484"/>
    <w:styleLink w:val="WWNum139"/>
    <w:lvl w:ilvl="0">
      <w:start w:val="10"/>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07DA5591"/>
    <w:multiLevelType w:val="multilevel"/>
    <w:tmpl w:val="C7326A24"/>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086B247B"/>
    <w:multiLevelType w:val="multilevel"/>
    <w:tmpl w:val="6BFAC0C8"/>
    <w:styleLink w:val="WWNum326"/>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08B07370"/>
    <w:multiLevelType w:val="multilevel"/>
    <w:tmpl w:val="D94E06B2"/>
    <w:styleLink w:val="WWNum266"/>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08E0209D"/>
    <w:multiLevelType w:val="multilevel"/>
    <w:tmpl w:val="CCA46282"/>
    <w:styleLink w:val="WWNum25"/>
    <w:lvl w:ilvl="0">
      <w:start w:val="4"/>
      <w:numFmt w:val="decimal"/>
      <w:lvlText w:val="%1."/>
      <w:lvlJc w:val="left"/>
      <w:rPr>
        <w:rFonts w:cs="Times New Roman"/>
        <w:b w:val="0"/>
        <w:i w:val="0"/>
        <w:strike w:val="0"/>
        <w:dstrike w:val="0"/>
        <w:sz w:val="22"/>
        <w:szCs w:val="22"/>
        <w:u w:val="none"/>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090656D8"/>
    <w:multiLevelType w:val="multilevel"/>
    <w:tmpl w:val="E88E1032"/>
    <w:styleLink w:val="WWNum234"/>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0972786B"/>
    <w:multiLevelType w:val="multilevel"/>
    <w:tmpl w:val="07E64D5A"/>
    <w:styleLink w:val="WWNum228"/>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09AC4C2F"/>
    <w:multiLevelType w:val="multilevel"/>
    <w:tmpl w:val="D23E44A2"/>
    <w:styleLink w:val="WWNum70"/>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09B05B8D"/>
    <w:multiLevelType w:val="multilevel"/>
    <w:tmpl w:val="EA4CFABA"/>
    <w:styleLink w:val="WWNum338"/>
    <w:lvl w:ilvl="0">
      <w:start w:val="5"/>
      <w:numFmt w:val="decimal"/>
      <w:lvlText w:val="%1."/>
      <w:lvlJc w:val="left"/>
      <w:rPr>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15:restartNumberingAfterBreak="0">
    <w:nsid w:val="0A104310"/>
    <w:multiLevelType w:val="multilevel"/>
    <w:tmpl w:val="2064EB48"/>
    <w:styleLink w:val="WWNum119"/>
    <w:lvl w:ilvl="0">
      <w:start w:val="3"/>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0A3659B2"/>
    <w:multiLevelType w:val="hybridMultilevel"/>
    <w:tmpl w:val="AA3EB352"/>
    <w:name w:val="WW8Num7323"/>
    <w:lvl w:ilvl="0" w:tplc="009C9C78">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A503EDF"/>
    <w:multiLevelType w:val="multilevel"/>
    <w:tmpl w:val="72185B78"/>
    <w:styleLink w:val="WWNum2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0B2667E5"/>
    <w:multiLevelType w:val="multilevel"/>
    <w:tmpl w:val="E07ED102"/>
    <w:styleLink w:val="WWNum3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0B834BC5"/>
    <w:multiLevelType w:val="multilevel"/>
    <w:tmpl w:val="E1225026"/>
    <w:styleLink w:val="WWNum353"/>
    <w:lvl w:ilvl="0">
      <w:start w:val="1"/>
      <w:numFmt w:val="decimal"/>
      <w:lvlText w:val="%1)"/>
      <w:lvlJc w:val="left"/>
      <w:rPr>
        <w:rFonts w:cs="Times New Roman"/>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0B9D353C"/>
    <w:multiLevelType w:val="multilevel"/>
    <w:tmpl w:val="013215EA"/>
    <w:styleLink w:val="WWNum72"/>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0BDA6E0D"/>
    <w:multiLevelType w:val="multilevel"/>
    <w:tmpl w:val="707E01CA"/>
    <w:styleLink w:val="WWNum26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4" w15:restartNumberingAfterBreak="0">
    <w:nsid w:val="0C4B4C0C"/>
    <w:multiLevelType w:val="hybridMultilevel"/>
    <w:tmpl w:val="75E66CFC"/>
    <w:name w:val="WW8Num93272223"/>
    <w:lvl w:ilvl="0" w:tplc="D004B8C6">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C676D30"/>
    <w:multiLevelType w:val="multilevel"/>
    <w:tmpl w:val="15E693EC"/>
    <w:styleLink w:val="WWNum7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0CEF5422"/>
    <w:multiLevelType w:val="multilevel"/>
    <w:tmpl w:val="B696210C"/>
    <w:styleLink w:val="WWNum19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0D7910DD"/>
    <w:multiLevelType w:val="multilevel"/>
    <w:tmpl w:val="462A3B0E"/>
    <w:styleLink w:val="WWNum21"/>
    <w:lvl w:ilvl="0">
      <w:start w:val="1"/>
      <w:numFmt w:val="decimal"/>
      <w:lvlText w:val="%1."/>
      <w:lvlJc w:val="left"/>
      <w:rPr>
        <w:color w:val="000000"/>
      </w:rPr>
    </w:lvl>
    <w:lvl w:ilvl="1">
      <w:start w:val="1"/>
      <w:numFmt w:val="decimal"/>
      <w:lvlText w:val="%2."/>
      <w:lvlJc w:val="left"/>
      <w:rPr>
        <w:rFonts w:cs="Times New Roman"/>
        <w:b w:val="0"/>
        <w:color w:val="000000"/>
        <w:sz w:val="22"/>
        <w:szCs w:val="22"/>
      </w:rPr>
    </w:lvl>
    <w:lvl w:ilvl="2">
      <w:start w:val="1"/>
      <w:numFmt w:val="decimal"/>
      <w:lvlText w:val="%1.%2.%3."/>
      <w:lvlJc w:val="left"/>
      <w:rPr>
        <w:rFonts w:cs="Times New Roman"/>
        <w:b w:val="0"/>
        <w:color w:val="000000"/>
        <w:sz w:val="22"/>
        <w:szCs w:val="22"/>
      </w:rPr>
    </w:lvl>
    <w:lvl w:ilvl="3">
      <w:start w:val="1"/>
      <w:numFmt w:val="decimal"/>
      <w:lvlText w:val="%1.%2.%3.%4."/>
      <w:lvlJc w:val="left"/>
      <w:rPr>
        <w:rFonts w:cs="Times New Roman"/>
        <w:b w:val="0"/>
        <w:color w:val="000000"/>
        <w:sz w:val="22"/>
        <w:szCs w:val="22"/>
      </w:rPr>
    </w:lvl>
    <w:lvl w:ilvl="4">
      <w:start w:val="1"/>
      <w:numFmt w:val="decimal"/>
      <w:lvlText w:val="%1.%2.%3.%4.%5."/>
      <w:lvlJc w:val="left"/>
      <w:rPr>
        <w:rFonts w:cs="Times New Roman"/>
        <w:b w:val="0"/>
        <w:color w:val="000000"/>
        <w:sz w:val="22"/>
        <w:szCs w:val="22"/>
      </w:rPr>
    </w:lvl>
    <w:lvl w:ilvl="5">
      <w:start w:val="1"/>
      <w:numFmt w:val="decimal"/>
      <w:lvlText w:val="%1.%2.%3.%4.%5.%6."/>
      <w:lvlJc w:val="left"/>
      <w:rPr>
        <w:rFonts w:cs="Times New Roman"/>
        <w:b w:val="0"/>
        <w:color w:val="000000"/>
        <w:sz w:val="22"/>
        <w:szCs w:val="22"/>
      </w:rPr>
    </w:lvl>
    <w:lvl w:ilvl="6">
      <w:start w:val="1"/>
      <w:numFmt w:val="decimal"/>
      <w:lvlText w:val="%1.%2.%3.%4.%5.%6.%7."/>
      <w:lvlJc w:val="left"/>
      <w:rPr>
        <w:rFonts w:cs="Times New Roman"/>
        <w:b w:val="0"/>
        <w:color w:val="000000"/>
        <w:sz w:val="22"/>
        <w:szCs w:val="22"/>
      </w:rPr>
    </w:lvl>
    <w:lvl w:ilvl="7">
      <w:start w:val="1"/>
      <w:numFmt w:val="decimal"/>
      <w:lvlText w:val="%1.%2.%3.%4.%5.%6.%7.%8."/>
      <w:lvlJc w:val="left"/>
      <w:rPr>
        <w:rFonts w:cs="Times New Roman"/>
        <w:b w:val="0"/>
        <w:color w:val="000000"/>
        <w:sz w:val="22"/>
        <w:szCs w:val="22"/>
      </w:rPr>
    </w:lvl>
    <w:lvl w:ilvl="8">
      <w:start w:val="1"/>
      <w:numFmt w:val="decimal"/>
      <w:lvlText w:val="%1.%2.%3.%4.%5.%6.%7.%8.%9."/>
      <w:lvlJc w:val="left"/>
      <w:rPr>
        <w:rFonts w:cs="Times New Roman"/>
        <w:b w:val="0"/>
        <w:color w:val="000000"/>
        <w:sz w:val="22"/>
        <w:szCs w:val="22"/>
      </w:rPr>
    </w:lvl>
  </w:abstractNum>
  <w:abstractNum w:abstractNumId="58" w15:restartNumberingAfterBreak="0">
    <w:nsid w:val="0D9251E4"/>
    <w:multiLevelType w:val="multilevel"/>
    <w:tmpl w:val="CE9CB2A0"/>
    <w:styleLink w:val="WWNum165"/>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9" w15:restartNumberingAfterBreak="0">
    <w:nsid w:val="0E2E1FBB"/>
    <w:multiLevelType w:val="multilevel"/>
    <w:tmpl w:val="F9C22746"/>
    <w:styleLink w:val="WWNum225"/>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0E48107A"/>
    <w:multiLevelType w:val="hybridMultilevel"/>
    <w:tmpl w:val="B0C4FA86"/>
    <w:name w:val="WW8Num1474"/>
    <w:lvl w:ilvl="0" w:tplc="8B744F4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E6144C9"/>
    <w:multiLevelType w:val="multilevel"/>
    <w:tmpl w:val="3F4C9D86"/>
    <w:styleLink w:val="WWNum26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0F057771"/>
    <w:multiLevelType w:val="multilevel"/>
    <w:tmpl w:val="CABAE046"/>
    <w:styleLink w:val="WWNum76"/>
    <w:lvl w:ilvl="0">
      <w:start w:val="1"/>
      <w:numFmt w:val="decimal"/>
      <w:lvlText w:val="%1)"/>
      <w:lvlJc w:val="left"/>
      <w:rPr>
        <w:rFonts w:cs="Times New Roman"/>
      </w:rPr>
    </w:lvl>
    <w:lvl w:ilvl="1">
      <w:start w:val="1"/>
      <w:numFmt w:val="decimal"/>
      <w:lvlText w:val="%2."/>
      <w:lvlJc w:val="left"/>
      <w:rPr>
        <w:rFonts w:cs="Times New Roman"/>
        <w:b w:val="0"/>
        <w:bCs w:val="0"/>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3" w15:restartNumberingAfterBreak="0">
    <w:nsid w:val="0F7070C2"/>
    <w:multiLevelType w:val="hybridMultilevel"/>
    <w:tmpl w:val="480C8762"/>
    <w:lvl w:ilvl="0" w:tplc="F622083C">
      <w:start w:val="6"/>
      <w:numFmt w:val="decimal"/>
      <w:lvlText w:val="%1."/>
      <w:lvlJc w:val="left"/>
      <w:pPr>
        <w:ind w:left="360" w:hanging="360"/>
      </w:pPr>
      <w:rPr>
        <w:rFonts w:hint="default"/>
        <w:color w:val="auto"/>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4" w15:restartNumberingAfterBreak="0">
    <w:nsid w:val="0FBA754E"/>
    <w:multiLevelType w:val="hybridMultilevel"/>
    <w:tmpl w:val="AA24CDF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FBE1FD1"/>
    <w:multiLevelType w:val="multilevel"/>
    <w:tmpl w:val="8676D954"/>
    <w:styleLink w:val="WWNum324"/>
    <w:lvl w:ilvl="0">
      <w:start w:val="4"/>
      <w:numFmt w:val="decimal"/>
      <w:lvlText w:val="%1."/>
      <w:lvlJc w:val="left"/>
      <w:rPr>
        <w:rFonts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0FE02947"/>
    <w:multiLevelType w:val="multilevel"/>
    <w:tmpl w:val="B95ECDBE"/>
    <w:styleLink w:val="WWNum331"/>
    <w:lvl w:ilvl="0">
      <w:start w:val="1"/>
      <w:numFmt w:val="decimal"/>
      <w:lvlText w:val="%1)"/>
      <w:lvlJc w:val="left"/>
      <w:rPr>
        <w:color w:val="00000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0FF133C3"/>
    <w:multiLevelType w:val="multilevel"/>
    <w:tmpl w:val="F8149B66"/>
    <w:styleLink w:val="WWNum1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104445F1"/>
    <w:multiLevelType w:val="multilevel"/>
    <w:tmpl w:val="C02CF5C8"/>
    <w:styleLink w:val="WWNum11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10B5135F"/>
    <w:multiLevelType w:val="multilevel"/>
    <w:tmpl w:val="903AA66E"/>
    <w:styleLink w:val="WWNum13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10C0388C"/>
    <w:multiLevelType w:val="multilevel"/>
    <w:tmpl w:val="20FCDF52"/>
    <w:styleLink w:val="WWNum230"/>
    <w:lvl w:ilvl="0">
      <w:start w:val="2"/>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11935FF3"/>
    <w:multiLevelType w:val="multilevel"/>
    <w:tmpl w:val="7CD6826C"/>
    <w:styleLink w:val="WWNum256"/>
    <w:lvl w:ilvl="0">
      <w:start w:val="5"/>
      <w:numFmt w:val="decimal"/>
      <w:lvlText w:val="%1."/>
      <w:lvlJc w:val="left"/>
      <w:rPr>
        <w:rFonts w:cs="Tahoma"/>
        <w:b w:val="0"/>
        <w:i w:val="0"/>
        <w:color w:val="000000"/>
        <w:sz w:val="20"/>
        <w:szCs w:val="20"/>
        <w:lang w:val="de-DE"/>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2" w15:restartNumberingAfterBreak="0">
    <w:nsid w:val="11A47ADE"/>
    <w:multiLevelType w:val="hybridMultilevel"/>
    <w:tmpl w:val="059EE9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127A7580"/>
    <w:multiLevelType w:val="hybridMultilevel"/>
    <w:tmpl w:val="412ECF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12B13351"/>
    <w:multiLevelType w:val="multilevel"/>
    <w:tmpl w:val="B5F05532"/>
    <w:styleLink w:val="WWNum27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12CB2D8B"/>
    <w:multiLevelType w:val="multilevel"/>
    <w:tmpl w:val="EEE0CF82"/>
    <w:styleLink w:val="WWNum149"/>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12E91E69"/>
    <w:multiLevelType w:val="multilevel"/>
    <w:tmpl w:val="A3E8994A"/>
    <w:styleLink w:val="WWNum123"/>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12EC2A7C"/>
    <w:multiLevelType w:val="multilevel"/>
    <w:tmpl w:val="34867CAC"/>
    <w:styleLink w:val="WWNum215"/>
    <w:lvl w:ilvl="0">
      <w:start w:val="2"/>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13652F82"/>
    <w:multiLevelType w:val="multilevel"/>
    <w:tmpl w:val="8D0CA168"/>
    <w:styleLink w:val="WWNum29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9" w15:restartNumberingAfterBreak="0">
    <w:nsid w:val="147E4B93"/>
    <w:multiLevelType w:val="multilevel"/>
    <w:tmpl w:val="35C89364"/>
    <w:styleLink w:val="WWNum56"/>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149422DD"/>
    <w:multiLevelType w:val="multilevel"/>
    <w:tmpl w:val="71A8AC3A"/>
    <w:styleLink w:val="WWNum128"/>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14C32B9C"/>
    <w:multiLevelType w:val="multilevel"/>
    <w:tmpl w:val="5C628486"/>
    <w:styleLink w:val="WWNum2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14CF7DE3"/>
    <w:multiLevelType w:val="hybridMultilevel"/>
    <w:tmpl w:val="939AFB54"/>
    <w:name w:val="WW8Num4425"/>
    <w:lvl w:ilvl="0" w:tplc="087E0CE0">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4F0741E"/>
    <w:multiLevelType w:val="multilevel"/>
    <w:tmpl w:val="82461612"/>
    <w:styleLink w:val="WWNum295"/>
    <w:lvl w:ilvl="0">
      <w:start w:val="1"/>
      <w:numFmt w:val="decimal"/>
      <w:lvlText w:val="%1)"/>
      <w:lvlJc w:val="left"/>
      <w:rPr>
        <w:rFonts w:cs="Tahoma"/>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154655B9"/>
    <w:multiLevelType w:val="multilevel"/>
    <w:tmpl w:val="D80E2370"/>
    <w:styleLink w:val="WWNum68"/>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5" w15:restartNumberingAfterBreak="0">
    <w:nsid w:val="15504539"/>
    <w:multiLevelType w:val="multilevel"/>
    <w:tmpl w:val="D972919E"/>
    <w:styleLink w:val="WWNum59"/>
    <w:lvl w:ilvl="0">
      <w:start w:val="1"/>
      <w:numFmt w:val="decimal"/>
      <w:lvlText w:val="%1)"/>
      <w:lvlJc w:val="left"/>
      <w:rPr>
        <w:rFonts w:cs="Tahoma"/>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156B7060"/>
    <w:multiLevelType w:val="multilevel"/>
    <w:tmpl w:val="D7F0A16E"/>
    <w:styleLink w:val="WWNum278"/>
    <w:lvl w:ilvl="0">
      <w:start w:val="1"/>
      <w:numFmt w:val="decimal"/>
      <w:lvlText w:val="%1)"/>
      <w:lvlJc w:val="left"/>
      <w:rPr>
        <w:rFonts w:cs="Tahoma"/>
        <w:bCs/>
        <w:color w:val="00000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15:restartNumberingAfterBreak="0">
    <w:nsid w:val="15854B53"/>
    <w:multiLevelType w:val="multilevel"/>
    <w:tmpl w:val="DD02370E"/>
    <w:styleLink w:val="WWNum348"/>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8" w15:restartNumberingAfterBreak="0">
    <w:nsid w:val="15E5373E"/>
    <w:multiLevelType w:val="multilevel"/>
    <w:tmpl w:val="1988BD9C"/>
    <w:styleLink w:val="WWNum158"/>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15EE0649"/>
    <w:multiLevelType w:val="multilevel"/>
    <w:tmpl w:val="ACAEFAD2"/>
    <w:styleLink w:val="WWNum317"/>
    <w:lvl w:ilvl="0">
      <w:start w:val="1"/>
      <w:numFmt w:val="decimal"/>
      <w:lvlText w:val="%1."/>
      <w:lvlJc w:val="left"/>
      <w:rPr>
        <w:rFonts w:cs="Tahoma"/>
        <w:bCs/>
        <w:iCs/>
      </w:rPr>
    </w:lvl>
    <w:lvl w:ilvl="1">
      <w:start w:val="1"/>
      <w:numFmt w:val="decimal"/>
      <w:lvlText w:val="%2)"/>
      <w:lvlJc w:val="left"/>
      <w:rPr>
        <w:strike w:val="0"/>
        <w:dstrike w:val="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161432EF"/>
    <w:multiLevelType w:val="multilevel"/>
    <w:tmpl w:val="77C2C478"/>
    <w:styleLink w:val="WWNum95"/>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162B21EF"/>
    <w:multiLevelType w:val="hybridMultilevel"/>
    <w:tmpl w:val="95485ED8"/>
    <w:lvl w:ilvl="0" w:tplc="1282833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12828332">
      <w:start w:val="1"/>
      <w:numFmt w:val="decimal"/>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163222AF"/>
    <w:multiLevelType w:val="multilevel"/>
    <w:tmpl w:val="BCD81F1A"/>
    <w:styleLink w:val="WWNum223"/>
    <w:lvl w:ilvl="0">
      <w:start w:val="1"/>
      <w:numFmt w:val="decimal"/>
      <w:lvlText w:val="%1)"/>
      <w:lvlJc w:val="left"/>
      <w:rPr>
        <w:rFonts w:cs="Tahoma"/>
        <w:bCs/>
        <w:iCs/>
        <w:lang w:eastAsia="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16451478"/>
    <w:multiLevelType w:val="multilevel"/>
    <w:tmpl w:val="CC6E22D2"/>
    <w:styleLink w:val="WWNum20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4" w15:restartNumberingAfterBreak="0">
    <w:nsid w:val="16DB720E"/>
    <w:multiLevelType w:val="multilevel"/>
    <w:tmpl w:val="94BC5FFE"/>
    <w:styleLink w:val="WWNum321"/>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17013B35"/>
    <w:multiLevelType w:val="multilevel"/>
    <w:tmpl w:val="645476CE"/>
    <w:styleLink w:val="WWNum220"/>
    <w:lvl w:ilvl="0">
      <w:start w:val="1"/>
      <w:numFmt w:val="decimal"/>
      <w:lvlText w:val="%1)"/>
      <w:lvlJc w:val="left"/>
      <w:rPr>
        <w:b w:val="0"/>
        <w:i w:val="0"/>
        <w:color w:val="000000"/>
        <w:sz w:val="20"/>
        <w:szCs w:val="2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6" w15:restartNumberingAfterBreak="0">
    <w:nsid w:val="17042E05"/>
    <w:multiLevelType w:val="multilevel"/>
    <w:tmpl w:val="5B8C9356"/>
    <w:styleLink w:val="WWNum17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17BF21CD"/>
    <w:multiLevelType w:val="multilevel"/>
    <w:tmpl w:val="BAB2D578"/>
    <w:styleLink w:val="WWNum327"/>
    <w:lvl w:ilvl="0">
      <w:start w:val="4"/>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180B088D"/>
    <w:multiLevelType w:val="multilevel"/>
    <w:tmpl w:val="0A9C81E6"/>
    <w:styleLink w:val="Biecalista1"/>
    <w:lvl w:ilvl="0">
      <w:start w:val="1"/>
      <w:numFmt w:val="decimal"/>
      <w:lvlText w:val="%1."/>
      <w:lvlJc w:val="left"/>
      <w:pPr>
        <w:ind w:left="720" w:hanging="360"/>
      </w:pPr>
    </w:lvl>
    <w:lvl w:ilvl="1">
      <w:start w:val="1"/>
      <w:numFmt w:val="decimal"/>
      <w:lvlText w:val="%2."/>
      <w:lvlJc w:val="left"/>
      <w:pPr>
        <w:ind w:left="1440" w:hanging="360"/>
      </w:pPr>
      <w:rPr>
        <w:color w:val="auto"/>
      </w:rPr>
    </w:lvl>
    <w:lvl w:ilvl="2">
      <w:start w:val="1"/>
      <w:numFmt w:val="decimal"/>
      <w:lvlText w:val="%3)"/>
      <w:lvlJc w:val="left"/>
      <w:pPr>
        <w:ind w:left="100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182B556A"/>
    <w:multiLevelType w:val="hybridMultilevel"/>
    <w:tmpl w:val="5DF891AA"/>
    <w:name w:val="WW8Num442"/>
    <w:lvl w:ilvl="0" w:tplc="97D2CE9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186517F6"/>
    <w:multiLevelType w:val="multilevel"/>
    <w:tmpl w:val="D690DA82"/>
    <w:styleLink w:val="WWNum36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1" w15:restartNumberingAfterBreak="0">
    <w:nsid w:val="187613A5"/>
    <w:multiLevelType w:val="multilevel"/>
    <w:tmpl w:val="ABD0D75C"/>
    <w:styleLink w:val="WWNum9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18785933"/>
    <w:multiLevelType w:val="multilevel"/>
    <w:tmpl w:val="753885E0"/>
    <w:styleLink w:val="WWNum302"/>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18F34E84"/>
    <w:multiLevelType w:val="multilevel"/>
    <w:tmpl w:val="A3C42B5C"/>
    <w:styleLink w:val="WWNum168"/>
    <w:lvl w:ilvl="0">
      <w:start w:val="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4" w15:restartNumberingAfterBreak="0">
    <w:nsid w:val="197C59F8"/>
    <w:multiLevelType w:val="multilevel"/>
    <w:tmpl w:val="8BB41A28"/>
    <w:styleLink w:val="WWNum282"/>
    <w:lvl w:ilvl="0">
      <w:start w:val="18"/>
      <w:numFmt w:val="upperRoman"/>
      <w:lvlText w:val="%1."/>
      <w:lvlJc w:val="right"/>
      <w:rPr>
        <w:rFonts w:cs="Times New Roman"/>
      </w:rPr>
    </w:lvl>
    <w:lvl w:ilvl="1">
      <w:start w:val="19"/>
      <w:numFmt w:val="upperRoman"/>
      <w:lvlText w:val="%2."/>
      <w:lvlJc w:val="righ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21"/>
      <w:numFmt w:val="decimal"/>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5" w15:restartNumberingAfterBreak="0">
    <w:nsid w:val="199A4BBA"/>
    <w:multiLevelType w:val="multilevel"/>
    <w:tmpl w:val="B16E5300"/>
    <w:styleLink w:val="WWNum209"/>
    <w:lvl w:ilvl="0">
      <w:start w:val="1"/>
      <w:numFmt w:val="decimal"/>
      <w:lvlText w:val="%1."/>
      <w:lvlJc w:val="left"/>
      <w:rPr>
        <w:rFonts w:cs="Times New Roman"/>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15:restartNumberingAfterBreak="0">
    <w:nsid w:val="19AA55FD"/>
    <w:multiLevelType w:val="multilevel"/>
    <w:tmpl w:val="1FDA7820"/>
    <w:styleLink w:val="WW8Num67"/>
    <w:lvl w:ilvl="0">
      <w:start w:val="2"/>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15:restartNumberingAfterBreak="0">
    <w:nsid w:val="19EC1F1F"/>
    <w:multiLevelType w:val="hybridMultilevel"/>
    <w:tmpl w:val="4BE87002"/>
    <w:lvl w:ilvl="0" w:tplc="835CE962">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1A2118E8"/>
    <w:multiLevelType w:val="multilevel"/>
    <w:tmpl w:val="5D5AA740"/>
    <w:styleLink w:val="WWNum17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9" w15:restartNumberingAfterBreak="0">
    <w:nsid w:val="1A2D6A4B"/>
    <w:multiLevelType w:val="multilevel"/>
    <w:tmpl w:val="788C3550"/>
    <w:styleLink w:val="WWNum368"/>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1A305B26"/>
    <w:multiLevelType w:val="multilevel"/>
    <w:tmpl w:val="24CC2B52"/>
    <w:styleLink w:val="WWNum205"/>
    <w:lvl w:ilvl="0">
      <w:start w:val="2"/>
      <w:numFmt w:val="decimal"/>
      <w:lvlText w:val="%1)"/>
      <w:lvlJc w:val="left"/>
      <w:rPr>
        <w:color w:val="000000"/>
      </w:rPr>
    </w:lvl>
    <w:lvl w:ilvl="1">
      <w:start w:val="8"/>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1" w15:restartNumberingAfterBreak="0">
    <w:nsid w:val="1A4C7C17"/>
    <w:multiLevelType w:val="multilevel"/>
    <w:tmpl w:val="AC0614DA"/>
    <w:styleLink w:val="WWNum249"/>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3" w15:restartNumberingAfterBreak="0">
    <w:nsid w:val="1A7A683A"/>
    <w:multiLevelType w:val="multilevel"/>
    <w:tmpl w:val="89EA785E"/>
    <w:styleLink w:val="WWOutlineListStyle"/>
    <w:lvl w:ilvl="0">
      <w:start w:val="1"/>
      <w:numFmt w:val="none"/>
      <w:lvlText w:val="%1"/>
      <w:lvlJc w:val="left"/>
    </w:lvl>
    <w:lvl w:ilvl="1">
      <w:start w:val="1"/>
      <w:numFmt w:val="none"/>
      <w:lvlText w:val="%2"/>
      <w:lvlJc w:val="left"/>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4" w15:restartNumberingAfterBreak="0">
    <w:nsid w:val="1B571FA7"/>
    <w:multiLevelType w:val="multilevel"/>
    <w:tmpl w:val="F1FCE1F8"/>
    <w:styleLink w:val="WWNum81"/>
    <w:lvl w:ilvl="0">
      <w:start w:val="1"/>
      <w:numFmt w:val="decimal"/>
      <w:lvlText w:val="%1)"/>
      <w:lvlJc w:val="left"/>
      <w:rPr>
        <w:rFonts w:cs="Times New Roman"/>
        <w:b w:val="0"/>
        <w:i w:val="0"/>
        <w:color w:val="000000"/>
      </w:rPr>
    </w:lvl>
    <w:lvl w:ilvl="1">
      <w:start w:val="13"/>
      <w:numFmt w:val="upperRoman"/>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5" w15:restartNumberingAfterBreak="0">
    <w:nsid w:val="1BBD618B"/>
    <w:multiLevelType w:val="hybridMultilevel"/>
    <w:tmpl w:val="9B84836E"/>
    <w:name w:val="WW8Num172"/>
    <w:lvl w:ilvl="0" w:tplc="BA303E7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1BF71762"/>
    <w:multiLevelType w:val="hybridMultilevel"/>
    <w:tmpl w:val="34E20F14"/>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7" w15:restartNumberingAfterBreak="0">
    <w:nsid w:val="1C232D73"/>
    <w:multiLevelType w:val="multilevel"/>
    <w:tmpl w:val="C2189674"/>
    <w:styleLink w:val="WWNum108"/>
    <w:lvl w:ilvl="0">
      <w:start w:val="3"/>
      <w:numFmt w:val="decimal"/>
      <w:lvlText w:val="%1."/>
      <w:lvlJc w:val="left"/>
      <w:rPr>
        <w:b w:val="0"/>
      </w:rPr>
    </w:lvl>
    <w:lvl w:ilvl="1">
      <w:start w:val="1"/>
      <w:numFmt w:val="lowerLetter"/>
      <w:lvlText w:val="%2)"/>
      <w:lvlJc w:val="left"/>
      <w:rPr>
        <w:rFonts w:cs="Times New Roman"/>
      </w:rPr>
    </w:lvl>
    <w:lvl w:ilvl="2">
      <w:start w:val="10"/>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8" w15:restartNumberingAfterBreak="0">
    <w:nsid w:val="1C8C6E16"/>
    <w:multiLevelType w:val="multilevel"/>
    <w:tmpl w:val="462C8D0E"/>
    <w:styleLink w:val="WWNum150"/>
    <w:lvl w:ilvl="0">
      <w:start w:val="1"/>
      <w:numFmt w:val="decimal"/>
      <w:lvlText w:val="%1."/>
      <w:lvlJc w:val="left"/>
      <w:rPr>
        <w:rFonts w:cs="Times New Roman"/>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1CC90F6A"/>
    <w:multiLevelType w:val="multilevel"/>
    <w:tmpl w:val="FDD2F9C8"/>
    <w:styleLink w:val="WWNum264"/>
    <w:lvl w:ilvl="0">
      <w:start w:val="16"/>
      <w:numFmt w:val="decimal"/>
      <w:lvlText w:val="%1."/>
      <w:lvlJc w:val="left"/>
      <w:rPr>
        <w:rFonts w:cs="Tahoma"/>
        <w:strike w:val="0"/>
        <w:dstrike w:val="0"/>
        <w:color w:val="000000"/>
        <w:sz w:val="20"/>
        <w:szCs w:val="20"/>
      </w:rPr>
    </w:lvl>
    <w:lvl w:ilvl="1">
      <w:start w:val="1"/>
      <w:numFmt w:val="decimal"/>
      <w:lvlText w:val="%2)"/>
      <w:lvlJc w:val="left"/>
      <w:rPr>
        <w:rFonts w:cs="Tahoma"/>
        <w:b w:val="0"/>
        <w:i w:val="0"/>
        <w:strike w:val="0"/>
        <w:dstrike w:val="0"/>
        <w:color w:val="000000"/>
        <w:sz w:val="20"/>
        <w:szCs w:val="2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1D160D94"/>
    <w:multiLevelType w:val="hybridMultilevel"/>
    <w:tmpl w:val="B5F879B2"/>
    <w:lvl w:ilvl="0" w:tplc="44B8BD26">
      <w:start w:val="1"/>
      <w:numFmt w:val="decimal"/>
      <w:lvlText w:val="%1."/>
      <w:lvlJc w:val="left"/>
      <w:pPr>
        <w:tabs>
          <w:tab w:val="num" w:pos="644"/>
        </w:tabs>
        <w:ind w:left="644" w:hanging="360"/>
      </w:pPr>
      <w:rPr>
        <w:rFonts w:ascii="Tahoma" w:hAnsi="Tahoma" w:cs="Tahoma" w:hint="default"/>
        <w:color w:val="auto"/>
      </w:rPr>
    </w:lvl>
    <w:lvl w:ilvl="1" w:tplc="04150011">
      <w:start w:val="1"/>
      <w:numFmt w:val="decimal"/>
      <w:lvlText w:val="%2)"/>
      <w:lvlJc w:val="left"/>
      <w:pPr>
        <w:ind w:left="5040" w:hanging="360"/>
      </w:pPr>
    </w:lvl>
    <w:lvl w:ilvl="2" w:tplc="0415001B" w:tentative="1">
      <w:start w:val="1"/>
      <w:numFmt w:val="lowerRoman"/>
      <w:lvlText w:val="%3."/>
      <w:lvlJc w:val="right"/>
      <w:pPr>
        <w:tabs>
          <w:tab w:val="num" w:pos="2160"/>
        </w:tabs>
        <w:ind w:left="2160" w:hanging="180"/>
      </w:pPr>
    </w:lvl>
    <w:lvl w:ilvl="3" w:tplc="F8149826">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1D5A4859"/>
    <w:multiLevelType w:val="multilevel"/>
    <w:tmpl w:val="9C503364"/>
    <w:styleLink w:val="WWNum265"/>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2" w15:restartNumberingAfterBreak="0">
    <w:nsid w:val="1D7257E9"/>
    <w:multiLevelType w:val="multilevel"/>
    <w:tmpl w:val="9562620E"/>
    <w:styleLink w:val="WWNum272"/>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3" w15:restartNumberingAfterBreak="0">
    <w:nsid w:val="1DDD65A3"/>
    <w:multiLevelType w:val="multilevel"/>
    <w:tmpl w:val="DA523E88"/>
    <w:styleLink w:val="WWNum16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4" w15:restartNumberingAfterBreak="0">
    <w:nsid w:val="1E252443"/>
    <w:multiLevelType w:val="multilevel"/>
    <w:tmpl w:val="D00CF8BC"/>
    <w:styleLink w:val="WWNum93"/>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5" w15:restartNumberingAfterBreak="0">
    <w:nsid w:val="1E932DDF"/>
    <w:multiLevelType w:val="multilevel"/>
    <w:tmpl w:val="180A834A"/>
    <w:styleLink w:val="WWNum34"/>
    <w:lvl w:ilvl="0">
      <w:start w:val="500"/>
      <w:numFmt w:val="lowerRoman"/>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6" w15:restartNumberingAfterBreak="0">
    <w:nsid w:val="1EB8424C"/>
    <w:multiLevelType w:val="multilevel"/>
    <w:tmpl w:val="2E84D1CE"/>
    <w:styleLink w:val="WWNum141"/>
    <w:lvl w:ilvl="0">
      <w:start w:val="2"/>
      <w:numFmt w:val="decimal"/>
      <w:lvlText w:val="%1."/>
      <w:lvlJc w:val="left"/>
      <w:rPr>
        <w:rFonts w:cs="Tahoma"/>
        <w:sz w:val="20"/>
        <w:szCs w:val="20"/>
      </w:rPr>
    </w:lvl>
    <w:lvl w:ilvl="1">
      <w:start w:val="1"/>
      <w:numFmt w:val="decimal"/>
      <w:lvlText w:val="%2)"/>
      <w:lvlJc w:val="left"/>
      <w:rPr>
        <w:rFonts w:cs="Times New Roman"/>
        <w:b w:val="0"/>
        <w:i w:val="0"/>
        <w:sz w:val="20"/>
        <w:szCs w:val="20"/>
      </w:rPr>
    </w:lvl>
    <w:lvl w:ilvl="2">
      <w:start w:val="3"/>
      <w:numFmt w:val="decimal"/>
      <w:lvlText w:val="%1.%2.%3."/>
      <w:lvlJc w:val="left"/>
      <w:rPr>
        <w:rFonts w:cs="Tahoma"/>
        <w:sz w:val="20"/>
        <w:szCs w:val="2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7" w15:restartNumberingAfterBreak="0">
    <w:nsid w:val="1F6A695E"/>
    <w:multiLevelType w:val="multilevel"/>
    <w:tmpl w:val="3720547E"/>
    <w:styleLink w:val="WWNum26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1F6B7953"/>
    <w:multiLevelType w:val="multilevel"/>
    <w:tmpl w:val="8008358E"/>
    <w:styleLink w:val="WWNum18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9" w15:restartNumberingAfterBreak="0">
    <w:nsid w:val="1F816098"/>
    <w:multiLevelType w:val="multilevel"/>
    <w:tmpl w:val="9D4AAFAC"/>
    <w:styleLink w:val="WWNum347"/>
    <w:lvl w:ilvl="0">
      <w:start w:val="1"/>
      <w:numFmt w:val="decimal"/>
      <w:lvlText w:val="%1)"/>
      <w:lvlJc w:val="left"/>
      <w:rPr>
        <w:b w:val="0"/>
        <w:color w:val="00000A"/>
      </w:rPr>
    </w:lvl>
    <w:lvl w:ilvl="1">
      <w:start w:val="6"/>
      <w:numFmt w:val="decimal"/>
      <w:lvlText w:val="%2."/>
      <w:lvlJc w:val="left"/>
      <w:rPr>
        <w:rFonts w:cs="Times New Roman"/>
        <w:color w:val="00000A"/>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0" w15:restartNumberingAfterBreak="0">
    <w:nsid w:val="1F8F7021"/>
    <w:multiLevelType w:val="multilevel"/>
    <w:tmpl w:val="CD06099A"/>
    <w:styleLink w:val="WWNum27"/>
    <w:lvl w:ilvl="0">
      <w:start w:val="3"/>
      <w:numFmt w:val="decimal"/>
      <w:lvlText w:val="%1."/>
      <w:lvlJc w:val="left"/>
      <w:rPr>
        <w:rFonts w:cs="Tahoma"/>
        <w:b w:val="0"/>
        <w:i w:val="0"/>
        <w:strike w:val="0"/>
        <w:dstrike w:val="0"/>
        <w:sz w:val="22"/>
        <w:szCs w:val="20"/>
        <w:u w:val="none"/>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1" w15:restartNumberingAfterBreak="0">
    <w:nsid w:val="1FA36D5F"/>
    <w:multiLevelType w:val="multilevel"/>
    <w:tmpl w:val="67CC534A"/>
    <w:styleLink w:val="WWNum244"/>
    <w:lvl w:ilvl="0">
      <w:start w:val="4"/>
      <w:numFmt w:val="decimal"/>
      <w:lvlText w:val="%1."/>
      <w:lvlJc w:val="left"/>
      <w:rPr>
        <w:rFonts w:cs="Times New Roman"/>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1FE371F1"/>
    <w:multiLevelType w:val="multilevel"/>
    <w:tmpl w:val="01F222AA"/>
    <w:styleLink w:val="WWNum8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3" w15:restartNumberingAfterBreak="0">
    <w:nsid w:val="20307F38"/>
    <w:multiLevelType w:val="multilevel"/>
    <w:tmpl w:val="B5C28068"/>
    <w:styleLink w:val="WWNum7"/>
    <w:lvl w:ilvl="0">
      <w:start w:val="1"/>
      <w:numFmt w:val="decimal"/>
      <w:lvlText w:val="%1."/>
      <w:lvlJc w:val="left"/>
      <w:rPr>
        <w:rFonts w:cs="Times New Roman"/>
        <w:b w:val="0"/>
        <w:color w:val="00000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4" w15:restartNumberingAfterBreak="0">
    <w:nsid w:val="203C6482"/>
    <w:multiLevelType w:val="multilevel"/>
    <w:tmpl w:val="3F2AA8A0"/>
    <w:styleLink w:val="WWNum11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5" w15:restartNumberingAfterBreak="0">
    <w:nsid w:val="208D7672"/>
    <w:multiLevelType w:val="multilevel"/>
    <w:tmpl w:val="E8E64960"/>
    <w:name w:val="WW8Num303"/>
    <w:lvl w:ilvl="0">
      <w:start w:val="4"/>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6" w15:restartNumberingAfterBreak="0">
    <w:nsid w:val="211D01C5"/>
    <w:multiLevelType w:val="multilevel"/>
    <w:tmpl w:val="27206DB6"/>
    <w:styleLink w:val="WWNum9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216A299C"/>
    <w:multiLevelType w:val="multilevel"/>
    <w:tmpl w:val="E2F436B2"/>
    <w:styleLink w:val="WWNum105"/>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8" w15:restartNumberingAfterBreak="0">
    <w:nsid w:val="225C4956"/>
    <w:multiLevelType w:val="multilevel"/>
    <w:tmpl w:val="48DA4CBE"/>
    <w:styleLink w:val="WWNum1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9" w15:restartNumberingAfterBreak="0">
    <w:nsid w:val="22641E3A"/>
    <w:multiLevelType w:val="multilevel"/>
    <w:tmpl w:val="C0EA6712"/>
    <w:styleLink w:val="WWNum319"/>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0" w15:restartNumberingAfterBreak="0">
    <w:nsid w:val="226D6657"/>
    <w:multiLevelType w:val="multilevel"/>
    <w:tmpl w:val="BC8002BE"/>
    <w:styleLink w:val="WWNum32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1" w15:restartNumberingAfterBreak="0">
    <w:nsid w:val="227B0CA4"/>
    <w:multiLevelType w:val="multilevel"/>
    <w:tmpl w:val="F3663A22"/>
    <w:styleLink w:val="WWNum366"/>
    <w:lvl w:ilvl="0">
      <w:start w:val="2"/>
      <w:numFmt w:val="decimal"/>
      <w:lvlText w:val="%1)"/>
      <w:lvlJc w:val="left"/>
      <w:rPr>
        <w:color w:val="00000A"/>
      </w:rPr>
    </w:lvl>
    <w:lvl w:ilvl="1">
      <w:start w:val="8"/>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2" w15:restartNumberingAfterBreak="0">
    <w:nsid w:val="22C33A96"/>
    <w:multiLevelType w:val="multilevel"/>
    <w:tmpl w:val="7DAA7550"/>
    <w:styleLink w:val="WWNum3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15:restartNumberingAfterBreak="0">
    <w:nsid w:val="22D04C8A"/>
    <w:multiLevelType w:val="multilevel"/>
    <w:tmpl w:val="3F2264C2"/>
    <w:styleLink w:val="WWNum35"/>
    <w:lvl w:ilvl="0">
      <w:start w:val="3"/>
      <w:numFmt w:val="decimal"/>
      <w:lvlText w:val="%1."/>
      <w:lvlJc w:val="left"/>
      <w:rPr>
        <w:rFonts w:cs="Tahoma"/>
        <w:kern w:val="3"/>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4" w15:restartNumberingAfterBreak="0">
    <w:nsid w:val="2334457F"/>
    <w:multiLevelType w:val="multilevel"/>
    <w:tmpl w:val="D66C94C8"/>
    <w:styleLink w:val="WWNum179"/>
    <w:lvl w:ilvl="0">
      <w:start w:val="1"/>
      <w:numFmt w:val="decimal"/>
      <w:lvlText w:val="%1."/>
      <w:lvlJc w:val="left"/>
      <w:rPr>
        <w:rFonts w:cs="Times New Roman"/>
        <w:b/>
      </w:rPr>
    </w:lvl>
    <w:lvl w:ilvl="1">
      <w:start w:val="1"/>
      <w:numFmt w:val="decimal"/>
      <w:lvlText w:val="%2)"/>
      <w:lvlJc w:val="left"/>
      <w:rPr>
        <w:rFonts w:cs="Times New Roman"/>
        <w:color w:val="000000"/>
      </w:rPr>
    </w:lvl>
    <w:lvl w:ilvl="2">
      <w:start w:val="1"/>
      <w:numFmt w:val="lowerRoman"/>
      <w:lvlText w:val="%1.%2.%3."/>
      <w:lvlJc w:val="right"/>
      <w:rPr>
        <w:rFonts w:cs="Times New Roman"/>
        <w:b/>
      </w:rPr>
    </w:lvl>
    <w:lvl w:ilvl="3">
      <w:start w:val="1"/>
      <w:numFmt w:val="lowerLetter"/>
      <w:lvlText w:val="%1.%2.%3.%4)"/>
      <w:lvlJc w:val="left"/>
      <w:rPr>
        <w:rFonts w:cs="Times New Roman"/>
        <w:color w:val="000000"/>
      </w:rPr>
    </w:lvl>
    <w:lvl w:ilvl="4">
      <w:start w:val="1"/>
      <w:numFmt w:val="lowerLetter"/>
      <w:lvlText w:val="%1.%2.%3.%4.%5."/>
      <w:lvlJc w:val="left"/>
      <w:rPr>
        <w:rFonts w:cs="Times New Roman"/>
        <w:b/>
      </w:rPr>
    </w:lvl>
    <w:lvl w:ilvl="5">
      <w:start w:val="1"/>
      <w:numFmt w:val="lowerRoman"/>
      <w:lvlText w:val="%1.%2.%3.%4.%5.%6."/>
      <w:lvlJc w:val="right"/>
      <w:rPr>
        <w:rFonts w:cs="Times New Roman"/>
        <w:b/>
      </w:rPr>
    </w:lvl>
    <w:lvl w:ilvl="6">
      <w:start w:val="1"/>
      <w:numFmt w:val="decimal"/>
      <w:lvlText w:val="%1.%2.%3.%4.%5.%6.%7)"/>
      <w:lvlJc w:val="left"/>
      <w:rPr>
        <w:rFonts w:eastAsia="Times New Roman" w:cs="Tahoma"/>
        <w:b w:val="0"/>
      </w:rPr>
    </w:lvl>
    <w:lvl w:ilvl="7">
      <w:start w:val="1"/>
      <w:numFmt w:val="lowerLetter"/>
      <w:lvlText w:val="%1.%2.%3.%4.%5.%6.%7.%8."/>
      <w:lvlJc w:val="left"/>
      <w:rPr>
        <w:rFonts w:cs="Times New Roman"/>
        <w:b/>
      </w:rPr>
    </w:lvl>
    <w:lvl w:ilvl="8">
      <w:start w:val="1"/>
      <w:numFmt w:val="lowerRoman"/>
      <w:lvlText w:val="%1.%2.%3.%4.%5.%6.%7.%8.%9."/>
      <w:lvlJc w:val="right"/>
      <w:rPr>
        <w:rFonts w:cs="Times New Roman"/>
        <w:b/>
      </w:rPr>
    </w:lvl>
  </w:abstractNum>
  <w:abstractNum w:abstractNumId="145" w15:restartNumberingAfterBreak="0">
    <w:nsid w:val="23397AAA"/>
    <w:multiLevelType w:val="multilevel"/>
    <w:tmpl w:val="25CA0BE0"/>
    <w:styleLink w:val="WWNum1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6" w15:restartNumberingAfterBreak="0">
    <w:nsid w:val="23616AD0"/>
    <w:multiLevelType w:val="multilevel"/>
    <w:tmpl w:val="E4CC0F78"/>
    <w:styleLink w:val="WWNum1"/>
    <w:lvl w:ilvl="0">
      <w:start w:val="1"/>
      <w:numFmt w:val="none"/>
      <w:lvlText w:val="%1"/>
      <w:lvlJc w:val="left"/>
    </w:lvl>
    <w:lvl w:ilvl="1">
      <w:start w:val="1"/>
      <w:numFmt w:val="none"/>
      <w:lvlText w:val="%2"/>
      <w:lvlJc w:val="left"/>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7" w15:restartNumberingAfterBreak="0">
    <w:nsid w:val="23E65FF1"/>
    <w:multiLevelType w:val="multilevel"/>
    <w:tmpl w:val="12A49ED6"/>
    <w:styleLink w:val="WWNum335"/>
    <w:lvl w:ilvl="0">
      <w:start w:val="1"/>
      <w:numFmt w:val="decimal"/>
      <w:lvlText w:val="%1)"/>
      <w:lvlJc w:val="left"/>
      <w:rPr>
        <w:color w:val="00000A"/>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8" w15:restartNumberingAfterBreak="0">
    <w:nsid w:val="240A4289"/>
    <w:multiLevelType w:val="multilevel"/>
    <w:tmpl w:val="797ADAB8"/>
    <w:name w:val="WW8Num86"/>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9" w15:restartNumberingAfterBreak="0">
    <w:nsid w:val="24AC1537"/>
    <w:multiLevelType w:val="hybridMultilevel"/>
    <w:tmpl w:val="47420ED6"/>
    <w:name w:val="WW8Num182"/>
    <w:lvl w:ilvl="0" w:tplc="FD5A26B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24B57EA1"/>
    <w:multiLevelType w:val="hybridMultilevel"/>
    <w:tmpl w:val="1C6C9DD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24C420C3"/>
    <w:multiLevelType w:val="multilevel"/>
    <w:tmpl w:val="97C6F58A"/>
    <w:name w:val="WW8Num2023"/>
    <w:lvl w:ilvl="0">
      <w:start w:val="1"/>
      <w:numFmt w:val="decimal"/>
      <w:lvlText w:val="%1."/>
      <w:lvlJc w:val="left"/>
      <w:pPr>
        <w:tabs>
          <w:tab w:val="num" w:pos="720"/>
        </w:tabs>
        <w:ind w:left="720" w:hanging="360"/>
      </w:pPr>
      <w:rPr>
        <w:rFonts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2" w15:restartNumberingAfterBreak="0">
    <w:nsid w:val="24C54BA5"/>
    <w:multiLevelType w:val="multilevel"/>
    <w:tmpl w:val="B5EC9390"/>
    <w:styleLink w:val="WWNum357"/>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24E80DAD"/>
    <w:multiLevelType w:val="multilevel"/>
    <w:tmpl w:val="D1F05964"/>
    <w:styleLink w:val="WWNum296"/>
    <w:lvl w:ilvl="0">
      <w:start w:val="2"/>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4" w15:restartNumberingAfterBreak="0">
    <w:nsid w:val="254161A9"/>
    <w:multiLevelType w:val="multilevel"/>
    <w:tmpl w:val="63FC1E40"/>
    <w:styleLink w:val="WWNum285"/>
    <w:lvl w:ilvl="0">
      <w:start w:val="1"/>
      <w:numFmt w:val="upperRoman"/>
      <w:lvlText w:val="%1."/>
      <w:lvlJc w:val="left"/>
      <w:rPr>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255A22CD"/>
    <w:multiLevelType w:val="multilevel"/>
    <w:tmpl w:val="26420B5C"/>
    <w:name w:val="WW8Num502"/>
    <w:lvl w:ilvl="0">
      <w:start w:val="1"/>
      <w:numFmt w:val="decimal"/>
      <w:lvlText w:val="%1."/>
      <w:lvlJc w:val="left"/>
      <w:pPr>
        <w:tabs>
          <w:tab w:val="num" w:pos="2160"/>
        </w:tabs>
        <w:ind w:left="2160" w:hanging="360"/>
      </w:pPr>
      <w:rPr>
        <w:rFonts w:hint="default"/>
      </w:rPr>
    </w:lvl>
    <w:lvl w:ilvl="1">
      <w:start w:val="1"/>
      <w:numFmt w:val="decimal"/>
      <w:lvlText w:val="%2)"/>
      <w:lvlJc w:val="left"/>
      <w:pPr>
        <w:tabs>
          <w:tab w:val="num" w:pos="2520"/>
        </w:tabs>
        <w:ind w:left="2520" w:hanging="360"/>
      </w:pPr>
      <w:rPr>
        <w:rFonts w:hint="default"/>
        <w:b w:val="0"/>
        <w:i w:val="0"/>
        <w:color w:val="auto"/>
        <w:sz w:val="20"/>
        <w:szCs w:val="20"/>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320"/>
        </w:tabs>
        <w:ind w:left="4320" w:hanging="360"/>
      </w:pPr>
      <w:rPr>
        <w:rFonts w:hint="default"/>
      </w:rPr>
    </w:lvl>
    <w:lvl w:ilvl="7">
      <w:start w:val="1"/>
      <w:numFmt w:val="decimal"/>
      <w:lvlText w:val="%8."/>
      <w:lvlJc w:val="left"/>
      <w:pPr>
        <w:tabs>
          <w:tab w:val="num" w:pos="4680"/>
        </w:tabs>
        <w:ind w:left="4680" w:hanging="360"/>
      </w:pPr>
      <w:rPr>
        <w:rFonts w:hint="default"/>
      </w:rPr>
    </w:lvl>
    <w:lvl w:ilvl="8">
      <w:start w:val="1"/>
      <w:numFmt w:val="decimal"/>
      <w:lvlText w:val="%9."/>
      <w:lvlJc w:val="left"/>
      <w:pPr>
        <w:tabs>
          <w:tab w:val="num" w:pos="5040"/>
        </w:tabs>
        <w:ind w:left="5040" w:hanging="360"/>
      </w:pPr>
      <w:rPr>
        <w:rFonts w:hint="default"/>
      </w:rPr>
    </w:lvl>
  </w:abstractNum>
  <w:abstractNum w:abstractNumId="156" w15:restartNumberingAfterBreak="0">
    <w:nsid w:val="259D22D5"/>
    <w:multiLevelType w:val="multilevel"/>
    <w:tmpl w:val="17B6012E"/>
    <w:styleLink w:val="WWNum132"/>
    <w:lvl w:ilvl="0">
      <w:start w:val="1"/>
      <w:numFmt w:val="lowerLetter"/>
      <w:lvlText w:val="%1)"/>
      <w:lvlJc w:val="left"/>
      <w:rPr>
        <w:rFonts w:cs="Times New Roman"/>
      </w:rPr>
    </w:lvl>
    <w:lvl w:ilvl="1">
      <w:start w:val="29"/>
      <w:numFmt w:val="decimal"/>
      <w:lvlText w:val="%2."/>
      <w:lvlJc w:val="left"/>
      <w:rPr>
        <w:rFonts w:cs="Times New Roman"/>
      </w:rPr>
    </w:lvl>
    <w:lvl w:ilvl="2">
      <w:start w:val="1"/>
      <w:numFmt w:val="decimal"/>
      <w:lvlText w:val="%1.%2.%3)"/>
      <w:lvlJc w:val="left"/>
      <w:rPr>
        <w:rFonts w:cs="Times New Roman"/>
      </w:rPr>
    </w:lvl>
    <w:lvl w:ilvl="3">
      <w:start w:val="34"/>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7" w15:restartNumberingAfterBreak="0">
    <w:nsid w:val="25AE500E"/>
    <w:multiLevelType w:val="multilevel"/>
    <w:tmpl w:val="4FFCD398"/>
    <w:lvl w:ilvl="0">
      <w:start w:val="1"/>
      <w:numFmt w:val="lowerLetter"/>
      <w:lvlText w:val="%1)"/>
      <w:lvlJc w:val="left"/>
      <w:rPr>
        <w:rFonts w:cs="Tahoma"/>
      </w:rPr>
    </w:lvl>
    <w:lvl w:ilvl="1">
      <w:start w:val="1"/>
      <w:numFmt w:val="lowerLetter"/>
      <w:lvlText w:val="%2."/>
      <w:lvlJc w:val="left"/>
    </w:lvl>
    <w:lvl w:ilvl="2">
      <w:start w:val="1"/>
      <w:numFmt w:val="decimal"/>
      <w:lvlText w:val="%1.%2.%3)"/>
      <w:lvlJc w:val="left"/>
      <w:rPr>
        <w:b w:val="0"/>
        <w:i w:val="0"/>
      </w:rPr>
    </w:lvl>
    <w:lvl w:ilvl="3">
      <w:start w:val="1"/>
      <w:numFmt w:val="decimal"/>
      <w:lvlText w:val="%4."/>
      <w:lvlJc w:val="left"/>
      <w:rPr>
        <w:rFonts w:ascii="Tahoma" w:hAnsi="Tahoma" w:cs="Tahoma" w:hint="default"/>
        <w:sz w:val="20"/>
        <w:szCs w:val="20"/>
      </w:rPr>
    </w:lvl>
    <w:lvl w:ilvl="4">
      <w:start w:val="1"/>
      <w:numFmt w:val="upperLetter"/>
      <w:lvlText w:val="%1.%2.%3.%4.%5."/>
      <w:lvlJc w:val="left"/>
      <w:rPr>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8" w15:restartNumberingAfterBreak="0">
    <w:nsid w:val="25CE0BED"/>
    <w:multiLevelType w:val="hybridMultilevel"/>
    <w:tmpl w:val="4C026518"/>
    <w:lvl w:ilvl="0" w:tplc="820C6B5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26456BAE"/>
    <w:multiLevelType w:val="multilevel"/>
    <w:tmpl w:val="8E68B4D2"/>
    <w:styleLink w:val="WWNum16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269A0D71"/>
    <w:multiLevelType w:val="multilevel"/>
    <w:tmpl w:val="B9160F8A"/>
    <w:styleLink w:val="WWNum48"/>
    <w:lvl w:ilvl="0">
      <w:start w:val="2"/>
      <w:numFmt w:val="decimal"/>
      <w:lvlText w:val="%1."/>
      <w:lvlJc w:val="left"/>
      <w:rPr>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2" w15:restartNumberingAfterBreak="0">
    <w:nsid w:val="26A3679C"/>
    <w:multiLevelType w:val="hybridMultilevel"/>
    <w:tmpl w:val="956001F4"/>
    <w:name w:val="WW8Num9327"/>
    <w:lvl w:ilvl="0" w:tplc="497476F8">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26AB3806"/>
    <w:multiLevelType w:val="multilevel"/>
    <w:tmpl w:val="1214026C"/>
    <w:styleLink w:val="WWNum172"/>
    <w:lvl w:ilvl="0">
      <w:start w:val="3"/>
      <w:numFmt w:val="decimal"/>
      <w:lvlText w:val="%1."/>
      <w:lvlJc w:val="left"/>
      <w:rPr>
        <w:b w:val="0"/>
        <w:i w:val="0"/>
        <w:color w:val="000000"/>
        <w:sz w:val="20"/>
        <w:szCs w:val="20"/>
      </w:rPr>
    </w:lvl>
    <w:lvl w:ilvl="1">
      <w:start w:val="12"/>
      <w:numFmt w:val="upperRoman"/>
      <w:lvlText w:val="%2."/>
      <w:lvlJc w:val="right"/>
      <w:rPr>
        <w:rFonts w:cs="Times New Roman"/>
      </w:rPr>
    </w:lvl>
    <w:lvl w:ilvl="2">
      <w:start w:val="1"/>
      <w:numFmt w:val="decimal"/>
      <w:lvlText w:val="%1.%2.%3)"/>
      <w:lvlJc w:val="left"/>
      <w:rPr>
        <w:b w:val="0"/>
        <w:kern w:val="3"/>
        <w:position w:val="0"/>
        <w:vertAlign w:val="baseline"/>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4" w15:restartNumberingAfterBreak="0">
    <w:nsid w:val="27157B19"/>
    <w:multiLevelType w:val="multilevel"/>
    <w:tmpl w:val="A14431DC"/>
    <w:styleLink w:val="WWNum116"/>
    <w:lvl w:ilvl="0">
      <w:start w:val="1"/>
      <w:numFmt w:val="decimal"/>
      <w:lvlText w:val="%1)"/>
      <w:lvlJc w:val="left"/>
      <w:rPr>
        <w:rFonts w:cs="Tahoma"/>
        <w:b w:val="0"/>
        <w:bCs/>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5" w15:restartNumberingAfterBreak="0">
    <w:nsid w:val="27680882"/>
    <w:multiLevelType w:val="hybridMultilevel"/>
    <w:tmpl w:val="431841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6" w15:restartNumberingAfterBreak="0">
    <w:nsid w:val="276E70E9"/>
    <w:multiLevelType w:val="multilevel"/>
    <w:tmpl w:val="B5AAE540"/>
    <w:styleLink w:val="WWNum334"/>
    <w:lvl w:ilvl="0">
      <w:start w:val="1"/>
      <w:numFmt w:val="decimal"/>
      <w:lvlText w:val="%1."/>
      <w:lvlJc w:val="left"/>
      <w:rPr>
        <w:b w:val="0"/>
        <w:i w:val="0"/>
        <w:color w:val="00000A"/>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7" w15:restartNumberingAfterBreak="0">
    <w:nsid w:val="282F5D9C"/>
    <w:multiLevelType w:val="hybridMultilevel"/>
    <w:tmpl w:val="EC447E26"/>
    <w:lvl w:ilvl="0" w:tplc="CE309E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28767036"/>
    <w:multiLevelType w:val="multilevel"/>
    <w:tmpl w:val="AD2E37D6"/>
    <w:styleLink w:val="WWNum313"/>
    <w:lvl w:ilvl="0">
      <w:start w:val="3"/>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288E06EB"/>
    <w:multiLevelType w:val="hybridMultilevel"/>
    <w:tmpl w:val="F26A4B9C"/>
    <w:lvl w:ilvl="0" w:tplc="5A18BBAA">
      <w:start w:val="1"/>
      <w:numFmt w:val="decimal"/>
      <w:lvlText w:val="%1."/>
      <w:lvlJc w:val="left"/>
      <w:pPr>
        <w:ind w:left="720" w:hanging="360"/>
      </w:pPr>
      <w:rPr>
        <w:rFonts w:ascii="Tahoma" w:hAnsi="Tahoma" w:cs="Tahoma"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29042B93"/>
    <w:multiLevelType w:val="hybridMultilevel"/>
    <w:tmpl w:val="DCEA93AA"/>
    <w:lvl w:ilvl="0" w:tplc="A9DC0EB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290B3D30"/>
    <w:multiLevelType w:val="multilevel"/>
    <w:tmpl w:val="426CA080"/>
    <w:styleLink w:val="WWNum124"/>
    <w:lvl w:ilvl="0">
      <w:start w:val="4"/>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2" w15:restartNumberingAfterBreak="0">
    <w:nsid w:val="299C7EFF"/>
    <w:multiLevelType w:val="multilevel"/>
    <w:tmpl w:val="B8DEC08A"/>
    <w:styleLink w:val="WWNum273"/>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3" w15:restartNumberingAfterBreak="0">
    <w:nsid w:val="2A08397D"/>
    <w:multiLevelType w:val="multilevel"/>
    <w:tmpl w:val="7DC80286"/>
    <w:styleLink w:val="WWNum185"/>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4" w15:restartNumberingAfterBreak="0">
    <w:nsid w:val="2A0D6D0F"/>
    <w:multiLevelType w:val="multilevel"/>
    <w:tmpl w:val="707E1CE0"/>
    <w:styleLink w:val="WWNum227"/>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2A1C41EC"/>
    <w:multiLevelType w:val="multilevel"/>
    <w:tmpl w:val="60EA7B14"/>
    <w:styleLink w:val="WWNum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6" w15:restartNumberingAfterBreak="0">
    <w:nsid w:val="2A5131AB"/>
    <w:multiLevelType w:val="multilevel"/>
    <w:tmpl w:val="781402B4"/>
    <w:styleLink w:val="WWNum16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7" w15:restartNumberingAfterBreak="0">
    <w:nsid w:val="2A6234EA"/>
    <w:multiLevelType w:val="multilevel"/>
    <w:tmpl w:val="5BDEBE4C"/>
    <w:styleLink w:val="WWNum250"/>
    <w:lvl w:ilvl="0">
      <w:start w:val="1"/>
      <w:numFmt w:val="decimal"/>
      <w:lvlText w:val="%1."/>
      <w:lvlJc w:val="left"/>
    </w:lvl>
    <w:lvl w:ilvl="1">
      <w:start w:val="2"/>
      <w:numFmt w:val="upperRoman"/>
      <w:lvlText w:val="%2."/>
      <w:lvlJc w:val="right"/>
      <w:rPr>
        <w:rFonts w:cs="Times New Roman"/>
        <w:b/>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8" w15:restartNumberingAfterBreak="0">
    <w:nsid w:val="2AD44E14"/>
    <w:multiLevelType w:val="multilevel"/>
    <w:tmpl w:val="5702804C"/>
    <w:styleLink w:val="WWNum101"/>
    <w:lvl w:ilvl="0">
      <w:start w:val="6"/>
      <w:numFmt w:val="decimal"/>
      <w:lvlText w:val="%1."/>
      <w:lvlJc w:val="left"/>
    </w:lvl>
    <w:lvl w:ilvl="1">
      <w:start w:val="13"/>
      <w:numFmt w:val="upperRoman"/>
      <w:lvlText w:val="%2."/>
      <w:lvlJc w:val="right"/>
      <w:rPr>
        <w:rFonts w:cs="Times New Roman"/>
      </w:rPr>
    </w:lvl>
    <w:lvl w:ilvl="2">
      <w:start w:val="1"/>
      <w:numFmt w:val="decimal"/>
      <w:lvlText w:val="%1.%2.%3."/>
      <w:lvlJc w:val="left"/>
      <w:rPr>
        <w:rFonts w:eastAsia="Andale Sans UI" w:cs="Tahoma"/>
        <w:b w:val="0"/>
        <w:i w:val="0"/>
        <w:color w:val="000000"/>
        <w:kern w:val="3"/>
        <w:sz w:val="20"/>
        <w:szCs w:val="20"/>
        <w:lang w:val="de-DE" w:eastAsia="ja-JP" w:bidi="fa-IR"/>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9" w15:restartNumberingAfterBreak="0">
    <w:nsid w:val="2AD976C2"/>
    <w:multiLevelType w:val="hybridMultilevel"/>
    <w:tmpl w:val="7DD833C6"/>
    <w:lvl w:ilvl="0" w:tplc="E5023B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2B0E7E72"/>
    <w:multiLevelType w:val="multilevel"/>
    <w:tmpl w:val="598A7756"/>
    <w:styleLink w:val="WWNum1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2BB33523"/>
    <w:multiLevelType w:val="multilevel"/>
    <w:tmpl w:val="8A76368E"/>
    <w:styleLink w:val="WWNum247"/>
    <w:lvl w:ilvl="0">
      <w:start w:val="1"/>
      <w:numFmt w:val="upperRoman"/>
      <w:lvlText w:val="%1."/>
      <w:lvlJc w:val="left"/>
      <w:rPr>
        <w:rFonts w:cs="Times New Roman"/>
      </w:rPr>
    </w:lvl>
    <w:lvl w:ilvl="1">
      <w:start w:val="1"/>
      <w:numFmt w:val="decimal"/>
      <w:lvlText w:val="%2)"/>
      <w:lvlJc w:val="left"/>
      <w:rPr>
        <w:rFonts w:eastAsia="Andale Sans UI" w:cs="Tahoma"/>
        <w:kern w:val="3"/>
        <w:lang w:eastAsia="ja-JP" w:bidi="fa-IR"/>
      </w:rPr>
    </w:lvl>
    <w:lvl w:ilvl="2">
      <w:numFmt w:val="bullet"/>
      <w:lvlText w:val=""/>
      <w:lvlJc w:val="left"/>
      <w:rPr>
        <w:rFonts w:ascii="Symbol" w:hAnsi="Symbol" w:cs="Symbol"/>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2" w15:restartNumberingAfterBreak="0">
    <w:nsid w:val="2BED4E9A"/>
    <w:multiLevelType w:val="multilevel"/>
    <w:tmpl w:val="4454C64A"/>
    <w:styleLink w:val="WWNum242"/>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3" w15:restartNumberingAfterBreak="0">
    <w:nsid w:val="2BEE01D7"/>
    <w:multiLevelType w:val="hybridMultilevel"/>
    <w:tmpl w:val="795406D6"/>
    <w:name w:val="WW8Num174"/>
    <w:lvl w:ilvl="0" w:tplc="DDC44A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2C5F7781"/>
    <w:multiLevelType w:val="multilevel"/>
    <w:tmpl w:val="B792F46A"/>
    <w:styleLink w:val="WWNum284"/>
    <w:lvl w:ilvl="0">
      <w:start w:val="8"/>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5" w15:restartNumberingAfterBreak="0">
    <w:nsid w:val="2C626A41"/>
    <w:multiLevelType w:val="hybridMultilevel"/>
    <w:tmpl w:val="25186FF0"/>
    <w:name w:val="WW8Num1473"/>
    <w:lvl w:ilvl="0" w:tplc="C68EC306">
      <w:start w:val="1"/>
      <w:numFmt w:val="decimal"/>
      <w:lvlText w:val="%1)"/>
      <w:lvlJc w:val="left"/>
      <w:pPr>
        <w:ind w:left="14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2C7070E9"/>
    <w:multiLevelType w:val="multilevel"/>
    <w:tmpl w:val="E904E2BE"/>
    <w:styleLink w:val="WWNum28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7" w15:restartNumberingAfterBreak="0">
    <w:nsid w:val="2C796C4B"/>
    <w:multiLevelType w:val="multilevel"/>
    <w:tmpl w:val="D420710C"/>
    <w:name w:val="WW8Num5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ahoma" w:hAnsi="Tahoma" w:cs="Tahoma" w:hint="default"/>
        <w:b w:val="0"/>
        <w:i w:val="0"/>
        <w:sz w:val="20"/>
        <w:szCs w:val="20"/>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188" w15:restartNumberingAfterBreak="0">
    <w:nsid w:val="2C917FEA"/>
    <w:multiLevelType w:val="multilevel"/>
    <w:tmpl w:val="FA7AB85E"/>
    <w:styleLink w:val="WWNum364"/>
    <w:lvl w:ilvl="0">
      <w:start w:val="1"/>
      <w:numFmt w:val="decimal"/>
      <w:lvlText w:val="%1."/>
      <w:lvlJc w:val="left"/>
      <w:rPr>
        <w:rFonts w:eastAsia="Times New Roman" w:cs="Times New Roman"/>
        <w:b w:val="0"/>
        <w:i w:val="0"/>
        <w:color w:val="00000A"/>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9" w15:restartNumberingAfterBreak="0">
    <w:nsid w:val="2D3F113B"/>
    <w:multiLevelType w:val="multilevel"/>
    <w:tmpl w:val="8E78F8AC"/>
    <w:styleLink w:val="WWNum298"/>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0" w15:restartNumberingAfterBreak="0">
    <w:nsid w:val="2DC63947"/>
    <w:multiLevelType w:val="hybridMultilevel"/>
    <w:tmpl w:val="3B325818"/>
    <w:lvl w:ilvl="0" w:tplc="5CEC6056">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15:restartNumberingAfterBreak="0">
    <w:nsid w:val="2DC81E16"/>
    <w:multiLevelType w:val="multilevel"/>
    <w:tmpl w:val="DA06CA60"/>
    <w:styleLink w:val="WWNum134"/>
    <w:lvl w:ilvl="0">
      <w:start w:val="1"/>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15:restartNumberingAfterBreak="0">
    <w:nsid w:val="2EA24224"/>
    <w:multiLevelType w:val="multilevel"/>
    <w:tmpl w:val="5F800A2A"/>
    <w:styleLink w:val="WWNum104"/>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3" w15:restartNumberingAfterBreak="0">
    <w:nsid w:val="2F0221A0"/>
    <w:multiLevelType w:val="multilevel"/>
    <w:tmpl w:val="77EAAEF4"/>
    <w:styleLink w:val="WWNum37"/>
    <w:lvl w:ilvl="0">
      <w:start w:val="1"/>
      <w:numFmt w:val="lowerLetter"/>
      <w:lvlText w:val="%1)"/>
      <w:lvlJc w:val="left"/>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194" w15:restartNumberingAfterBreak="0">
    <w:nsid w:val="2F4D577A"/>
    <w:multiLevelType w:val="multilevel"/>
    <w:tmpl w:val="69E4CE48"/>
    <w:styleLink w:val="WWNum248"/>
    <w:lvl w:ilvl="0">
      <w:start w:val="1"/>
      <w:numFmt w:val="decimal"/>
      <w:lvlText w:val="%1."/>
      <w:lvlJc w:val="left"/>
      <w:rPr>
        <w:rFonts w:cs="Times New Roman"/>
        <w:color w:val="000000"/>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5" w15:restartNumberingAfterBreak="0">
    <w:nsid w:val="2F946F44"/>
    <w:multiLevelType w:val="multilevel"/>
    <w:tmpl w:val="A8CACDCC"/>
    <w:styleLink w:val="WWNum109"/>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6" w15:restartNumberingAfterBreak="0">
    <w:nsid w:val="2F9E7CAD"/>
    <w:multiLevelType w:val="multilevel"/>
    <w:tmpl w:val="BE06A22E"/>
    <w:styleLink w:val="WWNum140"/>
    <w:lvl w:ilvl="0">
      <w:start w:val="1"/>
      <w:numFmt w:val="lowerLetter"/>
      <w:lvlText w:val="%1)"/>
      <w:lvlJc w:val="left"/>
      <w:rPr>
        <w:rFonts w:cs="Tahoma"/>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7" w15:restartNumberingAfterBreak="0">
    <w:nsid w:val="2FD53978"/>
    <w:multiLevelType w:val="multilevel"/>
    <w:tmpl w:val="C71400CE"/>
    <w:styleLink w:val="WWNum255"/>
    <w:lvl w:ilvl="0">
      <w:start w:val="4"/>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8" w15:restartNumberingAfterBreak="0">
    <w:nsid w:val="2FF74DCE"/>
    <w:multiLevelType w:val="multilevel"/>
    <w:tmpl w:val="4E9876F2"/>
    <w:styleLink w:val="WWNum221"/>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9" w15:restartNumberingAfterBreak="0">
    <w:nsid w:val="3025393F"/>
    <w:multiLevelType w:val="multilevel"/>
    <w:tmpl w:val="DA0470C4"/>
    <w:styleLink w:val="WWNum74"/>
    <w:lvl w:ilvl="0">
      <w:start w:val="1"/>
      <w:numFmt w:val="decimal"/>
      <w:lvlText w:val="%1."/>
      <w:lvlJc w:val="left"/>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0" w15:restartNumberingAfterBreak="0">
    <w:nsid w:val="302F2712"/>
    <w:multiLevelType w:val="multilevel"/>
    <w:tmpl w:val="2D9873F0"/>
    <w:styleLink w:val="WWNum33"/>
    <w:lvl w:ilvl="0">
      <w:start w:val="100"/>
      <w:numFmt w:val="lowerRoman"/>
      <w:lvlText w:val="%1)"/>
      <w:lvlJc w:val="left"/>
      <w:rPr>
        <w:rFonts w:eastAsia="Times New Roman" w:cs="Tahom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1" w15:restartNumberingAfterBreak="0">
    <w:nsid w:val="306B4775"/>
    <w:multiLevelType w:val="multilevel"/>
    <w:tmpl w:val="26A021EC"/>
    <w:styleLink w:val="WWNum86"/>
    <w:lvl w:ilvl="0">
      <w:start w:val="1"/>
      <w:numFmt w:val="decimal"/>
      <w:lvlText w:val="%1."/>
      <w:lvlJc w:val="left"/>
      <w:rPr>
        <w:rFonts w:eastAsia="Calibri" w:cs="Times New Roman"/>
        <w:lang w:eastAsia="zh-CN"/>
      </w:rPr>
    </w:lvl>
    <w:lvl w:ilvl="1">
      <w:start w:val="1"/>
      <w:numFmt w:val="decimal"/>
      <w:lvlText w:val="%2)"/>
      <w:lvlJc w:val="left"/>
      <w:rPr>
        <w:rFonts w:cs="Times New Roman"/>
        <w:color w:val="000000"/>
      </w:rPr>
    </w:lvl>
    <w:lvl w:ilvl="2">
      <w:start w:val="1"/>
      <w:numFmt w:val="lowerRoman"/>
      <w:lvlText w:val="%1.%2.%3."/>
      <w:lvlJc w:val="right"/>
      <w:rPr>
        <w:rFonts w:eastAsia="Calibri" w:cs="Times New Roman"/>
        <w:lang w:eastAsia="zh-CN"/>
      </w:rPr>
    </w:lvl>
    <w:lvl w:ilvl="3">
      <w:start w:val="1"/>
      <w:numFmt w:val="lowerLetter"/>
      <w:lvlText w:val="%1.%2.%3.%4)"/>
      <w:lvlJc w:val="left"/>
      <w:rPr>
        <w:rFonts w:eastAsia="Calibri" w:cs="Times New Roman"/>
        <w:lang w:eastAsia="zh-CN"/>
      </w:rPr>
    </w:lvl>
    <w:lvl w:ilvl="4">
      <w:start w:val="1"/>
      <w:numFmt w:val="lowerLetter"/>
      <w:lvlText w:val="%1.%2.%3.%4.%5."/>
      <w:lvlJc w:val="left"/>
      <w:rPr>
        <w:rFonts w:eastAsia="Calibri" w:cs="Times New Roman"/>
        <w:lang w:eastAsia="zh-CN"/>
      </w:rPr>
    </w:lvl>
    <w:lvl w:ilvl="5">
      <w:start w:val="1"/>
      <w:numFmt w:val="lowerRoman"/>
      <w:lvlText w:val="%1.%2.%3.%4.%5.%6."/>
      <w:lvlJc w:val="right"/>
      <w:rPr>
        <w:rFonts w:eastAsia="Calibri" w:cs="Times New Roman"/>
        <w:lang w:eastAsia="zh-CN"/>
      </w:rPr>
    </w:lvl>
    <w:lvl w:ilvl="6">
      <w:start w:val="1"/>
      <w:numFmt w:val="decimal"/>
      <w:lvlText w:val="%1.%2.%3.%4.%5.%6.%7)"/>
      <w:lvlJc w:val="left"/>
      <w:rPr>
        <w:rFonts w:eastAsia="Times New Roman" w:cs="Tahoma"/>
        <w:b w:val="0"/>
      </w:rPr>
    </w:lvl>
    <w:lvl w:ilvl="7">
      <w:start w:val="1"/>
      <w:numFmt w:val="lowerLetter"/>
      <w:lvlText w:val="%1.%2.%3.%4.%5.%6.%7.%8."/>
      <w:lvlJc w:val="left"/>
      <w:rPr>
        <w:rFonts w:eastAsia="Calibri" w:cs="Times New Roman"/>
        <w:lang w:eastAsia="zh-CN"/>
      </w:rPr>
    </w:lvl>
    <w:lvl w:ilvl="8">
      <w:start w:val="1"/>
      <w:numFmt w:val="lowerRoman"/>
      <w:lvlText w:val="%1.%2.%3.%4.%5.%6.%7.%8.%9."/>
      <w:lvlJc w:val="right"/>
      <w:rPr>
        <w:rFonts w:eastAsia="Calibri" w:cs="Times New Roman"/>
        <w:lang w:eastAsia="zh-CN"/>
      </w:rPr>
    </w:lvl>
  </w:abstractNum>
  <w:abstractNum w:abstractNumId="202" w15:restartNumberingAfterBreak="0">
    <w:nsid w:val="30A45165"/>
    <w:multiLevelType w:val="multilevel"/>
    <w:tmpl w:val="B6489B40"/>
    <w:styleLink w:val="WWNum180"/>
    <w:lvl w:ilvl="0">
      <w:start w:val="1"/>
      <w:numFmt w:val="decimal"/>
      <w:lvlText w:val="%1)"/>
      <w:lvlJc w:val="left"/>
      <w:rPr>
        <w:rFonts w:eastAsia="Times New Roman" w:cs="Tahoma"/>
        <w:b w:val="0"/>
        <w:color w:val="000000"/>
      </w:rPr>
    </w:lvl>
    <w:lvl w:ilvl="1">
      <w:start w:val="1"/>
      <w:numFmt w:val="lowerLetter"/>
      <w:lvlText w:val="%2."/>
      <w:lvlJc w:val="left"/>
      <w:rPr>
        <w:rFonts w:cs="Times New Roman"/>
      </w:rPr>
    </w:lvl>
    <w:lvl w:ilvl="2">
      <w:start w:val="1"/>
      <w:numFmt w:val="lowerLetter"/>
      <w:lvlText w:val="%1.%2.%3)"/>
      <w:lvlJc w:val="left"/>
      <w:rPr>
        <w:color w:val="000000"/>
      </w:rPr>
    </w:lvl>
    <w:lvl w:ilvl="3">
      <w:start w:val="1"/>
      <w:numFmt w:val="decimal"/>
      <w:lvlText w:val="%1.%2.%3.%4."/>
      <w:lvlJc w:val="left"/>
      <w:rPr>
        <w:rFonts w:cs="Times New Roman"/>
      </w:rPr>
    </w:lvl>
    <w:lvl w:ilvl="4">
      <w:start w:val="1"/>
      <w:numFmt w:val="decimal"/>
      <w:lvlText w:val="%5)"/>
      <w:lvlJc w:val="left"/>
      <w:rPr>
        <w:b w:val="0"/>
        <w:sz w:val="20"/>
        <w:szCs w:val="20"/>
      </w:rPr>
    </w:lvl>
    <w:lvl w:ilvl="5">
      <w:start w:val="2"/>
      <w:numFmt w:val="decimal"/>
      <w:lvlText w:val="%1.%2.%3.%4.%5.%6."/>
      <w:lvlJc w:val="left"/>
      <w:rPr>
        <w:rFonts w:cs="Times New Roman"/>
        <w:b/>
      </w:rPr>
    </w:lvl>
    <w:lvl w:ilvl="6">
      <w:start w:val="1"/>
      <w:numFmt w:val="decimal"/>
      <w:lvlText w:val="%1.%2.%3.%4.%5.%6.%7)"/>
      <w:lvlJc w:val="left"/>
      <w:rPr>
        <w:rFonts w:cs="Times New Roman"/>
        <w:b w:val="0"/>
        <w:sz w:val="20"/>
        <w:szCs w:val="20"/>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3" w15:restartNumberingAfterBreak="0">
    <w:nsid w:val="30AC68D3"/>
    <w:multiLevelType w:val="multilevel"/>
    <w:tmpl w:val="6BFE5566"/>
    <w:styleLink w:val="WWNum196"/>
    <w:lvl w:ilvl="0">
      <w:start w:val="1"/>
      <w:numFmt w:val="decimal"/>
      <w:lvlText w:val="%1."/>
      <w:lvlJc w:val="left"/>
      <w:rPr>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4" w15:restartNumberingAfterBreak="0">
    <w:nsid w:val="30E92478"/>
    <w:multiLevelType w:val="hybridMultilevel"/>
    <w:tmpl w:val="AB3A51DE"/>
    <w:name w:val="WW8Num183"/>
    <w:lvl w:ilvl="0" w:tplc="8AAEC1A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31013607"/>
    <w:multiLevelType w:val="hybridMultilevel"/>
    <w:tmpl w:val="AA24CDF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6" w15:restartNumberingAfterBreak="0">
    <w:nsid w:val="316A6D4E"/>
    <w:multiLevelType w:val="multilevel"/>
    <w:tmpl w:val="48D47020"/>
    <w:styleLink w:val="WWNum206"/>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7" w15:restartNumberingAfterBreak="0">
    <w:nsid w:val="31CD3076"/>
    <w:multiLevelType w:val="multilevel"/>
    <w:tmpl w:val="C742D26A"/>
    <w:styleLink w:val="WWNum194"/>
    <w:lvl w:ilvl="0">
      <w:start w:val="1"/>
      <w:numFmt w:val="decimal"/>
      <w:lvlText w:val="%1."/>
      <w:lvlJc w:val="left"/>
      <w:rPr>
        <w:rFonts w:cs="Times New Roman"/>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8" w15:restartNumberingAfterBreak="0">
    <w:nsid w:val="3253617E"/>
    <w:multiLevelType w:val="hybridMultilevel"/>
    <w:tmpl w:val="BFBE80A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9" w15:restartNumberingAfterBreak="0">
    <w:nsid w:val="32773466"/>
    <w:multiLevelType w:val="multilevel"/>
    <w:tmpl w:val="F506A0DE"/>
    <w:styleLink w:val="WWNum38"/>
    <w:lvl w:ilvl="0">
      <w:start w:val="1"/>
      <w:numFmt w:val="lowerLetter"/>
      <w:lvlText w:val="%1)"/>
      <w:lvlJc w:val="left"/>
      <w:rPr>
        <w:sz w:val="22"/>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210" w15:restartNumberingAfterBreak="0">
    <w:nsid w:val="329E236E"/>
    <w:multiLevelType w:val="multilevel"/>
    <w:tmpl w:val="55AE4B0C"/>
    <w:styleLink w:val="WWNum36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1" w15:restartNumberingAfterBreak="0">
    <w:nsid w:val="32EE0F29"/>
    <w:multiLevelType w:val="multilevel"/>
    <w:tmpl w:val="9F6ED920"/>
    <w:styleLink w:val="WWNum2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3" w15:restartNumberingAfterBreak="0">
    <w:nsid w:val="3329786C"/>
    <w:multiLevelType w:val="multilevel"/>
    <w:tmpl w:val="4E8E113A"/>
    <w:styleLink w:val="WWNum198"/>
    <w:lvl w:ilvl="0">
      <w:start w:val="1"/>
      <w:numFmt w:val="decimal"/>
      <w:lvlText w:val="%1."/>
      <w:lvlJc w:val="left"/>
      <w:rPr>
        <w:rFonts w:cs="Tahoma"/>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4" w15:restartNumberingAfterBreak="0">
    <w:nsid w:val="33E635BD"/>
    <w:multiLevelType w:val="hybridMultilevel"/>
    <w:tmpl w:val="AA24CDF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34584DAA"/>
    <w:multiLevelType w:val="multilevel"/>
    <w:tmpl w:val="5DE6DB6A"/>
    <w:styleLink w:val="WWNum219"/>
    <w:lvl w:ilvl="0">
      <w:start w:val="1"/>
      <w:numFmt w:val="decimal"/>
      <w:lvlText w:val="%1."/>
      <w:lvlJc w:val="left"/>
      <w:rPr>
        <w:rFonts w:cs="Tahoma"/>
        <w:b w:val="0"/>
        <w:i w:val="0"/>
        <w:color w:val="000000"/>
        <w:sz w:val="20"/>
        <w:szCs w:val="20"/>
      </w:rPr>
    </w:lvl>
    <w:lvl w:ilvl="1">
      <w:start w:val="2"/>
      <w:numFmt w:val="decimal"/>
      <w:lvlText w:val="%2."/>
      <w:lvlJc w:val="left"/>
      <w:rPr>
        <w:rFonts w:cs="Times New Roman"/>
        <w:b w:val="0"/>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6" w15:restartNumberingAfterBreak="0">
    <w:nsid w:val="34A01215"/>
    <w:multiLevelType w:val="multilevel"/>
    <w:tmpl w:val="BFA23D38"/>
    <w:styleLink w:val="WWNum19"/>
    <w:lvl w:ilvl="0">
      <w:start w:val="1"/>
      <w:numFmt w:val="decimal"/>
      <w:lvlText w:val="%1."/>
      <w:lvlJc w:val="left"/>
      <w:rPr>
        <w:color w:val="000000"/>
      </w:rPr>
    </w:lvl>
    <w:lvl w:ilvl="1">
      <w:start w:val="1"/>
      <w:numFmt w:val="decimal"/>
      <w:lvlText w:val="%2."/>
      <w:lvlJc w:val="left"/>
    </w:lvl>
    <w:lvl w:ilvl="2">
      <w:start w:val="1"/>
      <w:numFmt w:val="decimal"/>
      <w:lvlText w:val="%1.%2.%3."/>
      <w:lvlJc w:val="left"/>
      <w:rPr>
        <w:color w:val="00000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7" w15:restartNumberingAfterBreak="0">
    <w:nsid w:val="34E021A7"/>
    <w:multiLevelType w:val="hybridMultilevel"/>
    <w:tmpl w:val="6EECB3C0"/>
    <w:lvl w:ilvl="0" w:tplc="0415000F">
      <w:start w:val="1"/>
      <w:numFmt w:val="decimal"/>
      <w:lvlText w:val="%1."/>
      <w:lvlJc w:val="left"/>
      <w:pPr>
        <w:ind w:left="720" w:hanging="360"/>
      </w:pPr>
    </w:lvl>
    <w:lvl w:ilvl="1" w:tplc="3636225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35970FFB"/>
    <w:multiLevelType w:val="multilevel"/>
    <w:tmpl w:val="2FE235A8"/>
    <w:styleLink w:val="WWNum13"/>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9" w15:restartNumberingAfterBreak="0">
    <w:nsid w:val="35A10EEB"/>
    <w:multiLevelType w:val="multilevel"/>
    <w:tmpl w:val="FA564160"/>
    <w:styleLink w:val="WWNum310"/>
    <w:lvl w:ilvl="0">
      <w:start w:val="5"/>
      <w:numFmt w:val="decimal"/>
      <w:lvlText w:val="%1."/>
      <w:lvlJc w:val="left"/>
      <w:rPr>
        <w:rFonts w:cs="Tahoma"/>
        <w:b w:val="0"/>
        <w:i w:val="0"/>
        <w:color w:val="000000"/>
        <w:sz w:val="20"/>
        <w:szCs w:val="20"/>
        <w:lang w:val="de-DE"/>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0" w15:restartNumberingAfterBreak="0">
    <w:nsid w:val="35F243B9"/>
    <w:multiLevelType w:val="multilevel"/>
    <w:tmpl w:val="9530D0CA"/>
    <w:styleLink w:val="WWNum2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1" w15:restartNumberingAfterBreak="0">
    <w:nsid w:val="363A7B1C"/>
    <w:multiLevelType w:val="multilevel"/>
    <w:tmpl w:val="5E1E2592"/>
    <w:styleLink w:val="WWNum216"/>
    <w:lvl w:ilvl="0">
      <w:start w:val="9"/>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2" w15:restartNumberingAfterBreak="0">
    <w:nsid w:val="36674EE0"/>
    <w:multiLevelType w:val="hybridMultilevel"/>
    <w:tmpl w:val="ED6CF01C"/>
    <w:lvl w:ilvl="0" w:tplc="04150011">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36983162"/>
    <w:multiLevelType w:val="multilevel"/>
    <w:tmpl w:val="7E2E12A2"/>
    <w:styleLink w:val="WWNum260"/>
    <w:lvl w:ilvl="0">
      <w:start w:val="1"/>
      <w:numFmt w:val="decimal"/>
      <w:lvlText w:val="%1."/>
      <w:lvlJc w:val="left"/>
      <w:rPr>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4" w15:restartNumberingAfterBreak="0">
    <w:nsid w:val="36A33A27"/>
    <w:multiLevelType w:val="multilevel"/>
    <w:tmpl w:val="56E85CDC"/>
    <w:styleLink w:val="WWNum350"/>
    <w:lvl w:ilvl="0">
      <w:start w:val="1"/>
      <w:numFmt w:val="decimal"/>
      <w:lvlText w:val="%1."/>
      <w:lvlJc w:val="left"/>
      <w:rPr>
        <w:rFonts w:cs="Times New Roman"/>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5" w15:restartNumberingAfterBreak="0">
    <w:nsid w:val="36A34223"/>
    <w:multiLevelType w:val="multilevel"/>
    <w:tmpl w:val="F276516E"/>
    <w:styleLink w:val="WWNum300"/>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6" w15:restartNumberingAfterBreak="0">
    <w:nsid w:val="36AC11E8"/>
    <w:multiLevelType w:val="multilevel"/>
    <w:tmpl w:val="4EC8DE16"/>
    <w:styleLink w:val="WWNum212"/>
    <w:lvl w:ilvl="0">
      <w:start w:val="3"/>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7" w15:restartNumberingAfterBreak="0">
    <w:nsid w:val="36BB6825"/>
    <w:multiLevelType w:val="hybridMultilevel"/>
    <w:tmpl w:val="4560F2FE"/>
    <w:lvl w:ilvl="0" w:tplc="7D7470C4">
      <w:start w:val="1"/>
      <w:numFmt w:val="decimal"/>
      <w:lvlText w:val="%1."/>
      <w:lvlJc w:val="left"/>
      <w:pPr>
        <w:tabs>
          <w:tab w:val="num" w:pos="644"/>
        </w:tabs>
        <w:ind w:left="644"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371D1282"/>
    <w:multiLevelType w:val="multilevel"/>
    <w:tmpl w:val="65D89D7C"/>
    <w:styleLink w:val="WWNum301"/>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9" w15:restartNumberingAfterBreak="0">
    <w:nsid w:val="37B97FCC"/>
    <w:multiLevelType w:val="multilevel"/>
    <w:tmpl w:val="2342F38E"/>
    <w:styleLink w:val="WWNum171"/>
    <w:lvl w:ilvl="0">
      <w:start w:val="6"/>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0" w15:restartNumberingAfterBreak="0">
    <w:nsid w:val="37D766BE"/>
    <w:multiLevelType w:val="multilevel"/>
    <w:tmpl w:val="9A264E06"/>
    <w:styleLink w:val="WWNum4"/>
    <w:lvl w:ilvl="0">
      <w:start w:val="1"/>
      <w:numFmt w:val="decimal"/>
      <w:lvlText w:val="%1."/>
      <w:lvlJc w:val="left"/>
      <w:rPr>
        <w:color w:val="000000"/>
      </w:rPr>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1" w15:restartNumberingAfterBreak="0">
    <w:nsid w:val="383807B5"/>
    <w:multiLevelType w:val="multilevel"/>
    <w:tmpl w:val="D73A52DA"/>
    <w:styleLink w:val="WWNum6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2" w15:restartNumberingAfterBreak="0">
    <w:nsid w:val="3893280A"/>
    <w:multiLevelType w:val="multilevel"/>
    <w:tmpl w:val="82C06EBE"/>
    <w:styleLink w:val="WWNum89"/>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3" w15:restartNumberingAfterBreak="0">
    <w:nsid w:val="38AA7F7D"/>
    <w:multiLevelType w:val="multilevel"/>
    <w:tmpl w:val="4FC6B6BE"/>
    <w:styleLink w:val="WWNum275"/>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4" w15:restartNumberingAfterBreak="0">
    <w:nsid w:val="38FF3BB9"/>
    <w:multiLevelType w:val="multilevel"/>
    <w:tmpl w:val="CAA267E4"/>
    <w:styleLink w:val="WWNum167"/>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5" w15:restartNumberingAfterBreak="0">
    <w:nsid w:val="392A48E8"/>
    <w:multiLevelType w:val="multilevel"/>
    <w:tmpl w:val="3AA0785A"/>
    <w:styleLink w:val="WWNum20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6" w15:restartNumberingAfterBreak="0">
    <w:nsid w:val="39581689"/>
    <w:multiLevelType w:val="multilevel"/>
    <w:tmpl w:val="5F9407A8"/>
    <w:styleLink w:val="WWNum311"/>
    <w:lvl w:ilvl="0">
      <w:start w:val="1"/>
      <w:numFmt w:val="decimal"/>
      <w:lvlText w:val="%1."/>
      <w:lvlJc w:val="left"/>
      <w:rPr>
        <w:rFonts w:cs="Times New Roman"/>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7" w15:restartNumberingAfterBreak="0">
    <w:nsid w:val="396769EC"/>
    <w:multiLevelType w:val="multilevel"/>
    <w:tmpl w:val="8118E01E"/>
    <w:styleLink w:val="WWNum170"/>
    <w:lvl w:ilvl="0">
      <w:start w:val="1"/>
      <w:numFmt w:val="decimal"/>
      <w:lvlText w:val="%1)"/>
      <w:lvlJc w:val="left"/>
      <w:rPr>
        <w:rFonts w:cs="Tahoma"/>
        <w:color w:val="000000"/>
        <w:sz w:val="20"/>
        <w:szCs w:val="2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8" w15:restartNumberingAfterBreak="0">
    <w:nsid w:val="396E7AD2"/>
    <w:multiLevelType w:val="multilevel"/>
    <w:tmpl w:val="3B385E2A"/>
    <w:styleLink w:val="WWNum303"/>
    <w:lvl w:ilvl="0">
      <w:start w:val="1"/>
      <w:numFmt w:val="decimal"/>
      <w:lvlText w:val="%1)"/>
      <w:lvlJc w:val="left"/>
      <w:rPr>
        <w:rFonts w:cs="Times New Roman"/>
        <w:b w:val="0"/>
        <w:i w:val="0"/>
        <w:color w:val="000000"/>
      </w:rPr>
    </w:lvl>
    <w:lvl w:ilvl="1">
      <w:start w:val="13"/>
      <w:numFmt w:val="upperRoman"/>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9" w15:restartNumberingAfterBreak="0">
    <w:nsid w:val="39A8228D"/>
    <w:multiLevelType w:val="multilevel"/>
    <w:tmpl w:val="51B61B72"/>
    <w:styleLink w:val="WWNum115"/>
    <w:lvl w:ilvl="0">
      <w:start w:val="9"/>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0" w15:restartNumberingAfterBreak="0">
    <w:nsid w:val="39FC48D5"/>
    <w:multiLevelType w:val="multilevel"/>
    <w:tmpl w:val="CB065982"/>
    <w:styleLink w:val="WWNum184"/>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1" w15:restartNumberingAfterBreak="0">
    <w:nsid w:val="3A22680D"/>
    <w:multiLevelType w:val="hybridMultilevel"/>
    <w:tmpl w:val="0338EE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3A435DA0"/>
    <w:multiLevelType w:val="hybridMultilevel"/>
    <w:tmpl w:val="3474D214"/>
    <w:name w:val="WW8Num9327222"/>
    <w:lvl w:ilvl="0" w:tplc="588C7CFA">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3" w15:restartNumberingAfterBreak="0">
    <w:nsid w:val="3A6F66A7"/>
    <w:multiLevelType w:val="multilevel"/>
    <w:tmpl w:val="CE6474A8"/>
    <w:styleLink w:val="WWNum82"/>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strike w:val="0"/>
        <w:dstrike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4" w15:restartNumberingAfterBreak="0">
    <w:nsid w:val="3AA20B0D"/>
    <w:multiLevelType w:val="hybridMultilevel"/>
    <w:tmpl w:val="5BBE0AE0"/>
    <w:name w:val="WW8Num164"/>
    <w:lvl w:ilvl="0" w:tplc="5F4C3D48">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3AFB770A"/>
    <w:multiLevelType w:val="multilevel"/>
    <w:tmpl w:val="37E48E96"/>
    <w:styleLink w:val="WWNum6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6" w15:restartNumberingAfterBreak="0">
    <w:nsid w:val="3B707C73"/>
    <w:multiLevelType w:val="multilevel"/>
    <w:tmpl w:val="330A910E"/>
    <w:styleLink w:val="WWNum32"/>
    <w:lvl w:ilvl="0">
      <w:start w:val="4"/>
      <w:numFmt w:val="decimal"/>
      <w:lvlText w:val="%1."/>
      <w:lvlJc w:val="left"/>
      <w:rPr>
        <w:rFonts w:cs="Times New Roman"/>
        <w:sz w:val="22"/>
        <w:szCs w:val="22"/>
      </w:rPr>
    </w:lvl>
    <w:lvl w:ilvl="1">
      <w:start w:val="1"/>
      <w:numFmt w:val="decimal"/>
      <w:lvlText w:val="%2."/>
      <w:lvlJc w:val="left"/>
      <w:rPr>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7" w15:restartNumberingAfterBreak="0">
    <w:nsid w:val="3B8A64B9"/>
    <w:multiLevelType w:val="multilevel"/>
    <w:tmpl w:val="A0C8928A"/>
    <w:styleLink w:val="WWNum131"/>
    <w:lvl w:ilvl="0">
      <w:start w:val="7"/>
      <w:numFmt w:val="decimal"/>
      <w:lvlText w:val="%1."/>
      <w:lvlJc w:val="left"/>
      <w:rPr>
        <w:rFonts w:cs="Tahoma"/>
        <w:b/>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8" w15:restartNumberingAfterBreak="0">
    <w:nsid w:val="3BBF4058"/>
    <w:multiLevelType w:val="multilevel"/>
    <w:tmpl w:val="51DCFD42"/>
    <w:styleLink w:val="WWNum18"/>
    <w:lvl w:ilvl="0">
      <w:start w:val="2"/>
      <w:numFmt w:val="decimal"/>
      <w:lvlText w:val="%1."/>
      <w:lvlJc w:val="left"/>
      <w:rPr>
        <w:color w:val="000000"/>
      </w:rPr>
    </w:lvl>
    <w:lvl w:ilvl="1">
      <w:start w:val="1"/>
      <w:numFmt w:val="decimal"/>
      <w:lvlText w:val="%2)"/>
      <w:lvlJc w:val="left"/>
      <w:rPr>
        <w:rFonts w:cs="Times New Roman"/>
        <w:color w:val="000000"/>
      </w:rPr>
    </w:lvl>
    <w:lvl w:ilvl="2">
      <w:start w:val="1"/>
      <w:numFmt w:val="lowerRoman"/>
      <w:lvlText w:val="%1.%2.%3."/>
      <w:lvlJc w:val="right"/>
      <w:rPr>
        <w:rFonts w:cs="Times New Roman"/>
      </w:rPr>
    </w:lvl>
    <w:lvl w:ilvl="3">
      <w:start w:val="1"/>
      <w:numFmt w:val="lowerLetter"/>
      <w:lvlText w:val="%1.%2.%3.%4)"/>
      <w:lvlJc w:val="left"/>
      <w:rPr>
        <w:rFonts w:cs="Times New Roman"/>
      </w:rPr>
    </w:lvl>
    <w:lvl w:ilvl="4">
      <w:start w:val="1"/>
      <w:numFmt w:val="upperLetter"/>
      <w:lvlText w:val="%1.%2.%3.%4.%5)"/>
      <w:lvlJc w:val="left"/>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9" w15:restartNumberingAfterBreak="0">
    <w:nsid w:val="3C9F4EFC"/>
    <w:multiLevelType w:val="multilevel"/>
    <w:tmpl w:val="CFEADAF0"/>
    <w:styleLink w:val="WWNum306"/>
    <w:lvl w:ilvl="0">
      <w:start w:val="1"/>
      <w:numFmt w:val="decimal"/>
      <w:lvlText w:val="%1)"/>
      <w:lvlJc w:val="left"/>
      <w:rPr>
        <w:rFonts w:cs="Tahoma"/>
        <w:bCs/>
        <w:iCs/>
        <w:lang w:eastAsia="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0" w15:restartNumberingAfterBreak="0">
    <w:nsid w:val="3CBB1FC3"/>
    <w:multiLevelType w:val="multilevel"/>
    <w:tmpl w:val="657CC0EE"/>
    <w:styleLink w:val="WWNum3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1" w15:restartNumberingAfterBreak="0">
    <w:nsid w:val="3CCD34D0"/>
    <w:multiLevelType w:val="multilevel"/>
    <w:tmpl w:val="8CAE8A42"/>
    <w:styleLink w:val="WWNum135"/>
    <w:lvl w:ilvl="0">
      <w:start w:val="18"/>
      <w:numFmt w:val="upperRoman"/>
      <w:lvlText w:val="%1."/>
      <w:lvlJc w:val="right"/>
      <w:rPr>
        <w:rFonts w:cs="Times New Roman"/>
      </w:rPr>
    </w:lvl>
    <w:lvl w:ilvl="1">
      <w:start w:val="18"/>
      <w:numFmt w:val="upperRoman"/>
      <w:lvlText w:val="%2."/>
      <w:lvlJc w:val="right"/>
      <w:rPr>
        <w:rFonts w:cs="Times New Roman"/>
      </w:rPr>
    </w:lvl>
    <w:lvl w:ilvl="2">
      <w:start w:val="1"/>
      <w:numFmt w:val="decimal"/>
      <w:lvlText w:val="%1.%2.%3."/>
      <w:lvlJc w:val="left"/>
      <w:rPr>
        <w:rFonts w:cs="Tahoma"/>
        <w:i w:val="0"/>
        <w:sz w:val="20"/>
        <w:szCs w:val="20"/>
      </w:rPr>
    </w:lvl>
    <w:lvl w:ilvl="3">
      <w:start w:val="19"/>
      <w:numFmt w:val="upperRoman"/>
      <w:lvlText w:val="%1.%2.%3.%4."/>
      <w:lvlJc w:val="righ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2" w15:restartNumberingAfterBreak="0">
    <w:nsid w:val="3CD2150D"/>
    <w:multiLevelType w:val="multilevel"/>
    <w:tmpl w:val="92C2B0F2"/>
    <w:styleLink w:val="WWNum201"/>
    <w:lvl w:ilvl="0">
      <w:start w:val="1"/>
      <w:numFmt w:val="decimal"/>
      <w:lvlText w:val="%1."/>
      <w:lvlJc w:val="left"/>
      <w:rPr>
        <w:color w:val="000000"/>
      </w:rPr>
    </w:lvl>
    <w:lvl w:ilvl="1">
      <w:start w:val="1"/>
      <w:numFmt w:val="lowerLetter"/>
      <w:lvlText w:val="%2)"/>
      <w:lvlJc w:val="left"/>
    </w:lvl>
    <w:lvl w:ilvl="2">
      <w:start w:val="3"/>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3" w15:restartNumberingAfterBreak="0">
    <w:nsid w:val="3D2E5CA4"/>
    <w:multiLevelType w:val="hybridMultilevel"/>
    <w:tmpl w:val="BE184CB0"/>
    <w:lvl w:ilvl="0" w:tplc="9C222F80">
      <w:start w:val="1"/>
      <w:numFmt w:val="decimal"/>
      <w:lvlText w:val="%1."/>
      <w:lvlJc w:val="left"/>
      <w:pPr>
        <w:tabs>
          <w:tab w:val="num" w:pos="720"/>
        </w:tabs>
        <w:ind w:left="720" w:hanging="360"/>
      </w:pPr>
    </w:lvl>
    <w:lvl w:ilvl="1" w:tplc="835CE962">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4" w15:restartNumberingAfterBreak="0">
    <w:nsid w:val="3D483C36"/>
    <w:multiLevelType w:val="hybridMultilevel"/>
    <w:tmpl w:val="479486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3D7B4D3E"/>
    <w:multiLevelType w:val="multilevel"/>
    <w:tmpl w:val="2BE45792"/>
    <w:styleLink w:val="WWNum49"/>
    <w:lvl w:ilvl="0">
      <w:start w:val="6"/>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6" w15:restartNumberingAfterBreak="0">
    <w:nsid w:val="3D94239E"/>
    <w:multiLevelType w:val="multilevel"/>
    <w:tmpl w:val="3EF0E000"/>
    <w:styleLink w:val="WWNum122"/>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7" w15:restartNumberingAfterBreak="0">
    <w:nsid w:val="3E0578E4"/>
    <w:multiLevelType w:val="hybridMultilevel"/>
    <w:tmpl w:val="CF1CF454"/>
    <w:lvl w:ilvl="0" w:tplc="9D30CE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8" w15:restartNumberingAfterBreak="0">
    <w:nsid w:val="3E882811"/>
    <w:multiLevelType w:val="multilevel"/>
    <w:tmpl w:val="15B66210"/>
    <w:styleLink w:val="WWNum354"/>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9" w15:restartNumberingAfterBreak="0">
    <w:nsid w:val="3E8947DF"/>
    <w:multiLevelType w:val="multilevel"/>
    <w:tmpl w:val="052845DC"/>
    <w:name w:val="WW8Num963"/>
    <w:lvl w:ilvl="0">
      <w:start w:val="1"/>
      <w:numFmt w:val="decimal"/>
      <w:lvlText w:val="%1."/>
      <w:lvlJc w:val="left"/>
      <w:pPr>
        <w:tabs>
          <w:tab w:val="num" w:pos="1440"/>
        </w:tabs>
        <w:ind w:left="1440" w:hanging="360"/>
      </w:pPr>
      <w:rPr>
        <w:rFonts w:hint="default"/>
        <w:color w:val="auto"/>
      </w:rPr>
    </w:lvl>
    <w:lvl w:ilvl="1">
      <w:start w:val="10"/>
      <w:numFmt w:val="upperRoman"/>
      <w:lvlText w:val="%2."/>
      <w:lvlJc w:val="right"/>
      <w:pPr>
        <w:tabs>
          <w:tab w:val="num" w:pos="1260"/>
        </w:tabs>
        <w:ind w:left="126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0" w15:restartNumberingAfterBreak="0">
    <w:nsid w:val="3E89502C"/>
    <w:multiLevelType w:val="multilevel"/>
    <w:tmpl w:val="C09A5FEA"/>
    <w:styleLink w:val="WWNum9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1" w15:restartNumberingAfterBreak="0">
    <w:nsid w:val="3E935915"/>
    <w:multiLevelType w:val="hybridMultilevel"/>
    <w:tmpl w:val="7EB68AE0"/>
    <w:name w:val="WW8Num184"/>
    <w:lvl w:ilvl="0" w:tplc="6A2CA64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3F641791"/>
    <w:multiLevelType w:val="multilevel"/>
    <w:tmpl w:val="71FEAB7C"/>
    <w:styleLink w:val="WWNum330"/>
    <w:lvl w:ilvl="0">
      <w:start w:val="6"/>
      <w:numFmt w:val="decimal"/>
      <w:lvlText w:val="%1."/>
      <w:lvlJc w:val="left"/>
    </w:lvl>
    <w:lvl w:ilvl="1">
      <w:start w:val="13"/>
      <w:numFmt w:val="upperRoman"/>
      <w:lvlText w:val="%2."/>
      <w:lvlJc w:val="right"/>
      <w:rPr>
        <w:rFonts w:cs="Times New Roman"/>
      </w:rPr>
    </w:lvl>
    <w:lvl w:ilvl="2">
      <w:start w:val="1"/>
      <w:numFmt w:val="decimal"/>
      <w:lvlText w:val="%1.%2.%3."/>
      <w:lvlJc w:val="left"/>
      <w:rPr>
        <w:rFonts w:eastAsia="Andale Sans UI" w:cs="Tahoma"/>
        <w:b w:val="0"/>
        <w:i w:val="0"/>
        <w:color w:val="000000"/>
        <w:kern w:val="3"/>
        <w:sz w:val="20"/>
        <w:szCs w:val="20"/>
        <w:lang w:val="de-DE" w:eastAsia="ja-JP" w:bidi="fa-IR"/>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3" w15:restartNumberingAfterBreak="0">
    <w:nsid w:val="3FA67937"/>
    <w:multiLevelType w:val="multilevel"/>
    <w:tmpl w:val="FD60D6BC"/>
    <w:styleLink w:val="WWNum2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4" w15:restartNumberingAfterBreak="0">
    <w:nsid w:val="40165AAE"/>
    <w:multiLevelType w:val="hybridMultilevel"/>
    <w:tmpl w:val="FAF41D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406D662F"/>
    <w:multiLevelType w:val="multilevel"/>
    <w:tmpl w:val="C1D8FAF2"/>
    <w:styleLink w:val="WWNum154"/>
    <w:lvl w:ilvl="0">
      <w:start w:val="1"/>
      <w:numFmt w:val="decimal"/>
      <w:lvlText w:val="%1."/>
      <w:lvlJc w:val="left"/>
      <w:rPr>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6" w15:restartNumberingAfterBreak="0">
    <w:nsid w:val="407F7F08"/>
    <w:multiLevelType w:val="multilevel"/>
    <w:tmpl w:val="36666468"/>
    <w:name w:val="WW8Num1563"/>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7" w15:restartNumberingAfterBreak="0">
    <w:nsid w:val="40C9148F"/>
    <w:multiLevelType w:val="hybridMultilevel"/>
    <w:tmpl w:val="7506FB7C"/>
    <w:lvl w:ilvl="0" w:tplc="B3124230">
      <w:start w:val="1"/>
      <w:numFmt w:val="decimal"/>
      <w:lvlText w:val="%1."/>
      <w:lvlJc w:val="left"/>
      <w:pPr>
        <w:ind w:left="720" w:hanging="360"/>
      </w:pPr>
      <w:rPr>
        <w:rFonts w:ascii="Tahoma" w:hAnsi="Tahoma" w:cs="Tahoma" w:hint="default"/>
        <w:b/>
        <w:color w:val="auto"/>
        <w:sz w:val="20"/>
        <w:szCs w:val="20"/>
      </w:rPr>
    </w:lvl>
    <w:lvl w:ilvl="1" w:tplc="5F5E31C6">
      <w:start w:val="1"/>
      <w:numFmt w:val="lowerLetter"/>
      <w:lvlText w:val="%2)"/>
      <w:lvlJc w:val="left"/>
      <w:pPr>
        <w:ind w:left="2204" w:hanging="360"/>
      </w:pPr>
      <w:rPr>
        <w:rFonts w:hint="default"/>
        <w:b w:val="0"/>
        <w:bCs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41842E4F"/>
    <w:multiLevelType w:val="multilevel"/>
    <w:tmpl w:val="9830F814"/>
    <w:styleLink w:val="WWNum147"/>
    <w:lvl w:ilvl="0">
      <w:start w:val="7"/>
      <w:numFmt w:val="upperRoman"/>
      <w:lvlText w:val="%1."/>
      <w:lvlJc w:val="right"/>
      <w:rPr>
        <w:rFonts w:cs="Tahoma"/>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9" w15:restartNumberingAfterBreak="0">
    <w:nsid w:val="41BC1DC9"/>
    <w:multiLevelType w:val="multilevel"/>
    <w:tmpl w:val="A496A5DA"/>
    <w:styleLink w:val="WWNum290"/>
    <w:lvl w:ilvl="0">
      <w:start w:val="1"/>
      <w:numFmt w:val="decimal"/>
      <w:lvlText w:val="%1."/>
      <w:lvlJc w:val="left"/>
      <w:rPr>
        <w:rFonts w:cs="Times New Roman"/>
        <w:b/>
      </w:rPr>
    </w:lvl>
    <w:lvl w:ilvl="1">
      <w:start w:val="1"/>
      <w:numFmt w:val="decimal"/>
      <w:lvlText w:val="%2)"/>
      <w:lvlJc w:val="left"/>
      <w:rPr>
        <w:rFonts w:cs="Times New Roman"/>
        <w:color w:val="000000"/>
      </w:rPr>
    </w:lvl>
    <w:lvl w:ilvl="2">
      <w:start w:val="1"/>
      <w:numFmt w:val="lowerRoman"/>
      <w:lvlText w:val="%1.%2.%3."/>
      <w:lvlJc w:val="right"/>
      <w:rPr>
        <w:rFonts w:cs="Times New Roman"/>
        <w:b/>
      </w:rPr>
    </w:lvl>
    <w:lvl w:ilvl="3">
      <w:start w:val="1"/>
      <w:numFmt w:val="lowerLetter"/>
      <w:lvlText w:val="%1.%2.%3.%4)"/>
      <w:lvlJc w:val="left"/>
      <w:rPr>
        <w:rFonts w:cs="Times New Roman"/>
        <w:color w:val="000000"/>
      </w:rPr>
    </w:lvl>
    <w:lvl w:ilvl="4">
      <w:start w:val="1"/>
      <w:numFmt w:val="lowerLetter"/>
      <w:lvlText w:val="%1.%2.%3.%4.%5."/>
      <w:lvlJc w:val="left"/>
      <w:rPr>
        <w:rFonts w:cs="Times New Roman"/>
        <w:b/>
      </w:rPr>
    </w:lvl>
    <w:lvl w:ilvl="5">
      <w:start w:val="1"/>
      <w:numFmt w:val="lowerRoman"/>
      <w:lvlText w:val="%1.%2.%3.%4.%5.%6."/>
      <w:lvlJc w:val="right"/>
      <w:rPr>
        <w:rFonts w:cs="Times New Roman"/>
        <w:b/>
      </w:rPr>
    </w:lvl>
    <w:lvl w:ilvl="6">
      <w:start w:val="1"/>
      <w:numFmt w:val="decimal"/>
      <w:lvlText w:val="%1.%2.%3.%4.%5.%6.%7)"/>
      <w:lvlJc w:val="left"/>
      <w:rPr>
        <w:rFonts w:eastAsia="Times New Roman" w:cs="Tahoma"/>
        <w:b w:val="0"/>
      </w:rPr>
    </w:lvl>
    <w:lvl w:ilvl="7">
      <w:start w:val="1"/>
      <w:numFmt w:val="lowerLetter"/>
      <w:lvlText w:val="%1.%2.%3.%4.%5.%6.%7.%8."/>
      <w:lvlJc w:val="left"/>
      <w:rPr>
        <w:rFonts w:cs="Times New Roman"/>
        <w:b/>
      </w:rPr>
    </w:lvl>
    <w:lvl w:ilvl="8">
      <w:start w:val="1"/>
      <w:numFmt w:val="lowerRoman"/>
      <w:lvlText w:val="%1.%2.%3.%4.%5.%6.%7.%8.%9."/>
      <w:lvlJc w:val="right"/>
      <w:rPr>
        <w:rFonts w:cs="Times New Roman"/>
        <w:b/>
      </w:rPr>
    </w:lvl>
  </w:abstractNum>
  <w:abstractNum w:abstractNumId="270" w15:restartNumberingAfterBreak="0">
    <w:nsid w:val="41FD542D"/>
    <w:multiLevelType w:val="multilevel"/>
    <w:tmpl w:val="EFB82264"/>
    <w:styleLink w:val="WWNum175"/>
    <w:lvl w:ilvl="0">
      <w:start w:val="1"/>
      <w:numFmt w:val="decimal"/>
      <w:lvlText w:val="%1."/>
      <w:lvlJc w:val="left"/>
      <w:rPr>
        <w:rFonts w:cs="Tahoma"/>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1" w15:restartNumberingAfterBreak="0">
    <w:nsid w:val="421D13EB"/>
    <w:multiLevelType w:val="multilevel"/>
    <w:tmpl w:val="0CA8EA56"/>
    <w:name w:val="WW8Num863"/>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2" w15:restartNumberingAfterBreak="0">
    <w:nsid w:val="429050FE"/>
    <w:multiLevelType w:val="multilevel"/>
    <w:tmpl w:val="B6125152"/>
    <w:lvl w:ilvl="0">
      <w:start w:val="1"/>
      <w:numFmt w:val="lowerLetter"/>
      <w:lvlText w:val="%1)"/>
      <w:lvlJc w:val="left"/>
      <w:pPr>
        <w:ind w:left="1070" w:hanging="360"/>
      </w:pPr>
      <w:rPr>
        <w:rFonts w:cs="Times New Roman" w:hint="default"/>
      </w:rPr>
    </w:lvl>
    <w:lvl w:ilvl="1">
      <w:start w:val="1"/>
      <w:numFmt w:val="decimal"/>
      <w:lvlText w:val="%2."/>
      <w:lvlJc w:val="left"/>
      <w:pPr>
        <w:ind w:left="710" w:hanging="360"/>
      </w:pPr>
      <w:rPr>
        <w:rFonts w:cs="Times New Roman" w:hint="default"/>
        <w:sz w:val="20"/>
        <w:szCs w:val="20"/>
      </w:rPr>
    </w:lvl>
    <w:lvl w:ilvl="2">
      <w:start w:val="1"/>
      <w:numFmt w:val="decimal"/>
      <w:lvlText w:val="%3)"/>
      <w:lvlJc w:val="left"/>
      <w:pPr>
        <w:ind w:left="720" w:hanging="360"/>
      </w:pPr>
      <w:rPr>
        <w:rFonts w:hint="default"/>
        <w:position w:val="0"/>
        <w:sz w:val="20"/>
        <w:szCs w:val="20"/>
        <w:vertAlign w:val="baseline"/>
      </w:rPr>
    </w:lvl>
    <w:lvl w:ilvl="3">
      <w:start w:val="8"/>
      <w:numFmt w:val="decimal"/>
      <w:lvlText w:val="%4"/>
      <w:lvlJc w:val="left"/>
      <w:pPr>
        <w:ind w:left="3590" w:hanging="360"/>
      </w:pPr>
      <w:rPr>
        <w:rFonts w:cs="Times New Roman" w:hint="default"/>
      </w:rPr>
    </w:lvl>
    <w:lvl w:ilvl="4">
      <w:start w:val="1"/>
      <w:numFmt w:val="lowerLetter"/>
      <w:lvlText w:val="%5."/>
      <w:lvlJc w:val="left"/>
      <w:pPr>
        <w:ind w:left="4310" w:hanging="360"/>
      </w:pPr>
      <w:rPr>
        <w:rFonts w:cs="Times New Roman" w:hint="default"/>
      </w:rPr>
    </w:lvl>
    <w:lvl w:ilvl="5">
      <w:start w:val="1"/>
      <w:numFmt w:val="lowerRoman"/>
      <w:lvlText w:val="%6."/>
      <w:lvlJc w:val="left"/>
      <w:pPr>
        <w:ind w:left="5030" w:hanging="180"/>
      </w:pPr>
      <w:rPr>
        <w:rFonts w:cs="Times New Roman" w:hint="default"/>
      </w:rPr>
    </w:lvl>
    <w:lvl w:ilvl="6">
      <w:start w:val="1"/>
      <w:numFmt w:val="decimal"/>
      <w:lvlText w:val="%7."/>
      <w:lvlJc w:val="left"/>
      <w:pPr>
        <w:ind w:left="644" w:hanging="360"/>
      </w:pPr>
      <w:rPr>
        <w:rFonts w:cs="Times New Roman" w:hint="default"/>
        <w:b w:val="0"/>
        <w:bCs w:val="0"/>
        <w:color w:val="auto"/>
        <w:sz w:val="20"/>
        <w:szCs w:val="20"/>
      </w:rPr>
    </w:lvl>
    <w:lvl w:ilvl="7">
      <w:start w:val="1"/>
      <w:numFmt w:val="lowerLetter"/>
      <w:lvlText w:val="%8."/>
      <w:lvlJc w:val="left"/>
      <w:pPr>
        <w:ind w:left="6470" w:hanging="360"/>
      </w:pPr>
      <w:rPr>
        <w:rFonts w:cs="Times New Roman" w:hint="default"/>
      </w:rPr>
    </w:lvl>
    <w:lvl w:ilvl="8">
      <w:start w:val="1"/>
      <w:numFmt w:val="lowerRoman"/>
      <w:lvlText w:val="%9."/>
      <w:lvlJc w:val="left"/>
      <w:pPr>
        <w:ind w:left="7190" w:hanging="180"/>
      </w:pPr>
      <w:rPr>
        <w:rFonts w:cs="Times New Roman" w:hint="default"/>
      </w:rPr>
    </w:lvl>
  </w:abstractNum>
  <w:abstractNum w:abstractNumId="273" w15:restartNumberingAfterBreak="0">
    <w:nsid w:val="429470B9"/>
    <w:multiLevelType w:val="multilevel"/>
    <w:tmpl w:val="7EDE74CC"/>
    <w:styleLink w:val="WWNum84"/>
    <w:lvl w:ilvl="0">
      <w:start w:val="1"/>
      <w:numFmt w:val="decimal"/>
      <w:lvlText w:val="%1)"/>
      <w:lvlJc w:val="left"/>
      <w:rPr>
        <w:rFonts w:cs="Times New Roman"/>
      </w:rPr>
    </w:lvl>
    <w:lvl w:ilvl="1">
      <w:start w:val="3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4" w15:restartNumberingAfterBreak="0">
    <w:nsid w:val="42D70138"/>
    <w:multiLevelType w:val="multilevel"/>
    <w:tmpl w:val="1B8AE5F4"/>
    <w:styleLink w:val="WWNum294"/>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5" w15:restartNumberingAfterBreak="0">
    <w:nsid w:val="42EC112B"/>
    <w:multiLevelType w:val="multilevel"/>
    <w:tmpl w:val="B546BE6A"/>
    <w:styleLink w:val="WWNum2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6" w15:restartNumberingAfterBreak="0">
    <w:nsid w:val="43677E29"/>
    <w:multiLevelType w:val="multilevel"/>
    <w:tmpl w:val="9CEA2FB4"/>
    <w:styleLink w:val="WWNum62"/>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7" w15:restartNumberingAfterBreak="0">
    <w:nsid w:val="437E6EFE"/>
    <w:multiLevelType w:val="hybridMultilevel"/>
    <w:tmpl w:val="C0D42C6A"/>
    <w:name w:val="WW8Num93272"/>
    <w:lvl w:ilvl="0" w:tplc="AE66FA3C">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43862230"/>
    <w:multiLevelType w:val="multilevel"/>
    <w:tmpl w:val="AB0EE8F4"/>
    <w:styleLink w:val="WWNum136"/>
    <w:lvl w:ilvl="0">
      <w:start w:val="1"/>
      <w:numFmt w:val="decimal"/>
      <w:lvlText w:val="%1."/>
      <w:lvlJc w:val="left"/>
      <w:rPr>
        <w:rFonts w:cs="Tahoma"/>
        <w:b w:val="0"/>
      </w:rPr>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9" w15:restartNumberingAfterBreak="0">
    <w:nsid w:val="438C12BE"/>
    <w:multiLevelType w:val="multilevel"/>
    <w:tmpl w:val="6E5299E8"/>
    <w:styleLink w:val="WWNum314"/>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0" w15:restartNumberingAfterBreak="0">
    <w:nsid w:val="43B82904"/>
    <w:multiLevelType w:val="multilevel"/>
    <w:tmpl w:val="98324702"/>
    <w:styleLink w:val="WWNum2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1" w15:restartNumberingAfterBreak="0">
    <w:nsid w:val="43F966A0"/>
    <w:multiLevelType w:val="multilevel"/>
    <w:tmpl w:val="DEC26EBC"/>
    <w:name w:val="WW8Num1063"/>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2" w15:restartNumberingAfterBreak="0">
    <w:nsid w:val="448A2747"/>
    <w:multiLevelType w:val="multilevel"/>
    <w:tmpl w:val="16A2B6E4"/>
    <w:styleLink w:val="WWNum8"/>
    <w:lvl w:ilvl="0">
      <w:start w:val="1"/>
      <w:numFmt w:val="decimal"/>
      <w:lvlText w:val="%1)"/>
      <w:lvlJc w:val="left"/>
      <w:rPr>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3" w15:restartNumberingAfterBreak="0">
    <w:nsid w:val="44953B79"/>
    <w:multiLevelType w:val="multilevel"/>
    <w:tmpl w:val="7C86B2F6"/>
    <w:styleLink w:val="WWNum320"/>
    <w:lvl w:ilvl="0">
      <w:start w:val="1"/>
      <w:numFmt w:val="decimal"/>
      <w:lvlText w:val="%1."/>
      <w:lvlJc w:val="left"/>
      <w:rPr>
        <w:rFonts w:cs="Tahoma"/>
        <w:b w:val="0"/>
      </w:rPr>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4" w15:restartNumberingAfterBreak="0">
    <w:nsid w:val="44FD55F9"/>
    <w:multiLevelType w:val="multilevel"/>
    <w:tmpl w:val="EF1A5E7A"/>
    <w:styleLink w:val="WWNum162"/>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5" w15:restartNumberingAfterBreak="0">
    <w:nsid w:val="450A5D24"/>
    <w:multiLevelType w:val="multilevel"/>
    <w:tmpl w:val="04465C56"/>
    <w:styleLink w:val="WWNum10"/>
    <w:lvl w:ilvl="0">
      <w:start w:val="1"/>
      <w:numFmt w:val="decimal"/>
      <w:lvlText w:val="%1."/>
      <w:lvlJc w:val="left"/>
      <w:rPr>
        <w:rFonts w:cs="Times New Roman"/>
      </w:rPr>
    </w:lvl>
    <w:lvl w:ilvl="1">
      <w:start w:val="8"/>
      <w:numFmt w:val="upperRoman"/>
      <w:lvlText w:val="%2."/>
      <w:lvlJc w:val="right"/>
      <w:rPr>
        <w:rFonts w:cs="Times New Roman"/>
        <w:b/>
        <w:bCs w:val="0"/>
        <w:i/>
        <w:iCs w:val="0"/>
        <w:color w:val="000000"/>
      </w:rPr>
    </w:lvl>
    <w:lvl w:ilvl="2">
      <w:start w:val="1"/>
      <w:numFmt w:val="decimal"/>
      <w:lvlText w:val="%1.%2.%3."/>
      <w:lvlJc w:val="left"/>
      <w:rPr>
        <w:rFonts w:cs="Tahoma"/>
        <w:color w:val="00000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6" w15:restartNumberingAfterBreak="0">
    <w:nsid w:val="455D4523"/>
    <w:multiLevelType w:val="hybridMultilevel"/>
    <w:tmpl w:val="5E0EDD68"/>
    <w:lvl w:ilvl="0" w:tplc="04150011">
      <w:start w:val="1"/>
      <w:numFmt w:val="decimal"/>
      <w:lvlText w:val="%1)"/>
      <w:lvlJc w:val="left"/>
      <w:pPr>
        <w:ind w:left="1004" w:hanging="360"/>
      </w:pPr>
    </w:lvl>
    <w:lvl w:ilvl="1" w:tplc="04150017">
      <w:start w:val="1"/>
      <w:numFmt w:val="lowerLetter"/>
      <w:lvlText w:val="%2)"/>
      <w:lvlJc w:val="left"/>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7" w15:restartNumberingAfterBreak="0">
    <w:nsid w:val="45E3540B"/>
    <w:multiLevelType w:val="hybridMultilevel"/>
    <w:tmpl w:val="F4D43198"/>
    <w:name w:val="WW8Num14722"/>
    <w:lvl w:ilvl="0" w:tplc="BFAA908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462948B4"/>
    <w:multiLevelType w:val="multilevel"/>
    <w:tmpl w:val="C3FAD8BC"/>
    <w:styleLink w:val="WWNum26"/>
    <w:lvl w:ilvl="0">
      <w:start w:val="1"/>
      <w:numFmt w:val="decimal"/>
      <w:lvlText w:val="%1."/>
      <w:lvlJc w:val="left"/>
      <w:rPr>
        <w:rFonts w:cs="Tahoma"/>
        <w:bCs/>
        <w:iCs/>
      </w:rPr>
    </w:lvl>
    <w:lvl w:ilvl="1">
      <w:start w:val="1"/>
      <w:numFmt w:val="decimal"/>
      <w:lvlText w:val="%2)"/>
      <w:lvlJc w:val="left"/>
      <w:rPr>
        <w:strike w:val="0"/>
        <w:dstrike w:val="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9" w15:restartNumberingAfterBreak="0">
    <w:nsid w:val="4650302B"/>
    <w:multiLevelType w:val="multilevel"/>
    <w:tmpl w:val="22D83A6A"/>
    <w:styleLink w:val="WWNum88"/>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0" w15:restartNumberingAfterBreak="0">
    <w:nsid w:val="469B673E"/>
    <w:multiLevelType w:val="multilevel"/>
    <w:tmpl w:val="2730BAC2"/>
    <w:styleLink w:val="WWNum133"/>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1" w15:restartNumberingAfterBreak="0">
    <w:nsid w:val="46A567FC"/>
    <w:multiLevelType w:val="hybridMultilevel"/>
    <w:tmpl w:val="1AC0A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46CD5F1E"/>
    <w:multiLevelType w:val="multilevel"/>
    <w:tmpl w:val="0B3693D8"/>
    <w:lvl w:ilvl="0">
      <w:start w:val="1"/>
      <w:numFmt w:val="decimal"/>
      <w:lvlText w:val="%1."/>
      <w:lvlJc w:val="left"/>
      <w:pPr>
        <w:tabs>
          <w:tab w:val="num" w:pos="0"/>
        </w:tabs>
        <w:ind w:left="0" w:firstLine="0"/>
      </w:pPr>
      <w:rPr>
        <w:rFonts w:hint="default"/>
      </w:r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293" w15:restartNumberingAfterBreak="0">
    <w:nsid w:val="47024FB7"/>
    <w:multiLevelType w:val="multilevel"/>
    <w:tmpl w:val="4DD44ED0"/>
    <w:styleLink w:val="WWNum352"/>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4" w15:restartNumberingAfterBreak="0">
    <w:nsid w:val="4741566B"/>
    <w:multiLevelType w:val="multilevel"/>
    <w:tmpl w:val="2F6A6BBA"/>
    <w:styleLink w:val="WWNum13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5" w15:restartNumberingAfterBreak="0">
    <w:nsid w:val="47A5514D"/>
    <w:multiLevelType w:val="hybridMultilevel"/>
    <w:tmpl w:val="6E22AAA8"/>
    <w:name w:val="WW8Num93273"/>
    <w:lvl w:ilvl="0" w:tplc="4A8420CC">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481D56E3"/>
    <w:multiLevelType w:val="multilevel"/>
    <w:tmpl w:val="2742897A"/>
    <w:name w:val="WW8Num2024"/>
    <w:lvl w:ilvl="0">
      <w:start w:val="1"/>
      <w:numFmt w:val="decimal"/>
      <w:lvlText w:val="%1."/>
      <w:lvlJc w:val="left"/>
      <w:pPr>
        <w:tabs>
          <w:tab w:val="num" w:pos="720"/>
        </w:tabs>
        <w:ind w:left="720" w:hanging="360"/>
      </w:pPr>
      <w:rPr>
        <w:rFonts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7" w15:restartNumberingAfterBreak="0">
    <w:nsid w:val="48274270"/>
    <w:multiLevelType w:val="multilevel"/>
    <w:tmpl w:val="2A1494A8"/>
    <w:styleLink w:val="WWNum259"/>
    <w:lvl w:ilvl="0">
      <w:start w:val="6"/>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8" w15:restartNumberingAfterBreak="0">
    <w:nsid w:val="484C56F3"/>
    <w:multiLevelType w:val="multilevel"/>
    <w:tmpl w:val="C7DE04C8"/>
    <w:styleLink w:val="WWNum359"/>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9" w15:restartNumberingAfterBreak="0">
    <w:nsid w:val="48B05103"/>
    <w:multiLevelType w:val="multilevel"/>
    <w:tmpl w:val="47723BBC"/>
    <w:styleLink w:val="WWNum71"/>
    <w:lvl w:ilvl="0">
      <w:start w:val="10"/>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0" w15:restartNumberingAfterBreak="0">
    <w:nsid w:val="49020B08"/>
    <w:multiLevelType w:val="multilevel"/>
    <w:tmpl w:val="B644EF88"/>
    <w:styleLink w:val="WWNum1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1" w15:restartNumberingAfterBreak="0">
    <w:nsid w:val="490F0540"/>
    <w:multiLevelType w:val="multilevel"/>
    <w:tmpl w:val="3E32848E"/>
    <w:styleLink w:val="WWNum23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2" w15:restartNumberingAfterBreak="0">
    <w:nsid w:val="493F3603"/>
    <w:multiLevelType w:val="multilevel"/>
    <w:tmpl w:val="980C9762"/>
    <w:styleLink w:val="WWNum36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3" w15:restartNumberingAfterBreak="0">
    <w:nsid w:val="496E3D58"/>
    <w:multiLevelType w:val="multilevel"/>
    <w:tmpl w:val="945CF188"/>
    <w:name w:val="WW8Num2022"/>
    <w:lvl w:ilvl="0">
      <w:start w:val="1"/>
      <w:numFmt w:val="decimal"/>
      <w:lvlText w:val="%1."/>
      <w:lvlJc w:val="left"/>
      <w:pPr>
        <w:tabs>
          <w:tab w:val="num" w:pos="720"/>
        </w:tabs>
        <w:ind w:left="720" w:hanging="360"/>
      </w:pPr>
      <w:rPr>
        <w:rFonts w:ascii="Tahoma" w:eastAsia="Times New Roman" w:hAnsi="Tahoma" w:cs="Tahoma"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4" w15:restartNumberingAfterBreak="0">
    <w:nsid w:val="49D774A8"/>
    <w:multiLevelType w:val="multilevel"/>
    <w:tmpl w:val="5D68D848"/>
    <w:styleLink w:val="WWNum279"/>
    <w:lvl w:ilvl="0">
      <w:start w:val="12"/>
      <w:numFmt w:val="decimal"/>
      <w:lvlText w:val="%1)"/>
      <w:lvlJc w:val="left"/>
      <w:rPr>
        <w:rFonts w:cs="Times New Roman"/>
        <w:b w:val="0"/>
        <w:i w:val="0"/>
        <w:color w:val="000000"/>
        <w:sz w:val="20"/>
        <w:szCs w:val="20"/>
      </w:rPr>
    </w:lvl>
    <w:lvl w:ilvl="1">
      <w:start w:val="11"/>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05" w15:restartNumberingAfterBreak="0">
    <w:nsid w:val="4A1E28E3"/>
    <w:multiLevelType w:val="multilevel"/>
    <w:tmpl w:val="84CADA5C"/>
    <w:styleLink w:val="WWNum44"/>
    <w:lvl w:ilvl="0">
      <w:start w:val="3"/>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6" w15:restartNumberingAfterBreak="0">
    <w:nsid w:val="4A1E32C1"/>
    <w:multiLevelType w:val="multilevel"/>
    <w:tmpl w:val="C25618BC"/>
    <w:styleLink w:val="WWNum243"/>
    <w:lvl w:ilvl="0">
      <w:start w:val="1"/>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07" w15:restartNumberingAfterBreak="0">
    <w:nsid w:val="4A4D26E8"/>
    <w:multiLevelType w:val="multilevel"/>
    <w:tmpl w:val="5CA6E408"/>
    <w:styleLink w:val="WWNum3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8" w15:restartNumberingAfterBreak="0">
    <w:nsid w:val="4A83411E"/>
    <w:multiLevelType w:val="hybridMultilevel"/>
    <w:tmpl w:val="1C44D26E"/>
    <w:lvl w:ilvl="0" w:tplc="5E28A948">
      <w:start w:val="1"/>
      <w:numFmt w:val="upperRoman"/>
      <w:pStyle w:val="Styl4"/>
      <w:lvlText w:val="%1."/>
      <w:lvlJc w:val="left"/>
      <w:pPr>
        <w:ind w:left="1146" w:hanging="720"/>
      </w:pPr>
      <w:rPr>
        <w:rFonts w:ascii="Tahoma" w:hAnsi="Tahoma" w:cs="Tahoma" w:hint="default"/>
        <w:b/>
        <w:i/>
        <w:color w:val="auto"/>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4A9735A6"/>
    <w:multiLevelType w:val="multilevel"/>
    <w:tmpl w:val="B964E88E"/>
    <w:styleLink w:val="WWNum204"/>
    <w:lvl w:ilvl="0">
      <w:start w:val="22"/>
      <w:numFmt w:val="upperLetter"/>
      <w:lvlText w:val="%1."/>
      <w:lvlJc w:val="left"/>
      <w:rPr>
        <w:rFonts w:cs="Tahoma"/>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0" w15:restartNumberingAfterBreak="0">
    <w:nsid w:val="4B31580D"/>
    <w:multiLevelType w:val="multilevel"/>
    <w:tmpl w:val="46383B10"/>
    <w:styleLink w:val="WWNum75"/>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1" w15:restartNumberingAfterBreak="0">
    <w:nsid w:val="4B6408D5"/>
    <w:multiLevelType w:val="hybridMultilevel"/>
    <w:tmpl w:val="7342354A"/>
    <w:lvl w:ilvl="0" w:tplc="2B9EA872">
      <w:start w:val="2"/>
      <w:numFmt w:val="decimal"/>
      <w:lvlText w:val="%1)"/>
      <w:lvlJc w:val="left"/>
      <w:pPr>
        <w:ind w:left="720" w:hanging="360"/>
      </w:pPr>
      <w:rPr>
        <w:rFonts w:hint="default"/>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2" w15:restartNumberingAfterBreak="0">
    <w:nsid w:val="4B6C27DA"/>
    <w:multiLevelType w:val="multilevel"/>
    <w:tmpl w:val="310CFCC4"/>
    <w:name w:val="WW8Num864"/>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3" w15:restartNumberingAfterBreak="0">
    <w:nsid w:val="4BA545F6"/>
    <w:multiLevelType w:val="multilevel"/>
    <w:tmpl w:val="D4F0B8D8"/>
    <w:styleLink w:val="WWNum188"/>
    <w:lvl w:ilvl="0">
      <w:start w:val="1"/>
      <w:numFmt w:val="decimal"/>
      <w:lvlText w:val="%1."/>
      <w:lvlJc w:val="left"/>
      <w:rPr>
        <w:rFonts w:ascii="Tahoma" w:hAnsi="Tahoma" w:cs="Tahoma" w:hint="default"/>
        <w:b/>
        <w:bCs/>
        <w:sz w:val="20"/>
        <w:szCs w:val="20"/>
      </w:rPr>
    </w:lvl>
    <w:lvl w:ilvl="1">
      <w:start w:val="1"/>
      <w:numFmt w:val="decimal"/>
      <w:lvlText w:val="%2."/>
      <w:lvlJc w:val="left"/>
      <w:rPr>
        <w:rFonts w:ascii="Tahoma" w:eastAsia="Times New Roman" w:hAnsi="Tahoma" w:cs="Tahoma" w:hint="default"/>
        <w:b w:val="0"/>
      </w:rPr>
    </w:lvl>
    <w:lvl w:ilvl="2">
      <w:start w:val="1"/>
      <w:numFmt w:val="lowerRoman"/>
      <w:lvlText w:val="%1.%2.%3."/>
      <w:lvlJc w:val="right"/>
    </w:lvl>
    <w:lvl w:ilvl="3">
      <w:start w:val="1"/>
      <w:numFmt w:val="decimal"/>
      <w:lvlText w:val="%4)"/>
      <w:lvlJc w:val="left"/>
      <w:rPr>
        <w:rFonts w:ascii="Tahoma" w:hAnsi="Tahoma" w:cs="Tahoma" w:hint="default"/>
        <w:b/>
        <w:bCs/>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4" w15:restartNumberingAfterBreak="0">
    <w:nsid w:val="4C243B77"/>
    <w:multiLevelType w:val="hybridMultilevel"/>
    <w:tmpl w:val="6516626C"/>
    <w:lvl w:ilvl="0" w:tplc="57BC5720">
      <w:start w:val="1"/>
      <w:numFmt w:val="decimal"/>
      <w:lvlText w:val="%1."/>
      <w:lvlJc w:val="left"/>
      <w:pPr>
        <w:ind w:left="360" w:hanging="360"/>
      </w:pPr>
      <w:rPr>
        <w:rFonts w:ascii="Tahoma" w:hAnsi="Tahoma" w:cs="Tahoma" w:hint="default"/>
        <w:sz w:val="20"/>
        <w:szCs w:val="20"/>
      </w:rPr>
    </w:lvl>
    <w:lvl w:ilvl="1" w:tplc="C2F4BA0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5" w15:restartNumberingAfterBreak="0">
    <w:nsid w:val="4C2D0F9F"/>
    <w:multiLevelType w:val="multilevel"/>
    <w:tmpl w:val="F4A0531C"/>
    <w:styleLink w:val="WWNum152"/>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16" w15:restartNumberingAfterBreak="0">
    <w:nsid w:val="4C853EFE"/>
    <w:multiLevelType w:val="multilevel"/>
    <w:tmpl w:val="A992B4C2"/>
    <w:styleLink w:val="WWNum239"/>
    <w:lvl w:ilvl="0">
      <w:start w:val="1"/>
      <w:numFmt w:val="decimal"/>
      <w:lvlText w:val="%1)"/>
      <w:lvlJc w:val="left"/>
      <w:rPr>
        <w:rFonts w:cs="Times New Roman"/>
        <w:b w:val="0"/>
        <w:bCs/>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7" w15:restartNumberingAfterBreak="0">
    <w:nsid w:val="4CB15606"/>
    <w:multiLevelType w:val="multilevel"/>
    <w:tmpl w:val="DB666548"/>
    <w:styleLink w:val="WWNum159"/>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8" w15:restartNumberingAfterBreak="0">
    <w:nsid w:val="4D1F6F69"/>
    <w:multiLevelType w:val="hybridMultilevel"/>
    <w:tmpl w:val="10D4EBCC"/>
    <w:lvl w:ilvl="0" w:tplc="7346CC1A">
      <w:start w:val="1"/>
      <w:numFmt w:val="decimal"/>
      <w:lvlText w:val="%1."/>
      <w:lvlJc w:val="left"/>
      <w:pPr>
        <w:ind w:left="4897" w:hanging="360"/>
      </w:pPr>
      <w:rPr>
        <w:rFonts w:ascii="Tahoma" w:hAnsi="Tahoma" w:cs="Tahoma"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15:restartNumberingAfterBreak="0">
    <w:nsid w:val="4D905C4A"/>
    <w:multiLevelType w:val="multilevel"/>
    <w:tmpl w:val="A9B62BC4"/>
    <w:styleLink w:val="WWNum333"/>
    <w:lvl w:ilvl="0">
      <w:start w:val="1"/>
      <w:numFmt w:val="decimal"/>
      <w:lvlText w:val="%1."/>
      <w:lvlJc w:val="left"/>
      <w:rPr>
        <w:rFonts w:cs="Tahoma"/>
        <w:b w:val="0"/>
        <w:i w:val="0"/>
        <w:color w:val="00000A"/>
        <w:sz w:val="22"/>
        <w:szCs w:val="20"/>
      </w:rPr>
    </w:lvl>
    <w:lvl w:ilvl="1">
      <w:start w:val="2"/>
      <w:numFmt w:val="decimal"/>
      <w:lvlText w:val="%2."/>
      <w:lvlJc w:val="left"/>
      <w:rPr>
        <w:rFonts w:cs="Times New Roman"/>
        <w:b w:val="0"/>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0" w15:restartNumberingAfterBreak="0">
    <w:nsid w:val="4DAE3FE3"/>
    <w:multiLevelType w:val="multilevel"/>
    <w:tmpl w:val="5DCCE306"/>
    <w:styleLink w:val="WWNum7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1" w15:restartNumberingAfterBreak="0">
    <w:nsid w:val="4EAC59EE"/>
    <w:multiLevelType w:val="multilevel"/>
    <w:tmpl w:val="96444780"/>
    <w:styleLink w:val="WWNum299"/>
    <w:lvl w:ilvl="0">
      <w:start w:val="6"/>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2" w15:restartNumberingAfterBreak="0">
    <w:nsid w:val="4EDC088B"/>
    <w:multiLevelType w:val="multilevel"/>
    <w:tmpl w:val="C9FA2FA6"/>
    <w:styleLink w:val="WWNum349"/>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23" w15:restartNumberingAfterBreak="0">
    <w:nsid w:val="4F263811"/>
    <w:multiLevelType w:val="multilevel"/>
    <w:tmpl w:val="3CACDCF4"/>
    <w:styleLink w:val="WWNum157"/>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4" w15:restartNumberingAfterBreak="0">
    <w:nsid w:val="4FAE1695"/>
    <w:multiLevelType w:val="multilevel"/>
    <w:tmpl w:val="2C922A56"/>
    <w:styleLink w:val="WWNum41"/>
    <w:lvl w:ilvl="0">
      <w:start w:val="1"/>
      <w:numFmt w:val="decimal"/>
      <w:lvlText w:val="%1."/>
      <w:lvlJc w:val="left"/>
      <w:rPr>
        <w:rFonts w:eastAsia="Times New Roman" w:cs="Tahom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5" w15:restartNumberingAfterBreak="0">
    <w:nsid w:val="4FBE75CE"/>
    <w:multiLevelType w:val="hybridMultilevel"/>
    <w:tmpl w:val="520C2D06"/>
    <w:lvl w:ilvl="0" w:tplc="E6B2FF0A">
      <w:start w:val="1"/>
      <w:numFmt w:val="decimal"/>
      <w:lvlText w:val="%1."/>
      <w:lvlJc w:val="left"/>
      <w:pPr>
        <w:ind w:left="720" w:hanging="360"/>
      </w:pPr>
      <w:rPr>
        <w:b w:val="0"/>
        <w:bCs w:val="0"/>
        <w:color w:val="auto"/>
      </w:rPr>
    </w:lvl>
    <w:lvl w:ilvl="1" w:tplc="BCF0F2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86CE502">
      <w:start w:val="1"/>
      <w:numFmt w:val="decimal"/>
      <w:lvlText w:val="%7."/>
      <w:lvlJc w:val="left"/>
      <w:pPr>
        <w:ind w:left="5040" w:hanging="360"/>
      </w:pPr>
      <w:rPr>
        <w:b/>
        <w:bCs/>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15:restartNumberingAfterBreak="0">
    <w:nsid w:val="4FF11916"/>
    <w:multiLevelType w:val="multilevel"/>
    <w:tmpl w:val="164A89CE"/>
    <w:styleLink w:val="WWNum292"/>
    <w:lvl w:ilvl="0">
      <w:start w:val="2"/>
      <w:numFmt w:val="decimal"/>
      <w:lvlText w:val="%1."/>
      <w:lvlJc w:val="left"/>
      <w:rPr>
        <w:rFonts w:cs="Times New Roman"/>
        <w:b/>
        <w:i w:val="0"/>
        <w:color w:val="00000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7" w15:restartNumberingAfterBreak="0">
    <w:nsid w:val="4FF1278D"/>
    <w:multiLevelType w:val="multilevel"/>
    <w:tmpl w:val="06449C68"/>
    <w:styleLink w:val="WWNum11"/>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8" w15:restartNumberingAfterBreak="0">
    <w:nsid w:val="50533CAC"/>
    <w:multiLevelType w:val="multilevel"/>
    <w:tmpl w:val="ACBC3A4A"/>
    <w:styleLink w:val="WWNum28"/>
    <w:lvl w:ilvl="0">
      <w:start w:val="1"/>
      <w:numFmt w:val="decimal"/>
      <w:lvlText w:val="%1)"/>
      <w:lvlJc w:val="left"/>
      <w:rPr>
        <w:rFonts w:cs="Tahoma"/>
        <w:b w:val="0"/>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9" w15:restartNumberingAfterBreak="0">
    <w:nsid w:val="50C438AA"/>
    <w:multiLevelType w:val="multilevel"/>
    <w:tmpl w:val="DF323D98"/>
    <w:styleLink w:val="WWNum344"/>
    <w:lvl w:ilvl="0">
      <w:start w:val="4"/>
      <w:numFmt w:val="decimal"/>
      <w:lvlText w:val="%1."/>
      <w:lvlJc w:val="left"/>
      <w:rPr>
        <w:sz w:val="20"/>
        <w:szCs w:val="20"/>
      </w:rPr>
    </w:lvl>
    <w:lvl w:ilvl="1">
      <w:start w:val="1"/>
      <w:numFmt w:val="decimal"/>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0" w15:restartNumberingAfterBreak="0">
    <w:nsid w:val="51805E27"/>
    <w:multiLevelType w:val="hybridMultilevel"/>
    <w:tmpl w:val="8B861DA6"/>
    <w:name w:val="WW8Num4424"/>
    <w:lvl w:ilvl="0" w:tplc="E06C4EAC">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15:restartNumberingAfterBreak="0">
    <w:nsid w:val="518511EC"/>
    <w:multiLevelType w:val="multilevel"/>
    <w:tmpl w:val="E892B9B4"/>
    <w:name w:val="WW8Num563"/>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2" w15:restartNumberingAfterBreak="0">
    <w:nsid w:val="519F0EF5"/>
    <w:multiLevelType w:val="multilevel"/>
    <w:tmpl w:val="004835C4"/>
    <w:styleLink w:val="WWNum1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3" w15:restartNumberingAfterBreak="0">
    <w:nsid w:val="51A314FE"/>
    <w:multiLevelType w:val="multilevel"/>
    <w:tmpl w:val="FF82B182"/>
    <w:styleLink w:val="WWNum356"/>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4" w15:restartNumberingAfterBreak="0">
    <w:nsid w:val="51C944B6"/>
    <w:multiLevelType w:val="multilevel"/>
    <w:tmpl w:val="4FCEF904"/>
    <w:name w:val="WW8Num1064"/>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5" w15:restartNumberingAfterBreak="0">
    <w:nsid w:val="51D07233"/>
    <w:multiLevelType w:val="multilevel"/>
    <w:tmpl w:val="AA7ABD32"/>
    <w:styleLink w:val="WWNum42"/>
    <w:lvl w:ilvl="0">
      <w:start w:val="9"/>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6" w15:restartNumberingAfterBreak="0">
    <w:nsid w:val="528872C7"/>
    <w:multiLevelType w:val="multilevel"/>
    <w:tmpl w:val="3934C78E"/>
    <w:styleLink w:val="WWNum176"/>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37" w15:restartNumberingAfterBreak="0">
    <w:nsid w:val="52D90773"/>
    <w:multiLevelType w:val="multilevel"/>
    <w:tmpl w:val="E1D2CB56"/>
    <w:styleLink w:val="WWNum224"/>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8" w15:restartNumberingAfterBreak="0">
    <w:nsid w:val="534F4C1D"/>
    <w:multiLevelType w:val="multilevel"/>
    <w:tmpl w:val="F05CAE92"/>
    <w:name w:val="WW8Num2724"/>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9" w15:restartNumberingAfterBreak="0">
    <w:nsid w:val="53CC0C53"/>
    <w:multiLevelType w:val="hybridMultilevel"/>
    <w:tmpl w:val="1D709DAE"/>
    <w:lvl w:ilvl="0" w:tplc="8D7E8418">
      <w:start w:val="1"/>
      <w:numFmt w:val="decimal"/>
      <w:lvlText w:val="%1)"/>
      <w:lvlJc w:val="left"/>
      <w:pPr>
        <w:ind w:left="218" w:hanging="360"/>
      </w:pPr>
      <w:rPr>
        <w:rFonts w:hint="default"/>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40" w15:restartNumberingAfterBreak="0">
    <w:nsid w:val="53E54D46"/>
    <w:multiLevelType w:val="multilevel"/>
    <w:tmpl w:val="23D61B9C"/>
    <w:name w:val="WW8Num156"/>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1" w15:restartNumberingAfterBreak="0">
    <w:nsid w:val="541C071E"/>
    <w:multiLevelType w:val="hybridMultilevel"/>
    <w:tmpl w:val="325EAD14"/>
    <w:name w:val="WW8Num93211"/>
    <w:lvl w:ilvl="0" w:tplc="4C887134">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2" w15:restartNumberingAfterBreak="0">
    <w:nsid w:val="54550290"/>
    <w:multiLevelType w:val="multilevel"/>
    <w:tmpl w:val="E59C1BBA"/>
    <w:styleLink w:val="WWNum1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3" w15:restartNumberingAfterBreak="0">
    <w:nsid w:val="54D35B0E"/>
    <w:multiLevelType w:val="multilevel"/>
    <w:tmpl w:val="098C8B84"/>
    <w:styleLink w:val="WWNum23"/>
    <w:lvl w:ilvl="0">
      <w:start w:val="6"/>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4" w15:restartNumberingAfterBreak="0">
    <w:nsid w:val="54FF03EB"/>
    <w:multiLevelType w:val="hybridMultilevel"/>
    <w:tmpl w:val="E6E6A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5" w15:restartNumberingAfterBreak="0">
    <w:nsid w:val="551F3BEB"/>
    <w:multiLevelType w:val="multilevel"/>
    <w:tmpl w:val="BEF8B362"/>
    <w:styleLink w:val="WWNum14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6" w15:restartNumberingAfterBreak="0">
    <w:nsid w:val="55A25DA6"/>
    <w:multiLevelType w:val="multilevel"/>
    <w:tmpl w:val="F8AC8426"/>
    <w:styleLink w:val="WWNum217"/>
    <w:lvl w:ilvl="0">
      <w:start w:val="1"/>
      <w:numFmt w:val="decimal"/>
      <w:lvlText w:val="%1."/>
      <w:lvlJc w:val="left"/>
      <w:rPr>
        <w:rFonts w:eastAsia="Times New Roman"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7" w15:restartNumberingAfterBreak="0">
    <w:nsid w:val="55AE378A"/>
    <w:multiLevelType w:val="multilevel"/>
    <w:tmpl w:val="D15A1196"/>
    <w:styleLink w:val="WWNum24"/>
    <w:lvl w:ilvl="0">
      <w:start w:val="1"/>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8" w15:restartNumberingAfterBreak="0">
    <w:nsid w:val="55B67BB7"/>
    <w:multiLevelType w:val="multilevel"/>
    <w:tmpl w:val="D8B2CA46"/>
    <w:styleLink w:val="WWNum270"/>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9" w15:restartNumberingAfterBreak="0">
    <w:nsid w:val="55C77626"/>
    <w:multiLevelType w:val="multilevel"/>
    <w:tmpl w:val="A3ACADB2"/>
    <w:styleLink w:val="WWNum189"/>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0" w15:restartNumberingAfterBreak="0">
    <w:nsid w:val="560305F8"/>
    <w:multiLevelType w:val="multilevel"/>
    <w:tmpl w:val="6B8094A0"/>
    <w:styleLink w:val="WWNum107"/>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1" w15:restartNumberingAfterBreak="0">
    <w:nsid w:val="56606C42"/>
    <w:multiLevelType w:val="multilevel"/>
    <w:tmpl w:val="E1D674D6"/>
    <w:name w:val="WW8Num2722"/>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2" w15:restartNumberingAfterBreak="0">
    <w:nsid w:val="568D234D"/>
    <w:multiLevelType w:val="multilevel"/>
    <w:tmpl w:val="15C80954"/>
    <w:styleLink w:val="WWNum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3" w15:restartNumberingAfterBreak="0">
    <w:nsid w:val="56C038DF"/>
    <w:multiLevelType w:val="multilevel"/>
    <w:tmpl w:val="190C3C44"/>
    <w:styleLink w:val="WWNum197"/>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54" w15:restartNumberingAfterBreak="0">
    <w:nsid w:val="57146E7E"/>
    <w:multiLevelType w:val="multilevel"/>
    <w:tmpl w:val="40789BFC"/>
    <w:styleLink w:val="WWNum96"/>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5" w15:restartNumberingAfterBreak="0">
    <w:nsid w:val="5778505A"/>
    <w:multiLevelType w:val="multilevel"/>
    <w:tmpl w:val="C89A459A"/>
    <w:styleLink w:val="WWNum45"/>
    <w:lvl w:ilvl="0">
      <w:start w:val="6"/>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6" w15:restartNumberingAfterBreak="0">
    <w:nsid w:val="57E12975"/>
    <w:multiLevelType w:val="multilevel"/>
    <w:tmpl w:val="A5E4CDEA"/>
    <w:styleLink w:val="WWNum370"/>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7" w15:restartNumberingAfterBreak="0">
    <w:nsid w:val="582D0874"/>
    <w:multiLevelType w:val="hybridMultilevel"/>
    <w:tmpl w:val="16D43992"/>
    <w:name w:val="WW8Num7324"/>
    <w:lvl w:ilvl="0" w:tplc="B2749188">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8" w15:restartNumberingAfterBreak="0">
    <w:nsid w:val="582F571F"/>
    <w:multiLevelType w:val="multilevel"/>
    <w:tmpl w:val="E5CC4C78"/>
    <w:styleLink w:val="WWNum367"/>
    <w:lvl w:ilvl="0">
      <w:start w:val="3"/>
      <w:numFmt w:val="decimal"/>
      <w:lvlText w:val="%1."/>
      <w:lvlJc w:val="left"/>
      <w:rPr>
        <w:b w:val="0"/>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9" w15:restartNumberingAfterBreak="0">
    <w:nsid w:val="584C34CF"/>
    <w:multiLevelType w:val="multilevel"/>
    <w:tmpl w:val="48404938"/>
    <w:styleLink w:val="WWNum24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0" w15:restartNumberingAfterBreak="0">
    <w:nsid w:val="584F0E49"/>
    <w:multiLevelType w:val="multilevel"/>
    <w:tmpl w:val="726CFAAC"/>
    <w:styleLink w:val="WWNum241"/>
    <w:lvl w:ilvl="0">
      <w:start w:val="1"/>
      <w:numFmt w:val="decimal"/>
      <w:lvlText w:val="%1."/>
      <w:lvlJc w:val="left"/>
      <w:rPr>
        <w:rFonts w:eastAsia="Times New Roman"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1" w15:restartNumberingAfterBreak="0">
    <w:nsid w:val="585E50F6"/>
    <w:multiLevelType w:val="multilevel"/>
    <w:tmpl w:val="88128C08"/>
    <w:styleLink w:val="WWNum336"/>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2" w15:restartNumberingAfterBreak="0">
    <w:nsid w:val="58BF5C77"/>
    <w:multiLevelType w:val="hybridMultilevel"/>
    <w:tmpl w:val="27BCA0D4"/>
    <w:name w:val="WW8Num732"/>
    <w:lvl w:ilvl="0" w:tplc="DDB87792">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3" w15:restartNumberingAfterBreak="0">
    <w:nsid w:val="58F90E93"/>
    <w:multiLevelType w:val="hybridMultilevel"/>
    <w:tmpl w:val="BC4E8B48"/>
    <w:lvl w:ilvl="0" w:tplc="2E98E700">
      <w:start w:val="2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4" w15:restartNumberingAfterBreak="0">
    <w:nsid w:val="590C737C"/>
    <w:multiLevelType w:val="multilevel"/>
    <w:tmpl w:val="47EA44DC"/>
    <w:styleLink w:val="WWNum263"/>
    <w:lvl w:ilvl="0">
      <w:start w:val="1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65" w15:restartNumberingAfterBreak="0">
    <w:nsid w:val="59196A45"/>
    <w:multiLevelType w:val="hybridMultilevel"/>
    <w:tmpl w:val="AA24CDF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6" w15:restartNumberingAfterBreak="0">
    <w:nsid w:val="591A0552"/>
    <w:multiLevelType w:val="multilevel"/>
    <w:tmpl w:val="EEEEB46A"/>
    <w:styleLink w:val="WWNum365"/>
    <w:lvl w:ilvl="0">
      <w:start w:val="16"/>
      <w:numFmt w:val="decimal"/>
      <w:lvlText w:val="%1."/>
      <w:lvlJc w:val="left"/>
      <w:rPr>
        <w:rFonts w:cs="Tahoma"/>
        <w:strike w:val="0"/>
        <w:dstrike w:val="0"/>
        <w:color w:val="00000A"/>
        <w:sz w:val="20"/>
        <w:szCs w:val="20"/>
      </w:rPr>
    </w:lvl>
    <w:lvl w:ilvl="1">
      <w:start w:val="1"/>
      <w:numFmt w:val="decimal"/>
      <w:lvlText w:val="%2)"/>
      <w:lvlJc w:val="left"/>
      <w:rPr>
        <w:b w:val="0"/>
        <w:i w:val="0"/>
        <w:strike w:val="0"/>
        <w:dstrike w:val="0"/>
        <w:color w:val="00000A"/>
        <w:sz w:val="20"/>
        <w:szCs w:val="2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7" w15:restartNumberingAfterBreak="0">
    <w:nsid w:val="595B53BE"/>
    <w:multiLevelType w:val="hybridMultilevel"/>
    <w:tmpl w:val="EAF2D588"/>
    <w:name w:val="WW8Num44224"/>
    <w:lvl w:ilvl="0" w:tplc="BF9C62F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8" w15:restartNumberingAfterBreak="0">
    <w:nsid w:val="595C62C9"/>
    <w:multiLevelType w:val="multilevel"/>
    <w:tmpl w:val="1EF26E80"/>
    <w:styleLink w:val="WWNum61"/>
    <w:lvl w:ilvl="0">
      <w:start w:val="2"/>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9" w15:restartNumberingAfterBreak="0">
    <w:nsid w:val="595D08F5"/>
    <w:multiLevelType w:val="multilevel"/>
    <w:tmpl w:val="BC84CB08"/>
    <w:styleLink w:val="WWNum29"/>
    <w:lvl w:ilvl="0">
      <w:start w:val="4"/>
      <w:numFmt w:val="decimal"/>
      <w:lvlText w:val="%1."/>
      <w:lvlJc w:val="left"/>
      <w:rPr>
        <w:rFonts w:cs="Tahoma"/>
        <w:sz w:val="20"/>
        <w:szCs w:val="20"/>
      </w:rPr>
    </w:lvl>
    <w:lvl w:ilvl="1">
      <w:start w:val="1"/>
      <w:numFmt w:val="decimal"/>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0" w15:restartNumberingAfterBreak="0">
    <w:nsid w:val="59B06D62"/>
    <w:multiLevelType w:val="multilevel"/>
    <w:tmpl w:val="3E2A4A08"/>
    <w:styleLink w:val="WWNum193"/>
    <w:lvl w:ilvl="0">
      <w:start w:val="6"/>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1" w15:restartNumberingAfterBreak="0">
    <w:nsid w:val="5A1238E0"/>
    <w:multiLevelType w:val="hybridMultilevel"/>
    <w:tmpl w:val="5A945D10"/>
    <w:lvl w:ilvl="0" w:tplc="FE70A006">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2" w15:restartNumberingAfterBreak="0">
    <w:nsid w:val="5ADF708E"/>
    <w:multiLevelType w:val="multilevel"/>
    <w:tmpl w:val="D0DE8AFE"/>
    <w:lvl w:ilvl="0">
      <w:start w:val="1"/>
      <w:numFmt w:val="decimal"/>
      <w:lvlText w:val="%1."/>
      <w:lvlJc w:val="left"/>
      <w:pPr>
        <w:ind w:left="720" w:hanging="360"/>
      </w:pPr>
      <w:rPr>
        <w:rFonts w:ascii="Tahoma" w:hAnsi="Tahoma" w:cs="Tahoma" w:hint="default"/>
        <w:b w:val="0"/>
        <w:bCs/>
        <w:color w:val="auto"/>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3" w15:restartNumberingAfterBreak="0">
    <w:nsid w:val="5B3123CD"/>
    <w:multiLevelType w:val="hybridMultilevel"/>
    <w:tmpl w:val="B348407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4" w15:restartNumberingAfterBreak="0">
    <w:nsid w:val="5B9061E6"/>
    <w:multiLevelType w:val="hybridMultilevel"/>
    <w:tmpl w:val="F6B08440"/>
    <w:lvl w:ilvl="0" w:tplc="17509A38">
      <w:start w:val="1"/>
      <w:numFmt w:val="decimal"/>
      <w:lvlText w:val="%1."/>
      <w:lvlJc w:val="left"/>
      <w:pPr>
        <w:ind w:left="720" w:hanging="360"/>
      </w:pPr>
      <w:rPr>
        <w:rFonts w:ascii="Tahoma" w:hAnsi="Tahoma" w:cs="Tahom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5" w15:restartNumberingAfterBreak="0">
    <w:nsid w:val="5BD70240"/>
    <w:multiLevelType w:val="hybridMultilevel"/>
    <w:tmpl w:val="09324560"/>
    <w:name w:val="WW8Num93272225"/>
    <w:lvl w:ilvl="0" w:tplc="15165156">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6" w15:restartNumberingAfterBreak="0">
    <w:nsid w:val="5C3B0AC5"/>
    <w:multiLevelType w:val="multilevel"/>
    <w:tmpl w:val="D8549BA8"/>
    <w:styleLink w:val="WWNum222"/>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7" w15:restartNumberingAfterBreak="0">
    <w:nsid w:val="5C5458AC"/>
    <w:multiLevelType w:val="multilevel"/>
    <w:tmpl w:val="1D66166A"/>
    <w:styleLink w:val="WWNum126"/>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8" w15:restartNumberingAfterBreak="0">
    <w:nsid w:val="5C557869"/>
    <w:multiLevelType w:val="multilevel"/>
    <w:tmpl w:val="4E2C8226"/>
    <w:styleLink w:val="WWNum309"/>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9" w15:restartNumberingAfterBreak="0">
    <w:nsid w:val="5C656223"/>
    <w:multiLevelType w:val="multilevel"/>
    <w:tmpl w:val="C19C2FC4"/>
    <w:name w:val="WW8Num2723"/>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0" w15:restartNumberingAfterBreak="0">
    <w:nsid w:val="5C783BBD"/>
    <w:multiLevelType w:val="multilevel"/>
    <w:tmpl w:val="647A076C"/>
    <w:styleLink w:val="WWNum337"/>
    <w:lvl w:ilvl="0">
      <w:start w:val="1"/>
      <w:numFmt w:val="decimal"/>
      <w:lvlText w:val="%1."/>
      <w:lvlJc w:val="left"/>
      <w:rPr>
        <w:rFonts w:ascii="Tahoma" w:eastAsia="Times New Roman" w:hAnsi="Tahoma" w:cs="Tahoma"/>
      </w:rPr>
    </w:lvl>
    <w:lvl w:ilvl="1">
      <w:start w:val="1"/>
      <w:numFmt w:val="decimal"/>
      <w:lvlText w:val="%2."/>
      <w:lvlJc w:val="left"/>
      <w:rPr>
        <w:b w:val="0"/>
        <w:i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1" w15:restartNumberingAfterBreak="0">
    <w:nsid w:val="5C904C13"/>
    <w:multiLevelType w:val="multilevel"/>
    <w:tmpl w:val="6450B9FA"/>
    <w:styleLink w:val="WWNum97"/>
    <w:lvl w:ilvl="0">
      <w:start w:val="1"/>
      <w:numFmt w:val="decimal"/>
      <w:lvlText w:val="%1."/>
      <w:lvlJc w:val="left"/>
      <w:rPr>
        <w:strike w:val="0"/>
        <w:dstrike w:val="0"/>
      </w:rPr>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2" w15:restartNumberingAfterBreak="0">
    <w:nsid w:val="5CA85961"/>
    <w:multiLevelType w:val="multilevel"/>
    <w:tmpl w:val="284E895C"/>
    <w:styleLink w:val="WWNum46"/>
    <w:lvl w:ilvl="0">
      <w:start w:val="1"/>
      <w:numFmt w:val="decimal"/>
      <w:lvlText w:val="%1."/>
      <w:lvlJc w:val="left"/>
    </w:lvl>
    <w:lvl w:ilvl="1">
      <w:start w:val="1"/>
      <w:numFmt w:val="decimal"/>
      <w:lvlText w:val="%2)"/>
      <w:lvlJc w:val="left"/>
      <w:rPr>
        <w:b w:val="0"/>
        <w:i w:val="0"/>
        <w:color w:val="000000"/>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3" w15:restartNumberingAfterBreak="0">
    <w:nsid w:val="5CAB6788"/>
    <w:multiLevelType w:val="multilevel"/>
    <w:tmpl w:val="4D6A5FBA"/>
    <w:styleLink w:val="WWNum66"/>
    <w:lvl w:ilvl="0">
      <w:start w:val="1"/>
      <w:numFmt w:val="lowerLetter"/>
      <w:lvlText w:val="%1)"/>
      <w:lvlJc w:val="left"/>
      <w:rPr>
        <w:rFonts w:cs="Tahoma"/>
      </w:rPr>
    </w:lvl>
    <w:lvl w:ilvl="1">
      <w:start w:val="1"/>
      <w:numFmt w:val="lowerLetter"/>
      <w:lvlText w:val="%2."/>
      <w:lvlJc w:val="left"/>
    </w:lvl>
    <w:lvl w:ilvl="2">
      <w:start w:val="1"/>
      <w:numFmt w:val="decimal"/>
      <w:lvlText w:val="%1.%2.%3)"/>
      <w:lvlJc w:val="left"/>
      <w:rPr>
        <w:b w:val="0"/>
        <w:i w:val="0"/>
      </w:rPr>
    </w:lvl>
    <w:lvl w:ilvl="3">
      <w:start w:val="1"/>
      <w:numFmt w:val="decimal"/>
      <w:lvlText w:val="%1.%2.%3.%4."/>
      <w:lvlJc w:val="left"/>
      <w:rPr>
        <w:rFonts w:cs="Tahoma"/>
      </w:rPr>
    </w:lvl>
    <w:lvl w:ilvl="4">
      <w:start w:val="1"/>
      <w:numFmt w:val="upperLetter"/>
      <w:lvlText w:val="%1.%2.%3.%4.%5."/>
      <w:lvlJc w:val="left"/>
      <w:rPr>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4" w15:restartNumberingAfterBreak="0">
    <w:nsid w:val="5CBE2C17"/>
    <w:multiLevelType w:val="multilevel"/>
    <w:tmpl w:val="7D4C525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86"/>
        </w:tabs>
        <w:ind w:left="786" w:hanging="360"/>
      </w:pPr>
      <w:rPr>
        <w:rFonts w:cs="Times New Roman" w:hint="default"/>
      </w:rPr>
    </w:lvl>
    <w:lvl w:ilvl="2">
      <w:start w:val="1"/>
      <w:numFmt w:val="lowerLetter"/>
      <w:lvlText w:val="%3)"/>
      <w:lvlJc w:val="left"/>
      <w:pPr>
        <w:tabs>
          <w:tab w:val="num" w:pos="1080"/>
        </w:tabs>
        <w:ind w:left="1080" w:hanging="360"/>
      </w:pPr>
      <w:rPr>
        <w:rFonts w:cs="Times New Roman" w:hint="default"/>
        <w:b w:val="0"/>
        <w:i w:val="0"/>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5" w15:restartNumberingAfterBreak="0">
    <w:nsid w:val="5CE20AE6"/>
    <w:multiLevelType w:val="multilevel"/>
    <w:tmpl w:val="7CE49378"/>
    <w:styleLink w:val="WWNum268"/>
    <w:lvl w:ilvl="0">
      <w:start w:val="4"/>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6" w15:restartNumberingAfterBreak="0">
    <w:nsid w:val="5D0C653C"/>
    <w:multiLevelType w:val="hybridMultilevel"/>
    <w:tmpl w:val="123041A0"/>
    <w:lvl w:ilvl="0" w:tplc="0415000F">
      <w:start w:val="1"/>
      <w:numFmt w:val="decimal"/>
      <w:lvlText w:val="%1."/>
      <w:lvlJc w:val="left"/>
      <w:pPr>
        <w:ind w:left="1440" w:hanging="360"/>
      </w:pPr>
    </w:lvl>
    <w:lvl w:ilvl="1" w:tplc="DB423134">
      <w:start w:val="1"/>
      <w:numFmt w:val="decimal"/>
      <w:lvlText w:val="%2)"/>
      <w:lvlJc w:val="left"/>
      <w:pPr>
        <w:ind w:left="2505" w:hanging="705"/>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7" w15:restartNumberingAfterBreak="0">
    <w:nsid w:val="5D2A5CC4"/>
    <w:multiLevelType w:val="hybridMultilevel"/>
    <w:tmpl w:val="235AAD0E"/>
    <w:name w:val="WW8Num93272224"/>
    <w:lvl w:ilvl="0" w:tplc="694AA96A">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8" w15:restartNumberingAfterBreak="0">
    <w:nsid w:val="5D641E68"/>
    <w:multiLevelType w:val="multilevel"/>
    <w:tmpl w:val="4DDC3EBA"/>
    <w:styleLink w:val="WWNum12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9" w15:restartNumberingAfterBreak="0">
    <w:nsid w:val="5DAE384C"/>
    <w:multiLevelType w:val="multilevel"/>
    <w:tmpl w:val="02605AEA"/>
    <w:styleLink w:val="WWNum27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0" w15:restartNumberingAfterBreak="0">
    <w:nsid w:val="5DF964E3"/>
    <w:multiLevelType w:val="hybridMultilevel"/>
    <w:tmpl w:val="520C2D06"/>
    <w:lvl w:ilvl="0" w:tplc="FFFFFFFF">
      <w:start w:val="1"/>
      <w:numFmt w:val="decimal"/>
      <w:lvlText w:val="%1."/>
      <w:lvlJc w:val="left"/>
      <w:pPr>
        <w:ind w:left="720" w:hanging="360"/>
      </w:pPr>
      <w:rPr>
        <w:b w:val="0"/>
        <w:bCs w:val="0"/>
        <w:color w:val="auto"/>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rPr>
        <w:b/>
        <w:bCs/>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1" w15:restartNumberingAfterBreak="0">
    <w:nsid w:val="5E1F0580"/>
    <w:multiLevelType w:val="multilevel"/>
    <w:tmpl w:val="6286250C"/>
    <w:name w:val="WW8Num53"/>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ahoma" w:hAnsi="Tahoma" w:cs="Tahoma" w:hint="default"/>
        <w:b w:val="0"/>
        <w:i w:val="0"/>
        <w:sz w:val="20"/>
        <w:szCs w:val="20"/>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392" w15:restartNumberingAfterBreak="0">
    <w:nsid w:val="5E257B54"/>
    <w:multiLevelType w:val="hybridMultilevel"/>
    <w:tmpl w:val="2638911A"/>
    <w:name w:val="WW8Num173"/>
    <w:lvl w:ilvl="0" w:tplc="4E56CB7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3" w15:restartNumberingAfterBreak="0">
    <w:nsid w:val="5E676949"/>
    <w:multiLevelType w:val="multilevel"/>
    <w:tmpl w:val="B824EA60"/>
    <w:styleLink w:val="WWNum286"/>
    <w:lvl w:ilvl="0">
      <w:start w:val="1"/>
      <w:numFmt w:val="decimal"/>
      <w:lvlText w:val="%1."/>
      <w:lvlJc w:val="left"/>
      <w:rPr>
        <w:rFonts w:cs="Tahoma"/>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4" w15:restartNumberingAfterBreak="0">
    <w:nsid w:val="5EA07408"/>
    <w:multiLevelType w:val="multilevel"/>
    <w:tmpl w:val="38B861A2"/>
    <w:styleLink w:val="WWNum120"/>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5" w15:restartNumberingAfterBreak="0">
    <w:nsid w:val="5F186CE6"/>
    <w:multiLevelType w:val="multilevel"/>
    <w:tmpl w:val="E71E2CA0"/>
    <w:styleLink w:val="WWNum83"/>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6" w15:restartNumberingAfterBreak="0">
    <w:nsid w:val="5F464994"/>
    <w:multiLevelType w:val="multilevel"/>
    <w:tmpl w:val="E9423DBE"/>
    <w:styleLink w:val="WWNum111"/>
    <w:lvl w:ilvl="0">
      <w:start w:val="3"/>
      <w:numFmt w:val="decimal"/>
      <w:lvlText w:val="%1."/>
      <w:lvlJc w:val="left"/>
      <w:rPr>
        <w:rFonts w:cs="Times New Roman"/>
      </w:rPr>
    </w:lvl>
    <w:lvl w:ilvl="1">
      <w:start w:val="1"/>
      <w:numFmt w:val="lowerLetter"/>
      <w:lvlText w:val="%2)"/>
      <w:lvlJc w:val="left"/>
      <w:rPr>
        <w:rFonts w:cs="Tahom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7" w15:restartNumberingAfterBreak="0">
    <w:nsid w:val="5F7600E4"/>
    <w:multiLevelType w:val="multilevel"/>
    <w:tmpl w:val="A582FBC2"/>
    <w:styleLink w:val="WWNum155"/>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98" w15:restartNumberingAfterBreak="0">
    <w:nsid w:val="5F840F9D"/>
    <w:multiLevelType w:val="multilevel"/>
    <w:tmpl w:val="430A6CBA"/>
    <w:styleLink w:val="WWNum9"/>
    <w:lvl w:ilvl="0">
      <w:start w:val="1"/>
      <w:numFmt w:val="decimal"/>
      <w:lvlText w:val="%1."/>
      <w:lvlJc w:val="left"/>
      <w:rPr>
        <w:color w:val="000000"/>
      </w:rPr>
    </w:lvl>
    <w:lvl w:ilvl="1">
      <w:start w:val="10"/>
      <w:numFmt w:val="upperRoman"/>
      <w:lvlText w:val="%2."/>
      <w:lvlJc w:val="right"/>
      <w:rPr>
        <w:rFonts w:cs="Tahoma"/>
        <w:sz w:val="20"/>
      </w:rPr>
    </w:lvl>
    <w:lvl w:ilvl="2">
      <w:start w:val="1"/>
      <w:numFmt w:val="lowerRoman"/>
      <w:lvlText w:val="%1.%2.%3."/>
      <w:lvlJc w:val="right"/>
      <w:rPr>
        <w:rFonts w:cs="Tahoma"/>
        <w:sz w:val="20"/>
      </w:rPr>
    </w:lvl>
    <w:lvl w:ilvl="3">
      <w:start w:val="1"/>
      <w:numFmt w:val="decimal"/>
      <w:lvlText w:val="%1.%2.%3.%4."/>
      <w:lvlJc w:val="left"/>
      <w:rPr>
        <w:rFonts w:cs="Tahoma"/>
        <w:sz w:val="20"/>
      </w:rPr>
    </w:lvl>
    <w:lvl w:ilvl="4">
      <w:start w:val="1"/>
      <w:numFmt w:val="lowerLetter"/>
      <w:lvlText w:val="%1.%2.%3.%4.%5."/>
      <w:lvlJc w:val="left"/>
      <w:rPr>
        <w:rFonts w:cs="Tahoma"/>
        <w:sz w:val="20"/>
      </w:rPr>
    </w:lvl>
    <w:lvl w:ilvl="5">
      <w:start w:val="1"/>
      <w:numFmt w:val="lowerRoman"/>
      <w:lvlText w:val="%1.%2.%3.%4.%5.%6."/>
      <w:lvlJc w:val="right"/>
      <w:rPr>
        <w:rFonts w:cs="Tahoma"/>
        <w:sz w:val="20"/>
      </w:rPr>
    </w:lvl>
    <w:lvl w:ilvl="6">
      <w:start w:val="1"/>
      <w:numFmt w:val="decimal"/>
      <w:lvlText w:val="%1.%2.%3.%4.%5.%6.%7."/>
      <w:lvlJc w:val="left"/>
      <w:rPr>
        <w:rFonts w:cs="Tahoma"/>
        <w:sz w:val="20"/>
      </w:rPr>
    </w:lvl>
    <w:lvl w:ilvl="7">
      <w:start w:val="1"/>
      <w:numFmt w:val="lowerLetter"/>
      <w:lvlText w:val="%1.%2.%3.%4.%5.%6.%7.%8."/>
      <w:lvlJc w:val="left"/>
      <w:rPr>
        <w:rFonts w:cs="Tahoma"/>
        <w:sz w:val="20"/>
      </w:rPr>
    </w:lvl>
    <w:lvl w:ilvl="8">
      <w:start w:val="1"/>
      <w:numFmt w:val="lowerRoman"/>
      <w:lvlText w:val="%1.%2.%3.%4.%5.%6.%7.%8.%9."/>
      <w:lvlJc w:val="right"/>
      <w:rPr>
        <w:rFonts w:cs="Tahoma"/>
        <w:sz w:val="20"/>
      </w:rPr>
    </w:lvl>
  </w:abstractNum>
  <w:abstractNum w:abstractNumId="399" w15:restartNumberingAfterBreak="0">
    <w:nsid w:val="5F9B77B3"/>
    <w:multiLevelType w:val="multilevel"/>
    <w:tmpl w:val="209676C4"/>
    <w:name w:val="WW8Num106"/>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0" w15:restartNumberingAfterBreak="0">
    <w:nsid w:val="601C551A"/>
    <w:multiLevelType w:val="multilevel"/>
    <w:tmpl w:val="5D1EC798"/>
    <w:name w:val="WW8Num1562"/>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1" w15:restartNumberingAfterBreak="0">
    <w:nsid w:val="60310A93"/>
    <w:multiLevelType w:val="multilevel"/>
    <w:tmpl w:val="A106007E"/>
    <w:styleLink w:val="WWNum351"/>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A"/>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02" w15:restartNumberingAfterBreak="0">
    <w:nsid w:val="60794ADB"/>
    <w:multiLevelType w:val="multilevel"/>
    <w:tmpl w:val="E65CF3F8"/>
    <w:styleLink w:val="WWNum54"/>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3" w15:restartNumberingAfterBreak="0">
    <w:nsid w:val="60B552A7"/>
    <w:multiLevelType w:val="multilevel"/>
    <w:tmpl w:val="44CE26B8"/>
    <w:styleLink w:val="WWNum252"/>
    <w:lvl w:ilvl="0">
      <w:start w:val="2"/>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4" w15:restartNumberingAfterBreak="0">
    <w:nsid w:val="60E27ED0"/>
    <w:multiLevelType w:val="hybridMultilevel"/>
    <w:tmpl w:val="6B90F180"/>
    <w:lvl w:ilvl="0" w:tplc="89748FD8">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5" w15:restartNumberingAfterBreak="0">
    <w:nsid w:val="61763473"/>
    <w:multiLevelType w:val="multilevel"/>
    <w:tmpl w:val="15F24E4A"/>
    <w:name w:val="WW8Num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ahoma" w:hAnsi="Tahoma" w:cs="Tahoma" w:hint="default"/>
        <w:b w:val="0"/>
        <w:i w:val="0"/>
        <w:sz w:val="20"/>
        <w:szCs w:val="20"/>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406" w15:restartNumberingAfterBreak="0">
    <w:nsid w:val="61C62ADA"/>
    <w:multiLevelType w:val="multilevel"/>
    <w:tmpl w:val="46E40936"/>
    <w:styleLink w:val="WWNum110"/>
    <w:lvl w:ilvl="0">
      <w:start w:val="1"/>
      <w:numFmt w:val="decimal"/>
      <w:lvlText w:val="%1)"/>
      <w:lvlJc w:val="left"/>
      <w:rPr>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7" w15:restartNumberingAfterBreak="0">
    <w:nsid w:val="61FB16C7"/>
    <w:multiLevelType w:val="hybridMultilevel"/>
    <w:tmpl w:val="F7DC3556"/>
    <w:name w:val="WW8Num7322"/>
    <w:lvl w:ilvl="0" w:tplc="9E78101E">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8" w15:restartNumberingAfterBreak="0">
    <w:nsid w:val="62231B4F"/>
    <w:multiLevelType w:val="multilevel"/>
    <w:tmpl w:val="B5C82DFC"/>
    <w:styleLink w:val="WWNum153"/>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09" w15:restartNumberingAfterBreak="0">
    <w:nsid w:val="625770E8"/>
    <w:multiLevelType w:val="multilevel"/>
    <w:tmpl w:val="A6CED3D2"/>
    <w:styleLink w:val="WWNum106"/>
    <w:lvl w:ilvl="0">
      <w:start w:val="1"/>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10" w15:restartNumberingAfterBreak="0">
    <w:nsid w:val="629C4E30"/>
    <w:multiLevelType w:val="multilevel"/>
    <w:tmpl w:val="9C40D098"/>
    <w:styleLink w:val="WWNum15"/>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1" w15:restartNumberingAfterBreak="0">
    <w:nsid w:val="62AB77B6"/>
    <w:multiLevelType w:val="multilevel"/>
    <w:tmpl w:val="9468061A"/>
    <w:styleLink w:val="WWNum43"/>
    <w:lvl w:ilvl="0">
      <w:start w:val="4"/>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2" w15:restartNumberingAfterBreak="0">
    <w:nsid w:val="62D265DE"/>
    <w:multiLevelType w:val="multilevel"/>
    <w:tmpl w:val="A5483F56"/>
    <w:styleLink w:val="WWNum28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3" w15:restartNumberingAfterBreak="0">
    <w:nsid w:val="62DF43A0"/>
    <w:multiLevelType w:val="multilevel"/>
    <w:tmpl w:val="2716C0AC"/>
    <w:styleLink w:val="WWNum8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4" w15:restartNumberingAfterBreak="0">
    <w:nsid w:val="630348DB"/>
    <w:multiLevelType w:val="multilevel"/>
    <w:tmpl w:val="D054AD54"/>
    <w:styleLink w:val="WWNum360"/>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5" w15:restartNumberingAfterBreak="0">
    <w:nsid w:val="63226E1F"/>
    <w:multiLevelType w:val="hybridMultilevel"/>
    <w:tmpl w:val="C2D4DA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6" w15:restartNumberingAfterBreak="0">
    <w:nsid w:val="63796778"/>
    <w:multiLevelType w:val="multilevel"/>
    <w:tmpl w:val="8BE2C546"/>
    <w:styleLink w:val="WWNum79"/>
    <w:lvl w:ilvl="0">
      <w:start w:val="1"/>
      <w:numFmt w:val="lowerLetter"/>
      <w:lvlText w:val="%1)"/>
      <w:lvlJc w:val="left"/>
      <w:rPr>
        <w:rFonts w:cs="Times New Roman"/>
      </w:rPr>
    </w:lvl>
    <w:lvl w:ilvl="1">
      <w:start w:val="1"/>
      <w:numFmt w:val="decimal"/>
      <w:lvlText w:val="%2."/>
      <w:lvlJc w:val="left"/>
      <w:rPr>
        <w:rFonts w:cs="Times New Roman"/>
        <w:sz w:val="20"/>
        <w:szCs w:val="20"/>
      </w:rPr>
    </w:lvl>
    <w:lvl w:ilvl="2">
      <w:start w:val="1"/>
      <w:numFmt w:val="lowerLetter"/>
      <w:lvlText w:val="%1.%2.%3)"/>
      <w:lvlJc w:val="left"/>
      <w:rPr>
        <w:position w:val="0"/>
        <w:sz w:val="22"/>
        <w:szCs w:val="22"/>
        <w:vertAlign w:val="baseline"/>
      </w:rPr>
    </w:lvl>
    <w:lvl w:ilvl="3">
      <w:start w:val="8"/>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417" w15:restartNumberingAfterBreak="0">
    <w:nsid w:val="63E51A98"/>
    <w:multiLevelType w:val="multilevel"/>
    <w:tmpl w:val="801C58BA"/>
    <w:lvl w:ilvl="0">
      <w:start w:val="1"/>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8" w15:restartNumberingAfterBreak="0">
    <w:nsid w:val="6412501D"/>
    <w:multiLevelType w:val="multilevel"/>
    <w:tmpl w:val="76E0050C"/>
    <w:styleLink w:val="WWNum5"/>
    <w:lvl w:ilvl="0">
      <w:start w:val="1"/>
      <w:numFmt w:val="decimal"/>
      <w:lvlText w:val="%1."/>
      <w:lvlJc w:val="left"/>
      <w:rPr>
        <w:rFonts w:cs="Tahoma"/>
        <w:b/>
        <w:bCs/>
        <w:sz w:val="20"/>
        <w:szCs w:val="24"/>
        <w:lang w:eastAsia="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9" w15:restartNumberingAfterBreak="0">
    <w:nsid w:val="65181D79"/>
    <w:multiLevelType w:val="multilevel"/>
    <w:tmpl w:val="D42EA090"/>
    <w:styleLink w:val="WWNum19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0" w15:restartNumberingAfterBreak="0">
    <w:nsid w:val="65292A6C"/>
    <w:multiLevelType w:val="multilevel"/>
    <w:tmpl w:val="198C920E"/>
    <w:name w:val="WW8Num862"/>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1" w15:restartNumberingAfterBreak="0">
    <w:nsid w:val="654542C1"/>
    <w:multiLevelType w:val="multilevel"/>
    <w:tmpl w:val="4C14271C"/>
    <w:styleLink w:val="WWNum231"/>
    <w:lvl w:ilvl="0">
      <w:start w:val="3"/>
      <w:numFmt w:val="upperRoman"/>
      <w:lvlText w:val="%1."/>
      <w:lvlJc w:val="righ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eastAsia="Andale Sans UI" w:cs="Times New Roman"/>
        <w:b w:val="0"/>
        <w:kern w:val="3"/>
        <w:lang w:eastAsia="ja-JP" w:bidi="fa-IR"/>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2" w15:restartNumberingAfterBreak="0">
    <w:nsid w:val="655419DD"/>
    <w:multiLevelType w:val="multilevel"/>
    <w:tmpl w:val="F0D6C6D8"/>
    <w:styleLink w:val="WWNum53"/>
    <w:lvl w:ilvl="0">
      <w:start w:val="9"/>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3" w15:restartNumberingAfterBreak="0">
    <w:nsid w:val="65C052B2"/>
    <w:multiLevelType w:val="hybridMultilevel"/>
    <w:tmpl w:val="8AA8D2B2"/>
    <w:name w:val="WW8Num1472"/>
    <w:lvl w:ilvl="0" w:tplc="A0EAB914">
      <w:start w:val="1"/>
      <w:numFmt w:val="decimal"/>
      <w:lvlText w:val="%1)"/>
      <w:lvlJc w:val="left"/>
      <w:pPr>
        <w:ind w:left="1440" w:hanging="360"/>
      </w:pPr>
      <w:rPr>
        <w:rFonts w:ascii="Tahoma" w:eastAsia="SimSun" w:hAnsi="Tahoma" w:cs="Tahoma"/>
      </w:rPr>
    </w:lvl>
    <w:lvl w:ilvl="1" w:tplc="BFAA9084">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4" w15:restartNumberingAfterBreak="0">
    <w:nsid w:val="66594419"/>
    <w:multiLevelType w:val="multilevel"/>
    <w:tmpl w:val="7EFC2160"/>
    <w:styleLink w:val="WWNum305"/>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5" w15:restartNumberingAfterBreak="0">
    <w:nsid w:val="66A8088E"/>
    <w:multiLevelType w:val="multilevel"/>
    <w:tmpl w:val="653284AE"/>
    <w:styleLink w:val="WWNum304"/>
    <w:lvl w:ilvl="0">
      <w:start w:val="7"/>
      <w:numFmt w:val="upperRoman"/>
      <w:lvlText w:val="%1."/>
      <w:lvlJc w:val="right"/>
      <w:rPr>
        <w:rFonts w:cs="Tahoma"/>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6" w15:restartNumberingAfterBreak="0">
    <w:nsid w:val="670F699C"/>
    <w:multiLevelType w:val="multilevel"/>
    <w:tmpl w:val="9676ADBC"/>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360"/>
        </w:tabs>
        <w:ind w:left="360" w:hanging="360"/>
      </w:pPr>
      <w:rPr>
        <w:rFonts w:cs="Times New Roman"/>
        <w:b w:val="0"/>
      </w:rPr>
    </w:lvl>
    <w:lvl w:ilvl="2">
      <w:start w:val="1"/>
      <w:numFmt w:val="decimal"/>
      <w:lvlText w:val="%3)"/>
      <w:lvlJc w:val="left"/>
      <w:pPr>
        <w:tabs>
          <w:tab w:val="num" w:pos="1080"/>
        </w:tabs>
        <w:ind w:left="1080" w:hanging="18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427" w15:restartNumberingAfterBreak="0">
    <w:nsid w:val="6743496B"/>
    <w:multiLevelType w:val="multilevel"/>
    <w:tmpl w:val="84E26AB4"/>
    <w:styleLink w:val="WWNum51"/>
    <w:lvl w:ilvl="0">
      <w:start w:val="2"/>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8" w15:restartNumberingAfterBreak="0">
    <w:nsid w:val="675F628F"/>
    <w:multiLevelType w:val="hybridMultilevel"/>
    <w:tmpl w:val="0A9C81E6"/>
    <w:lvl w:ilvl="0" w:tplc="0415000F">
      <w:start w:val="1"/>
      <w:numFmt w:val="decimal"/>
      <w:lvlText w:val="%1."/>
      <w:lvlJc w:val="left"/>
      <w:pPr>
        <w:ind w:left="720" w:hanging="360"/>
      </w:pPr>
    </w:lvl>
    <w:lvl w:ilvl="1" w:tplc="C15460D0">
      <w:start w:val="1"/>
      <w:numFmt w:val="decimal"/>
      <w:lvlText w:val="%2."/>
      <w:lvlJc w:val="left"/>
      <w:pPr>
        <w:ind w:left="1440" w:hanging="360"/>
      </w:pPr>
      <w:rPr>
        <w:color w:val="auto"/>
      </w:rPr>
    </w:lvl>
    <w:lvl w:ilvl="2" w:tplc="04150011">
      <w:start w:val="1"/>
      <w:numFmt w:val="decimal"/>
      <w:lvlText w:val="%3)"/>
      <w:lvlJc w:val="left"/>
      <w:pPr>
        <w:ind w:left="1004"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9" w15:restartNumberingAfterBreak="0">
    <w:nsid w:val="679E6182"/>
    <w:multiLevelType w:val="multilevel"/>
    <w:tmpl w:val="926A56C8"/>
    <w:name w:val="WW8Num1564"/>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0" w15:restartNumberingAfterBreak="0">
    <w:nsid w:val="67B84F6A"/>
    <w:multiLevelType w:val="multilevel"/>
    <w:tmpl w:val="FF4CCEA0"/>
    <w:styleLink w:val="WWNum269"/>
    <w:lvl w:ilvl="0">
      <w:start w:val="1"/>
      <w:numFmt w:val="decimal"/>
      <w:lvlText w:val="%1)"/>
      <w:lvlJc w:val="left"/>
      <w:rPr>
        <w:rFonts w:ascii="Tahoma" w:eastAsia="Times New Roman" w:hAnsi="Tahoma" w:cs="Tahoma"/>
        <w:bCs/>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1" w15:restartNumberingAfterBreak="0">
    <w:nsid w:val="680C663C"/>
    <w:multiLevelType w:val="multilevel"/>
    <w:tmpl w:val="410E2810"/>
    <w:styleLink w:val="WWNum343"/>
    <w:lvl w:ilvl="0">
      <w:start w:val="100"/>
      <w:numFmt w:val="lowerRoman"/>
      <w:lvlText w:val="%1)"/>
      <w:lvlJc w:val="left"/>
      <w:rPr>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2" w15:restartNumberingAfterBreak="0">
    <w:nsid w:val="68293543"/>
    <w:multiLevelType w:val="multilevel"/>
    <w:tmpl w:val="F1782E12"/>
    <w:name w:val="WW8Num202"/>
    <w:lvl w:ilvl="0">
      <w:start w:val="1"/>
      <w:numFmt w:val="decimal"/>
      <w:lvlText w:val="%1."/>
      <w:lvlJc w:val="left"/>
      <w:pPr>
        <w:tabs>
          <w:tab w:val="num" w:pos="720"/>
        </w:tabs>
        <w:ind w:left="720" w:hanging="360"/>
      </w:pPr>
      <w:rPr>
        <w:rFonts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3" w15:restartNumberingAfterBreak="0">
    <w:nsid w:val="683D3DD1"/>
    <w:multiLevelType w:val="multilevel"/>
    <w:tmpl w:val="739802AA"/>
    <w:styleLink w:val="WWNum192"/>
    <w:lvl w:ilvl="0">
      <w:start w:val="1"/>
      <w:numFmt w:val="decimal"/>
      <w:lvlText w:val="%1."/>
      <w:lvlJc w:val="left"/>
      <w:rPr>
        <w:rFonts w:cs="Tahoma"/>
      </w:rPr>
    </w:lvl>
    <w:lvl w:ilvl="1">
      <w:start w:val="1"/>
      <w:numFmt w:val="decimal"/>
      <w:lvlText w:val="%2."/>
      <w:lvlJc w:val="left"/>
      <w:rPr>
        <w:b w:val="0"/>
        <w:i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4" w15:restartNumberingAfterBreak="0">
    <w:nsid w:val="68513D71"/>
    <w:multiLevelType w:val="multilevel"/>
    <w:tmpl w:val="AD145A48"/>
    <w:name w:val="WW8Num302"/>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5" w15:restartNumberingAfterBreak="0">
    <w:nsid w:val="686C51F7"/>
    <w:multiLevelType w:val="hybridMultilevel"/>
    <w:tmpl w:val="34EA5F82"/>
    <w:lvl w:ilvl="0" w:tplc="1CE6EC6A">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6" w15:restartNumberingAfterBreak="0">
    <w:nsid w:val="68A24B53"/>
    <w:multiLevelType w:val="multilevel"/>
    <w:tmpl w:val="D730C976"/>
    <w:styleLink w:val="WWNum14"/>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lvl>
    <w:lvl w:ilvl="3">
      <w:start w:val="1"/>
      <w:numFmt w:val="decimal"/>
      <w:lvlText w:val="%4."/>
      <w:lvlJc w:val="left"/>
      <w:rPr>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37" w15:restartNumberingAfterBreak="0">
    <w:nsid w:val="68A25E6B"/>
    <w:multiLevelType w:val="hybridMultilevel"/>
    <w:tmpl w:val="0B76F85E"/>
    <w:name w:val="WW8Num44222"/>
    <w:lvl w:ilvl="0" w:tplc="125255A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8" w15:restartNumberingAfterBreak="0">
    <w:nsid w:val="68AD09F0"/>
    <w:multiLevelType w:val="multilevel"/>
    <w:tmpl w:val="C26C5836"/>
    <w:styleLink w:val="WWNum22"/>
    <w:lvl w:ilvl="0">
      <w:numFmt w:val="bullet"/>
      <w:lvlText w:val=""/>
      <w:lvlJc w:val="left"/>
      <w:rPr>
        <w:rFonts w:ascii="Symbol" w:hAnsi="Symbol"/>
        <w:color w:val="000000"/>
      </w:rPr>
    </w:lvl>
    <w:lvl w:ilvl="1">
      <w:start w:val="1"/>
      <w:numFmt w:val="lowerLetter"/>
      <w:lvlText w:val="%2)"/>
      <w:lvlJc w:val="left"/>
      <w:rPr>
        <w:rFonts w:cs="Times New Roman"/>
      </w:rPr>
    </w:lvl>
    <w:lvl w:ilvl="2">
      <w:start w:val="10"/>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39" w15:restartNumberingAfterBreak="0">
    <w:nsid w:val="68B52BCD"/>
    <w:multiLevelType w:val="multilevel"/>
    <w:tmpl w:val="3A228708"/>
    <w:styleLink w:val="WWNum50"/>
    <w:lvl w:ilvl="0">
      <w:start w:val="5"/>
      <w:numFmt w:val="decimal"/>
      <w:lvlText w:val="%1."/>
      <w:lvlJc w:val="left"/>
      <w:rPr>
        <w:rFonts w:cs="Tahoma"/>
        <w:bCs/>
        <w:position w:val="0"/>
        <w:sz w:val="20"/>
        <w:szCs w:val="20"/>
        <w:vertAlign w:val="super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0" w15:restartNumberingAfterBreak="0">
    <w:nsid w:val="693570F8"/>
    <w:multiLevelType w:val="hybridMultilevel"/>
    <w:tmpl w:val="772EA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1" w15:restartNumberingAfterBreak="0">
    <w:nsid w:val="69495F85"/>
    <w:multiLevelType w:val="multilevel"/>
    <w:tmpl w:val="85FC7DDA"/>
    <w:styleLink w:val="WWNum151"/>
    <w:lvl w:ilvl="0">
      <w:start w:val="1"/>
      <w:numFmt w:val="decimal"/>
      <w:lvlText w:val="%1."/>
      <w:lvlJc w:val="left"/>
      <w:rPr>
        <w:rFonts w:cs="Times New Roman"/>
      </w:rPr>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42" w15:restartNumberingAfterBreak="0">
    <w:nsid w:val="694E35F2"/>
    <w:multiLevelType w:val="multilevel"/>
    <w:tmpl w:val="9F98197A"/>
    <w:styleLink w:val="WWNum345"/>
    <w:lvl w:ilvl="0">
      <w:start w:val="13"/>
      <w:numFmt w:val="decimal"/>
      <w:lvlText w:val="%1."/>
      <w:lvlJc w:val="left"/>
      <w:rPr>
        <w:b w:val="0"/>
        <w:position w:val="0"/>
        <w:vertAlign w:val="baseli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3" w15:restartNumberingAfterBreak="0">
    <w:nsid w:val="696233C3"/>
    <w:multiLevelType w:val="multilevel"/>
    <w:tmpl w:val="06E4C54E"/>
    <w:styleLink w:val="WWNum145"/>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4" w15:restartNumberingAfterBreak="0">
    <w:nsid w:val="6A644BD7"/>
    <w:multiLevelType w:val="multilevel"/>
    <w:tmpl w:val="60CAAF78"/>
    <w:styleLink w:val="WWNum1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5" w15:restartNumberingAfterBreak="0">
    <w:nsid w:val="6A88429B"/>
    <w:multiLevelType w:val="hybridMultilevel"/>
    <w:tmpl w:val="C8C6D3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6" w15:restartNumberingAfterBreak="0">
    <w:nsid w:val="6AD95109"/>
    <w:multiLevelType w:val="multilevel"/>
    <w:tmpl w:val="2FF40CBA"/>
    <w:lvl w:ilvl="0">
      <w:start w:val="2"/>
      <w:numFmt w:val="decimal"/>
      <w:lvlText w:val="%1."/>
      <w:lvlJc w:val="left"/>
      <w:pPr>
        <w:ind w:left="384" w:hanging="384"/>
      </w:pPr>
      <w:rPr>
        <w:rFonts w:hint="default"/>
        <w:b/>
        <w:sz w:val="20"/>
      </w:rPr>
    </w:lvl>
    <w:lvl w:ilvl="1">
      <w:start w:val="1"/>
      <w:numFmt w:val="decimal"/>
      <w:lvlText w:val="%1.%2."/>
      <w:lvlJc w:val="left"/>
      <w:pPr>
        <w:ind w:left="1004" w:hanging="720"/>
      </w:pPr>
      <w:rPr>
        <w:rFonts w:hint="default"/>
        <w:b/>
        <w:sz w:val="20"/>
      </w:rPr>
    </w:lvl>
    <w:lvl w:ilvl="2">
      <w:start w:val="1"/>
      <w:numFmt w:val="decimal"/>
      <w:lvlText w:val="%1.%2.%3."/>
      <w:lvlJc w:val="left"/>
      <w:pPr>
        <w:ind w:left="1288" w:hanging="720"/>
      </w:pPr>
      <w:rPr>
        <w:rFonts w:hint="default"/>
        <w:b/>
        <w:sz w:val="20"/>
      </w:rPr>
    </w:lvl>
    <w:lvl w:ilvl="3">
      <w:start w:val="1"/>
      <w:numFmt w:val="decimal"/>
      <w:lvlText w:val="%1.%2.%3.%4."/>
      <w:lvlJc w:val="left"/>
      <w:pPr>
        <w:ind w:left="1932" w:hanging="1080"/>
      </w:pPr>
      <w:rPr>
        <w:rFonts w:hint="default"/>
        <w:b/>
        <w:sz w:val="20"/>
      </w:rPr>
    </w:lvl>
    <w:lvl w:ilvl="4">
      <w:start w:val="1"/>
      <w:numFmt w:val="decimal"/>
      <w:lvlText w:val="%1.%2.%3.%4.%5."/>
      <w:lvlJc w:val="left"/>
      <w:pPr>
        <w:ind w:left="2576" w:hanging="1440"/>
      </w:pPr>
      <w:rPr>
        <w:rFonts w:hint="default"/>
        <w:b/>
        <w:sz w:val="20"/>
      </w:rPr>
    </w:lvl>
    <w:lvl w:ilvl="5">
      <w:start w:val="1"/>
      <w:numFmt w:val="decimal"/>
      <w:lvlText w:val="%1.%2.%3.%4.%5.%6."/>
      <w:lvlJc w:val="left"/>
      <w:pPr>
        <w:ind w:left="2860" w:hanging="1440"/>
      </w:pPr>
      <w:rPr>
        <w:rFonts w:hint="default"/>
        <w:b/>
        <w:sz w:val="20"/>
      </w:rPr>
    </w:lvl>
    <w:lvl w:ilvl="6">
      <w:start w:val="1"/>
      <w:numFmt w:val="decimal"/>
      <w:lvlText w:val="%1.%2.%3.%4.%5.%6.%7."/>
      <w:lvlJc w:val="left"/>
      <w:pPr>
        <w:ind w:left="3504" w:hanging="1800"/>
      </w:pPr>
      <w:rPr>
        <w:rFonts w:hint="default"/>
        <w:b/>
        <w:sz w:val="20"/>
      </w:rPr>
    </w:lvl>
    <w:lvl w:ilvl="7">
      <w:start w:val="1"/>
      <w:numFmt w:val="decimal"/>
      <w:lvlText w:val="%1.%2.%3.%4.%5.%6.%7.%8."/>
      <w:lvlJc w:val="left"/>
      <w:pPr>
        <w:ind w:left="4148" w:hanging="2160"/>
      </w:pPr>
      <w:rPr>
        <w:rFonts w:hint="default"/>
        <w:b/>
        <w:sz w:val="20"/>
      </w:rPr>
    </w:lvl>
    <w:lvl w:ilvl="8">
      <w:start w:val="1"/>
      <w:numFmt w:val="decimal"/>
      <w:lvlText w:val="%1.%2.%3.%4.%5.%6.%7.%8.%9."/>
      <w:lvlJc w:val="left"/>
      <w:pPr>
        <w:ind w:left="4432" w:hanging="2160"/>
      </w:pPr>
      <w:rPr>
        <w:rFonts w:hint="default"/>
        <w:b/>
        <w:sz w:val="20"/>
      </w:rPr>
    </w:lvl>
  </w:abstractNum>
  <w:abstractNum w:abstractNumId="447" w15:restartNumberingAfterBreak="0">
    <w:nsid w:val="6B44549A"/>
    <w:multiLevelType w:val="multilevel"/>
    <w:tmpl w:val="AEA21DAE"/>
    <w:styleLink w:val="WWNum1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8" w15:restartNumberingAfterBreak="0">
    <w:nsid w:val="6B8C338D"/>
    <w:multiLevelType w:val="multilevel"/>
    <w:tmpl w:val="75FA71B6"/>
    <w:lvl w:ilvl="0">
      <w:start w:val="1"/>
      <w:numFmt w:val="decimal"/>
      <w:lvlText w:val="%1."/>
      <w:lvlJc w:val="left"/>
      <w:pPr>
        <w:ind w:left="720" w:hanging="360"/>
      </w:pPr>
      <w:rPr>
        <w:rFonts w:ascii="Tahoma" w:hAnsi="Tahoma" w:cs="Tahoma" w:hint="default"/>
        <w:b w:val="0"/>
        <w:bCs/>
        <w:color w:val="auto"/>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9" w15:restartNumberingAfterBreak="0">
    <w:nsid w:val="6B95143F"/>
    <w:multiLevelType w:val="multilevel"/>
    <w:tmpl w:val="E3DE70C2"/>
    <w:styleLink w:val="WWNum316"/>
    <w:lvl w:ilvl="0">
      <w:start w:val="1"/>
      <w:numFmt w:val="decimal"/>
      <w:lvlText w:val="%1)"/>
      <w:lvlJc w:val="left"/>
      <w:rPr>
        <w:rFonts w:cs="Tahoma"/>
        <w:bCs/>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0" w15:restartNumberingAfterBreak="0">
    <w:nsid w:val="6C275F19"/>
    <w:multiLevelType w:val="multilevel"/>
    <w:tmpl w:val="AF12D778"/>
    <w:name w:val="WW8Num562"/>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51" w15:restartNumberingAfterBreak="0">
    <w:nsid w:val="6C3871B8"/>
    <w:multiLevelType w:val="multilevel"/>
    <w:tmpl w:val="BE5A1D98"/>
    <w:styleLink w:val="WWNum245"/>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2" w15:restartNumberingAfterBreak="0">
    <w:nsid w:val="6C6D643B"/>
    <w:multiLevelType w:val="multilevel"/>
    <w:tmpl w:val="13FCFE72"/>
    <w:styleLink w:val="WWNum20"/>
    <w:lvl w:ilvl="0">
      <w:start w:val="4"/>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3" w15:restartNumberingAfterBreak="0">
    <w:nsid w:val="6CAA76B7"/>
    <w:multiLevelType w:val="multilevel"/>
    <w:tmpl w:val="2D709858"/>
    <w:styleLink w:val="WWNum232"/>
    <w:lvl w:ilvl="0">
      <w:start w:val="9"/>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4" w15:restartNumberingAfterBreak="0">
    <w:nsid w:val="6CDE4D21"/>
    <w:multiLevelType w:val="multilevel"/>
    <w:tmpl w:val="5A444790"/>
    <w:styleLink w:val="WWNum144"/>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55" w15:restartNumberingAfterBreak="0">
    <w:nsid w:val="6CFB22EF"/>
    <w:multiLevelType w:val="multilevel"/>
    <w:tmpl w:val="A88687DA"/>
    <w:styleLink w:val="WWNum346"/>
    <w:lvl w:ilvl="0">
      <w:start w:val="1"/>
      <w:numFmt w:val="decimal"/>
      <w:lvlText w:val="%1."/>
      <w:lvlJc w:val="left"/>
      <w:rPr>
        <w:color w:val="00000A"/>
      </w:rPr>
    </w:lvl>
    <w:lvl w:ilvl="1">
      <w:start w:val="1"/>
      <w:numFmt w:val="lowerLetter"/>
      <w:lvlText w:val="%2."/>
      <w:lvlJc w:val="left"/>
    </w:lvl>
    <w:lvl w:ilvl="2">
      <w:start w:val="3"/>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6" w15:restartNumberingAfterBreak="0">
    <w:nsid w:val="6DB4687F"/>
    <w:multiLevelType w:val="multilevel"/>
    <w:tmpl w:val="537E6B10"/>
    <w:styleLink w:val="WWNum2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7" w15:restartNumberingAfterBreak="0">
    <w:nsid w:val="6DD30588"/>
    <w:multiLevelType w:val="multilevel"/>
    <w:tmpl w:val="53207BFE"/>
    <w:styleLink w:val="WW8Num16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8" w15:restartNumberingAfterBreak="0">
    <w:nsid w:val="6E1D23FF"/>
    <w:multiLevelType w:val="multilevel"/>
    <w:tmpl w:val="6D749980"/>
    <w:styleLink w:val="WWNum16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9" w15:restartNumberingAfterBreak="0">
    <w:nsid w:val="6E5C16A7"/>
    <w:multiLevelType w:val="multilevel"/>
    <w:tmpl w:val="6CEC1558"/>
    <w:styleLink w:val="WWNum318"/>
    <w:lvl w:ilvl="0">
      <w:start w:val="1"/>
      <w:numFmt w:val="decimal"/>
      <w:lvlText w:val="%1."/>
      <w:lvlJc w:val="left"/>
      <w:rPr>
        <w:rFonts w:cs="Tahoma"/>
        <w:b/>
        <w:bCs/>
        <w:sz w:val="20"/>
        <w:szCs w:val="24"/>
        <w:lang w:eastAsia="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0" w15:restartNumberingAfterBreak="0">
    <w:nsid w:val="6F240291"/>
    <w:multiLevelType w:val="multilevel"/>
    <w:tmpl w:val="2C4CAF90"/>
    <w:styleLink w:val="WWNum342"/>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1" w15:restartNumberingAfterBreak="0">
    <w:nsid w:val="6F2F3D14"/>
    <w:multiLevelType w:val="multilevel"/>
    <w:tmpl w:val="C5D86126"/>
    <w:styleLink w:val="WWNum36"/>
    <w:lvl w:ilvl="0">
      <w:start w:val="5"/>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2" w15:restartNumberingAfterBreak="0">
    <w:nsid w:val="6F6835FF"/>
    <w:multiLevelType w:val="multilevel"/>
    <w:tmpl w:val="4B58E0AE"/>
    <w:styleLink w:val="WWNum67"/>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3" w15:restartNumberingAfterBreak="0">
    <w:nsid w:val="6F6D0A41"/>
    <w:multiLevelType w:val="multilevel"/>
    <w:tmpl w:val="1EECAE86"/>
    <w:styleLink w:val="WWNum308"/>
    <w:lvl w:ilvl="0">
      <w:start w:val="1"/>
      <w:numFmt w:val="decimal"/>
      <w:lvlText w:val="%1."/>
      <w:lvlJc w:val="left"/>
      <w:rPr>
        <w:rFonts w:cs="Tahoma"/>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4" w15:restartNumberingAfterBreak="0">
    <w:nsid w:val="6F77738C"/>
    <w:multiLevelType w:val="multilevel"/>
    <w:tmpl w:val="2CD66A62"/>
    <w:styleLink w:val="WWNum23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5" w15:restartNumberingAfterBreak="0">
    <w:nsid w:val="6FA56C64"/>
    <w:multiLevelType w:val="hybridMultilevel"/>
    <w:tmpl w:val="1C6C9D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6" w15:restartNumberingAfterBreak="0">
    <w:nsid w:val="6FD21F79"/>
    <w:multiLevelType w:val="multilevel"/>
    <w:tmpl w:val="4FD2A73A"/>
    <w:styleLink w:val="WWNum307"/>
    <w:lvl w:ilvl="0">
      <w:start w:val="2"/>
      <w:numFmt w:val="decimal"/>
      <w:lvlText w:val="%1."/>
      <w:lvlJc w:val="left"/>
      <w:rPr>
        <w:rFonts w:cs="Tahoma"/>
        <w:sz w:val="20"/>
        <w:szCs w:val="20"/>
      </w:rPr>
    </w:lvl>
    <w:lvl w:ilvl="1">
      <w:start w:val="1"/>
      <w:numFmt w:val="decimal"/>
      <w:lvlText w:val="%2)"/>
      <w:lvlJc w:val="left"/>
      <w:rPr>
        <w:rFonts w:cs="Times New Roman"/>
        <w:b w:val="0"/>
        <w:i w:val="0"/>
        <w:sz w:val="20"/>
        <w:szCs w:val="20"/>
      </w:rPr>
    </w:lvl>
    <w:lvl w:ilvl="2">
      <w:start w:val="3"/>
      <w:numFmt w:val="decimal"/>
      <w:lvlText w:val="%1.%2.%3."/>
      <w:lvlJc w:val="left"/>
      <w:rPr>
        <w:rFonts w:cs="Tahoma"/>
        <w:sz w:val="20"/>
        <w:szCs w:val="2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67" w15:restartNumberingAfterBreak="0">
    <w:nsid w:val="6FFF638F"/>
    <w:multiLevelType w:val="multilevel"/>
    <w:tmpl w:val="50704158"/>
    <w:styleLink w:val="WWNum178"/>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8" w15:restartNumberingAfterBreak="0">
    <w:nsid w:val="703F6B21"/>
    <w:multiLevelType w:val="multilevel"/>
    <w:tmpl w:val="4D680610"/>
    <w:styleLink w:val="WWNum39"/>
    <w:lvl w:ilvl="0">
      <w:start w:val="1"/>
      <w:numFmt w:val="decimal"/>
      <w:lvlText w:val="%1)"/>
      <w:lvlJc w:val="left"/>
      <w:rPr>
        <w:kern w:val="3"/>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9" w15:restartNumberingAfterBreak="0">
    <w:nsid w:val="704274C5"/>
    <w:multiLevelType w:val="multilevel"/>
    <w:tmpl w:val="D560751E"/>
    <w:styleLink w:val="WWNum16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0" w15:restartNumberingAfterBreak="0">
    <w:nsid w:val="70B76A86"/>
    <w:multiLevelType w:val="hybridMultilevel"/>
    <w:tmpl w:val="C5168804"/>
    <w:name w:val="WW8Num93272222"/>
    <w:lvl w:ilvl="0" w:tplc="D30043AE">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1" w15:restartNumberingAfterBreak="0">
    <w:nsid w:val="70D03477"/>
    <w:multiLevelType w:val="multilevel"/>
    <w:tmpl w:val="E2D822FC"/>
    <w:styleLink w:val="WWNum25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2" w15:restartNumberingAfterBreak="0">
    <w:nsid w:val="711A4A29"/>
    <w:multiLevelType w:val="multilevel"/>
    <w:tmpl w:val="BA54A11C"/>
    <w:styleLink w:val="WWNum297"/>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3" w15:restartNumberingAfterBreak="0">
    <w:nsid w:val="712D20BC"/>
    <w:multiLevelType w:val="multilevel"/>
    <w:tmpl w:val="090A071C"/>
    <w:styleLink w:val="WWNum129"/>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4" w15:restartNumberingAfterBreak="0">
    <w:nsid w:val="71615EF0"/>
    <w:multiLevelType w:val="multilevel"/>
    <w:tmpl w:val="E612FBDA"/>
    <w:styleLink w:val="WWNum12"/>
    <w:lvl w:ilvl="0">
      <w:start w:val="4"/>
      <w:numFmt w:val="decimal"/>
      <w:lvlText w:val="%1."/>
      <w:lvlJc w:val="left"/>
      <w:rPr>
        <w:color w:val="00000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5" w15:restartNumberingAfterBreak="0">
    <w:nsid w:val="72211E68"/>
    <w:multiLevelType w:val="multilevel"/>
    <w:tmpl w:val="5A7238F6"/>
    <w:styleLink w:val="WWNum2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6" w15:restartNumberingAfterBreak="0">
    <w:nsid w:val="72514D68"/>
    <w:multiLevelType w:val="multilevel"/>
    <w:tmpl w:val="BDA05952"/>
    <w:styleLink w:val="WWNum288"/>
    <w:lvl w:ilvl="0">
      <w:start w:val="1"/>
      <w:numFmt w:val="lowerLetter"/>
      <w:lvlText w:val="%1)"/>
      <w:lvlJc w:val="left"/>
      <w:rPr>
        <w:rFonts w:cs="Tahoma"/>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7" w15:restartNumberingAfterBreak="0">
    <w:nsid w:val="72B8608F"/>
    <w:multiLevelType w:val="multilevel"/>
    <w:tmpl w:val="44D65726"/>
    <w:styleLink w:val="WWNum236"/>
    <w:lvl w:ilvl="0">
      <w:start w:val="4"/>
      <w:numFmt w:val="decimal"/>
      <w:lvlText w:val="%1."/>
      <w:lvlJc w:val="left"/>
      <w:rPr>
        <w:rFonts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8" w15:restartNumberingAfterBreak="0">
    <w:nsid w:val="72C96675"/>
    <w:multiLevelType w:val="multilevel"/>
    <w:tmpl w:val="E9864042"/>
    <w:styleLink w:val="WWNum274"/>
    <w:lvl w:ilvl="0">
      <w:start w:val="1"/>
      <w:numFmt w:val="upperRoman"/>
      <w:lvlText w:val="%1."/>
      <w:lvlJc w:val="left"/>
      <w:rPr>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9" w15:restartNumberingAfterBreak="0">
    <w:nsid w:val="72CB2BB3"/>
    <w:multiLevelType w:val="multilevel"/>
    <w:tmpl w:val="4208BDBC"/>
    <w:styleLink w:val="WWNum202"/>
    <w:lvl w:ilvl="0">
      <w:start w:val="5"/>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80" w15:restartNumberingAfterBreak="0">
    <w:nsid w:val="72F60680"/>
    <w:multiLevelType w:val="multilevel"/>
    <w:tmpl w:val="1EB693FA"/>
    <w:styleLink w:val="WWNum64"/>
    <w:lvl w:ilvl="0">
      <w:start w:val="6"/>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1" w15:restartNumberingAfterBreak="0">
    <w:nsid w:val="738B69D6"/>
    <w:multiLevelType w:val="multilevel"/>
    <w:tmpl w:val="1A22FA3A"/>
    <w:styleLink w:val="WWNum253"/>
    <w:lvl w:ilvl="0">
      <w:start w:val="1"/>
      <w:numFmt w:val="decimal"/>
      <w:lvlText w:val="%1."/>
      <w:lvlJc w:val="left"/>
      <w:rPr>
        <w:rFonts w:cs="Tahoma"/>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82" w15:restartNumberingAfterBreak="0">
    <w:nsid w:val="73CF0C30"/>
    <w:multiLevelType w:val="multilevel"/>
    <w:tmpl w:val="A4FA8122"/>
    <w:styleLink w:val="WWNum8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3" w15:restartNumberingAfterBreak="0">
    <w:nsid w:val="745B24DA"/>
    <w:multiLevelType w:val="multilevel"/>
    <w:tmpl w:val="0F0466AC"/>
    <w:styleLink w:val="WWNum207"/>
    <w:lvl w:ilvl="0">
      <w:start w:val="2"/>
      <w:numFmt w:val="decimal"/>
      <w:lvlText w:val="%1."/>
      <w:lvlJc w:val="left"/>
      <w:rPr>
        <w:rFonts w:cs="Times New Roman"/>
        <w:b/>
        <w:i w:val="0"/>
        <w:color w:val="00000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4" w15:restartNumberingAfterBreak="0">
    <w:nsid w:val="750478FA"/>
    <w:multiLevelType w:val="hybridMultilevel"/>
    <w:tmpl w:val="AA1ED9FE"/>
    <w:lvl w:ilvl="0" w:tplc="74C8B73A">
      <w:start w:val="1"/>
      <w:numFmt w:val="decimal"/>
      <w:lvlText w:val="%1."/>
      <w:lvlJc w:val="left"/>
      <w:pPr>
        <w:tabs>
          <w:tab w:val="num" w:pos="644"/>
        </w:tabs>
        <w:ind w:left="644" w:hanging="360"/>
      </w:pPr>
      <w:rPr>
        <w:rFonts w:ascii="Tahoma" w:hAnsi="Tahoma" w:cs="Tahoma" w:hint="default"/>
        <w:color w:val="auto"/>
      </w:rPr>
    </w:lvl>
    <w:lvl w:ilvl="1" w:tplc="FFFFFFFF">
      <w:start w:val="1"/>
      <w:numFmt w:val="decimal"/>
      <w:lvlText w:val="%2)"/>
      <w:lvlJc w:val="left"/>
      <w:pPr>
        <w:ind w:left="5040" w:hanging="360"/>
      </w:pPr>
    </w:lvl>
    <w:lvl w:ilvl="2" w:tplc="FFFFFFFF" w:tentative="1">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ascii="Times New Roman" w:eastAsia="Times New Roman" w:hAnsi="Times New Roman" w:cs="Times New Roman"/>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5" w15:restartNumberingAfterBreak="0">
    <w:nsid w:val="7538245B"/>
    <w:multiLevelType w:val="multilevel"/>
    <w:tmpl w:val="9D809EBA"/>
    <w:name w:val="WW8Num272"/>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6" w15:restartNumberingAfterBreak="0">
    <w:nsid w:val="758A0842"/>
    <w:multiLevelType w:val="multilevel"/>
    <w:tmpl w:val="E09C3C22"/>
    <w:styleLink w:val="WWNum280"/>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7" w15:restartNumberingAfterBreak="0">
    <w:nsid w:val="76A97E9E"/>
    <w:multiLevelType w:val="multilevel"/>
    <w:tmpl w:val="8B72F610"/>
    <w:styleLink w:val="WWNum17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8" w15:restartNumberingAfterBreak="0">
    <w:nsid w:val="76ED2D84"/>
    <w:multiLevelType w:val="multilevel"/>
    <w:tmpl w:val="A26CA994"/>
    <w:styleLink w:val="WWNum94"/>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9" w15:restartNumberingAfterBreak="0">
    <w:nsid w:val="76F30703"/>
    <w:multiLevelType w:val="multilevel"/>
    <w:tmpl w:val="53FEBB12"/>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0" w15:restartNumberingAfterBreak="0">
    <w:nsid w:val="7782108A"/>
    <w:multiLevelType w:val="multilevel"/>
    <w:tmpl w:val="6D444654"/>
    <w:styleLink w:val="WWNum183"/>
    <w:lvl w:ilvl="0">
      <w:start w:val="1"/>
      <w:numFmt w:val="decimal"/>
      <w:lvlText w:val="%1."/>
      <w:lvlJc w:val="left"/>
      <w:rPr>
        <w:rFonts w:cs="Tahoma"/>
        <w:b/>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1" w15:restartNumberingAfterBreak="0">
    <w:nsid w:val="77960ECA"/>
    <w:multiLevelType w:val="multilevel"/>
    <w:tmpl w:val="3528928A"/>
    <w:styleLink w:val="WWNum226"/>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strike w:val="0"/>
        <w:dstrike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92" w15:restartNumberingAfterBreak="0">
    <w:nsid w:val="77C46601"/>
    <w:multiLevelType w:val="hybridMultilevel"/>
    <w:tmpl w:val="DFAEBE0E"/>
    <w:lvl w:ilvl="0" w:tplc="A9800CC2">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3" w15:restartNumberingAfterBreak="0">
    <w:nsid w:val="783600A8"/>
    <w:multiLevelType w:val="multilevel"/>
    <w:tmpl w:val="9CE48754"/>
    <w:styleLink w:val="WWNum22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4" w15:restartNumberingAfterBreak="0">
    <w:nsid w:val="783B39D4"/>
    <w:multiLevelType w:val="multilevel"/>
    <w:tmpl w:val="9DCC455E"/>
    <w:name w:val="WW8Num96"/>
    <w:lvl w:ilvl="0">
      <w:start w:val="1"/>
      <w:numFmt w:val="decimal"/>
      <w:lvlText w:val="%1."/>
      <w:lvlJc w:val="left"/>
      <w:pPr>
        <w:tabs>
          <w:tab w:val="num" w:pos="1440"/>
        </w:tabs>
        <w:ind w:left="1440" w:hanging="360"/>
      </w:pPr>
      <w:rPr>
        <w:rFonts w:hint="default"/>
        <w:color w:val="auto"/>
      </w:rPr>
    </w:lvl>
    <w:lvl w:ilvl="1">
      <w:start w:val="10"/>
      <w:numFmt w:val="upperRoman"/>
      <w:lvlText w:val="%2."/>
      <w:lvlJc w:val="right"/>
      <w:pPr>
        <w:tabs>
          <w:tab w:val="num" w:pos="1260"/>
        </w:tabs>
        <w:ind w:left="126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5" w15:restartNumberingAfterBreak="0">
    <w:nsid w:val="78C15D39"/>
    <w:multiLevelType w:val="multilevel"/>
    <w:tmpl w:val="4F749ACE"/>
    <w:styleLink w:val="WWNum16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6" w15:restartNumberingAfterBreak="0">
    <w:nsid w:val="78C90096"/>
    <w:multiLevelType w:val="multilevel"/>
    <w:tmpl w:val="2FE81ED0"/>
    <w:styleLink w:val="WWNum10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7" w15:restartNumberingAfterBreak="0">
    <w:nsid w:val="78D25D69"/>
    <w:multiLevelType w:val="multilevel"/>
    <w:tmpl w:val="07F49162"/>
    <w:styleLink w:val="WWNum361"/>
    <w:lvl w:ilvl="0">
      <w:start w:val="1"/>
      <w:numFmt w:val="decimal"/>
      <w:lvlText w:val="%1."/>
      <w:lvlJc w:val="left"/>
      <w:rPr>
        <w:rFonts w:cs="Times New Roman"/>
        <w:color w:val="00000A"/>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98" w15:restartNumberingAfterBreak="0">
    <w:nsid w:val="79255D4D"/>
    <w:multiLevelType w:val="multilevel"/>
    <w:tmpl w:val="5678A0E6"/>
    <w:styleLink w:val="WWNum181"/>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9" w15:restartNumberingAfterBreak="0">
    <w:nsid w:val="793834B8"/>
    <w:multiLevelType w:val="multilevel"/>
    <w:tmpl w:val="CA5CB610"/>
    <w:styleLink w:val="WWNum339"/>
    <w:lvl w:ilvl="0">
      <w:start w:val="1"/>
      <w:numFmt w:val="decimal"/>
      <w:lvlText w:val="%1."/>
      <w:lvlJc w:val="left"/>
    </w:lvl>
    <w:lvl w:ilvl="1">
      <w:start w:val="1"/>
      <w:numFmt w:val="decimal"/>
      <w:lvlText w:val="%2)"/>
      <w:lvlJc w:val="left"/>
      <w:rPr>
        <w:b w:val="0"/>
        <w:i w:val="0"/>
        <w:color w:val="00000A"/>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0" w15:restartNumberingAfterBreak="0">
    <w:nsid w:val="79544E67"/>
    <w:multiLevelType w:val="multilevel"/>
    <w:tmpl w:val="F4841EE4"/>
    <w:styleLink w:val="WWNum146"/>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1" w15:restartNumberingAfterBreak="0">
    <w:nsid w:val="79D072CB"/>
    <w:multiLevelType w:val="hybridMultilevel"/>
    <w:tmpl w:val="380201E8"/>
    <w:name w:val="WW8Num932722"/>
    <w:lvl w:ilvl="0" w:tplc="588C7CFA">
      <w:start w:val="1"/>
      <w:numFmt w:val="decim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2" w15:restartNumberingAfterBreak="0">
    <w:nsid w:val="79F15714"/>
    <w:multiLevelType w:val="multilevel"/>
    <w:tmpl w:val="22A8DDD6"/>
    <w:styleLink w:val="WWNum355"/>
    <w:lvl w:ilvl="0">
      <w:start w:val="2"/>
      <w:numFmt w:val="decimal"/>
      <w:lvlText w:val="%1."/>
      <w:lvlJc w:val="left"/>
      <w:rPr>
        <w:b w:val="0"/>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3" w15:restartNumberingAfterBreak="0">
    <w:nsid w:val="7A1B3977"/>
    <w:multiLevelType w:val="multilevel"/>
    <w:tmpl w:val="ACF2759E"/>
    <w:styleLink w:val="WWNum78"/>
    <w:lvl w:ilvl="0">
      <w:start w:val="1"/>
      <w:numFmt w:val="decimal"/>
      <w:lvlText w:val="%1."/>
      <w:lvlJc w:val="left"/>
      <w:rPr>
        <w:b w:val="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4" w15:restartNumberingAfterBreak="0">
    <w:nsid w:val="7A3D4D23"/>
    <w:multiLevelType w:val="multilevel"/>
    <w:tmpl w:val="FBE896C4"/>
    <w:styleLink w:val="WWNum31"/>
    <w:lvl w:ilvl="0">
      <w:start w:val="1"/>
      <w:numFmt w:val="lowerLetter"/>
      <w:lvlText w:val="%1)"/>
      <w:lvlJc w:val="left"/>
      <w:rPr>
        <w:rFonts w:eastAsia="Times New Roman" w:cs="Times New Roman"/>
      </w:rPr>
    </w:lvl>
    <w:lvl w:ilvl="1">
      <w:start w:val="1"/>
      <w:numFmt w:val="lowerLetter"/>
      <w:lvlText w:val="%2)"/>
      <w:lvlJc w:val="left"/>
    </w:lvl>
    <w:lvl w:ilvl="2">
      <w:start w:val="2"/>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5" w15:restartNumberingAfterBreak="0">
    <w:nsid w:val="7A8F1C05"/>
    <w:multiLevelType w:val="multilevel"/>
    <w:tmpl w:val="241EF2A4"/>
    <w:styleLink w:val="WWNum2"/>
    <w:lvl w:ilvl="0">
      <w:start w:val="1"/>
      <w:numFmt w:val="decimal"/>
      <w:lvlText w:val="%1."/>
      <w:lvlJc w:val="left"/>
    </w:lvl>
    <w:lvl w:ilvl="1">
      <w:start w:val="1"/>
      <w:numFmt w:val="none"/>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06" w15:restartNumberingAfterBreak="0">
    <w:nsid w:val="7AAA1C33"/>
    <w:multiLevelType w:val="hybridMultilevel"/>
    <w:tmpl w:val="215AE2D6"/>
    <w:name w:val="WW8Num1644"/>
    <w:lvl w:ilvl="0" w:tplc="D6D6627E">
      <w:start w:val="3"/>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7" w15:restartNumberingAfterBreak="0">
    <w:nsid w:val="7AEC0327"/>
    <w:multiLevelType w:val="multilevel"/>
    <w:tmpl w:val="29669FEE"/>
    <w:styleLink w:val="WWNum315"/>
    <w:lvl w:ilvl="0">
      <w:start w:val="4"/>
      <w:numFmt w:val="decimal"/>
      <w:lvlText w:val="%1."/>
      <w:lvlJc w:val="left"/>
      <w:rPr>
        <w:rFonts w:cs="Times New Roman"/>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8" w15:restartNumberingAfterBreak="0">
    <w:nsid w:val="7B466E91"/>
    <w:multiLevelType w:val="multilevel"/>
    <w:tmpl w:val="DF6E2322"/>
    <w:styleLink w:val="WWNum91"/>
    <w:lvl w:ilvl="0">
      <w:start w:val="13"/>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9" w15:restartNumberingAfterBreak="0">
    <w:nsid w:val="7B541231"/>
    <w:multiLevelType w:val="multilevel"/>
    <w:tmpl w:val="12326F96"/>
    <w:styleLink w:val="WWNum312"/>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0" w15:restartNumberingAfterBreak="0">
    <w:nsid w:val="7B7E50E9"/>
    <w:multiLevelType w:val="multilevel"/>
    <w:tmpl w:val="934A0E3A"/>
    <w:styleLink w:val="WWNum55"/>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1" w15:restartNumberingAfterBreak="0">
    <w:nsid w:val="7C313967"/>
    <w:multiLevelType w:val="multilevel"/>
    <w:tmpl w:val="F65E2DFE"/>
    <w:name w:val="WW8Num1062"/>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2" w15:restartNumberingAfterBreak="0">
    <w:nsid w:val="7D9628E0"/>
    <w:multiLevelType w:val="multilevel"/>
    <w:tmpl w:val="8EE6AEBE"/>
    <w:styleLink w:val="WWNum47"/>
    <w:lvl w:ilvl="0">
      <w:start w:val="10"/>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3" w15:restartNumberingAfterBreak="0">
    <w:nsid w:val="7DA90833"/>
    <w:multiLevelType w:val="multilevel"/>
    <w:tmpl w:val="97E2253A"/>
    <w:styleLink w:val="WWNum57"/>
    <w:lvl w:ilvl="0">
      <w:start w:val="1"/>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14" w15:restartNumberingAfterBreak="0">
    <w:nsid w:val="7DD477BF"/>
    <w:multiLevelType w:val="hybridMultilevel"/>
    <w:tmpl w:val="5388EDAA"/>
    <w:name w:val="WW8Num4422"/>
    <w:lvl w:ilvl="0" w:tplc="039CF1E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5" w15:restartNumberingAfterBreak="0">
    <w:nsid w:val="7DDB0FAC"/>
    <w:multiLevelType w:val="multilevel"/>
    <w:tmpl w:val="B3263E0C"/>
    <w:styleLink w:val="WWNum40"/>
    <w:lvl w:ilvl="0">
      <w:start w:val="1"/>
      <w:numFmt w:val="decimal"/>
      <w:lvlText w:val="%1."/>
      <w:lvlJc w:val="left"/>
      <w:rPr>
        <w:sz w:val="22"/>
        <w:szCs w:val="20"/>
      </w:rPr>
    </w:lvl>
    <w:lvl w:ilvl="1">
      <w:start w:val="1"/>
      <w:numFmt w:val="decimal"/>
      <w:lvlText w:val="%2."/>
      <w:lvlJc w:val="left"/>
      <w:rPr>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6" w15:restartNumberingAfterBreak="0">
    <w:nsid w:val="7DF56DFD"/>
    <w:multiLevelType w:val="multilevel"/>
    <w:tmpl w:val="86CEF6C4"/>
    <w:styleLink w:val="WWNum100"/>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7" w15:restartNumberingAfterBreak="0">
    <w:nsid w:val="7E0C66ED"/>
    <w:multiLevelType w:val="hybridMultilevel"/>
    <w:tmpl w:val="BC7EDE8C"/>
    <w:name w:val="WW8Num93274"/>
    <w:lvl w:ilvl="0" w:tplc="8CF4097A">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8" w15:restartNumberingAfterBreak="0">
    <w:nsid w:val="7E4D31C7"/>
    <w:multiLevelType w:val="multilevel"/>
    <w:tmpl w:val="678258AA"/>
    <w:name w:val="WW8Num962"/>
    <w:lvl w:ilvl="0">
      <w:start w:val="1"/>
      <w:numFmt w:val="decimal"/>
      <w:lvlText w:val="%1."/>
      <w:lvlJc w:val="left"/>
      <w:pPr>
        <w:tabs>
          <w:tab w:val="num" w:pos="1440"/>
        </w:tabs>
        <w:ind w:left="1440" w:hanging="360"/>
      </w:pPr>
      <w:rPr>
        <w:rFonts w:hint="default"/>
      </w:rPr>
    </w:lvl>
    <w:lvl w:ilvl="1">
      <w:start w:val="10"/>
      <w:numFmt w:val="upperRoman"/>
      <w:lvlText w:val="%2."/>
      <w:lvlJc w:val="right"/>
      <w:pPr>
        <w:tabs>
          <w:tab w:val="num" w:pos="1260"/>
        </w:tabs>
        <w:ind w:left="126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9" w15:restartNumberingAfterBreak="0">
    <w:nsid w:val="7E8B7E68"/>
    <w:multiLevelType w:val="hybridMultilevel"/>
    <w:tmpl w:val="C8144104"/>
    <w:lvl w:ilvl="0" w:tplc="04150017">
      <w:start w:val="1"/>
      <w:numFmt w:val="lowerLetter"/>
      <w:lvlText w:val="%1)"/>
      <w:lvlJc w:val="left"/>
      <w:pPr>
        <w:ind w:left="720" w:hanging="360"/>
      </w:pPr>
    </w:lvl>
    <w:lvl w:ilvl="1" w:tplc="F4B215E4">
      <w:start w:val="1"/>
      <w:numFmt w:val="lowerLetter"/>
      <w:lvlText w:val="%2)"/>
      <w:lvlJc w:val="left"/>
      <w:pPr>
        <w:ind w:left="1440" w:hanging="360"/>
      </w:pPr>
      <w:rPr>
        <w:rFonts w:ascii="Tahoma" w:eastAsia="SimSun" w:hAnsi="Tahoma" w:cs="Tahoma"/>
      </w:rPr>
    </w:lvl>
    <w:lvl w:ilvl="2" w:tplc="C524A310">
      <w:start w:val="1"/>
      <w:numFmt w:val="decimal"/>
      <w:lvlText w:val="%3)"/>
      <w:lvlJc w:val="left"/>
      <w:pPr>
        <w:ind w:left="2340" w:hanging="360"/>
      </w:pPr>
      <w:rPr>
        <w:rFonts w:hint="default"/>
        <w:b w:val="0"/>
        <w:bCs/>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0" w15:restartNumberingAfterBreak="0">
    <w:nsid w:val="7EE01A07"/>
    <w:multiLevelType w:val="hybridMultilevel"/>
    <w:tmpl w:val="5BDC716A"/>
    <w:name w:val="WW8Num1643"/>
    <w:lvl w:ilvl="0" w:tplc="3EAC9DFA">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1" w15:restartNumberingAfterBreak="0">
    <w:nsid w:val="7F1758B9"/>
    <w:multiLevelType w:val="multilevel"/>
    <w:tmpl w:val="F326C1E6"/>
    <w:styleLink w:val="WWNum6"/>
    <w:lvl w:ilvl="0">
      <w:start w:val="1"/>
      <w:numFmt w:val="decimal"/>
      <w:lvlText w:val="%1."/>
      <w:lvlJc w:val="left"/>
    </w:lvl>
    <w:lvl w:ilvl="1">
      <w:start w:val="1"/>
      <w:numFmt w:val="decimal"/>
      <w:lvlText w:val="%2)"/>
      <w:lvlJc w:val="left"/>
      <w:rPr>
        <w:rFonts w:cs="Tahoma"/>
        <w:sz w:val="2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22" w15:restartNumberingAfterBreak="0">
    <w:nsid w:val="7F192B96"/>
    <w:multiLevelType w:val="hybridMultilevel"/>
    <w:tmpl w:val="B2FE3682"/>
    <w:name w:val="WW8Num4423"/>
    <w:lvl w:ilvl="0" w:tplc="7AAEECE0">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3" w15:restartNumberingAfterBreak="0">
    <w:nsid w:val="7F9B326C"/>
    <w:multiLevelType w:val="multilevel"/>
    <w:tmpl w:val="08DC54C0"/>
    <w:styleLink w:val="WWNum60"/>
    <w:lvl w:ilvl="0">
      <w:start w:val="3"/>
      <w:numFmt w:val="decimal"/>
      <w:lvlText w:val="%1."/>
      <w:lvlJc w:val="left"/>
      <w:rPr>
        <w:b/>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4" w15:restartNumberingAfterBreak="0">
    <w:nsid w:val="7FBA518C"/>
    <w:multiLevelType w:val="multilevel"/>
    <w:tmpl w:val="4AE6C1C8"/>
    <w:styleLink w:val="WWNum187"/>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5" w15:restartNumberingAfterBreak="0">
    <w:nsid w:val="7FCD2A9B"/>
    <w:multiLevelType w:val="multilevel"/>
    <w:tmpl w:val="D26402A0"/>
    <w:styleLink w:val="WWNum289"/>
    <w:lvl w:ilvl="0">
      <w:start w:val="22"/>
      <w:numFmt w:val="upperLetter"/>
      <w:lvlText w:val="%1."/>
      <w:lvlJc w:val="left"/>
      <w:rPr>
        <w:rFonts w:cs="Tahoma"/>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6" w15:restartNumberingAfterBreak="0">
    <w:nsid w:val="7FF8276D"/>
    <w:multiLevelType w:val="multilevel"/>
    <w:tmpl w:val="AECC557A"/>
    <w:styleLink w:val="WWNum332"/>
    <w:lvl w:ilvl="0">
      <w:start w:val="1"/>
      <w:numFmt w:val="decimal"/>
      <w:lvlText w:val="%1."/>
      <w:lvlJc w:val="left"/>
      <w:rPr>
        <w:b w:val="0"/>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819881320">
    <w:abstractNumId w:val="113"/>
  </w:num>
  <w:num w:numId="2" w16cid:durableId="1747797344">
    <w:abstractNumId w:val="146"/>
  </w:num>
  <w:num w:numId="3" w16cid:durableId="1433164002">
    <w:abstractNumId w:val="505"/>
  </w:num>
  <w:num w:numId="4" w16cid:durableId="1036658507">
    <w:abstractNumId w:val="39"/>
  </w:num>
  <w:num w:numId="5" w16cid:durableId="16197614">
    <w:abstractNumId w:val="230"/>
  </w:num>
  <w:num w:numId="6" w16cid:durableId="16350647">
    <w:abstractNumId w:val="418"/>
  </w:num>
  <w:num w:numId="7" w16cid:durableId="1692876553">
    <w:abstractNumId w:val="521"/>
  </w:num>
  <w:num w:numId="8" w16cid:durableId="1795631357">
    <w:abstractNumId w:val="133"/>
  </w:num>
  <w:num w:numId="9" w16cid:durableId="2130737612">
    <w:abstractNumId w:val="282"/>
  </w:num>
  <w:num w:numId="10" w16cid:durableId="105200246">
    <w:abstractNumId w:val="398"/>
  </w:num>
  <w:num w:numId="11" w16cid:durableId="1076828037">
    <w:abstractNumId w:val="327"/>
  </w:num>
  <w:num w:numId="12" w16cid:durableId="1033771369">
    <w:abstractNumId w:val="474"/>
  </w:num>
  <w:num w:numId="13" w16cid:durableId="10766422">
    <w:abstractNumId w:val="410"/>
  </w:num>
  <w:num w:numId="14" w16cid:durableId="2056542032">
    <w:abstractNumId w:val="444"/>
  </w:num>
  <w:num w:numId="15" w16cid:durableId="421265693">
    <w:abstractNumId w:val="138"/>
  </w:num>
  <w:num w:numId="16" w16cid:durableId="772214637">
    <w:abstractNumId w:val="248"/>
  </w:num>
  <w:num w:numId="17" w16cid:durableId="1452047574">
    <w:abstractNumId w:val="216"/>
  </w:num>
  <w:num w:numId="18" w16cid:durableId="1113596734">
    <w:abstractNumId w:val="452"/>
  </w:num>
  <w:num w:numId="19" w16cid:durableId="402876678">
    <w:abstractNumId w:val="57"/>
  </w:num>
  <w:num w:numId="20" w16cid:durableId="836002103">
    <w:abstractNumId w:val="438"/>
  </w:num>
  <w:num w:numId="21" w16cid:durableId="1496720774">
    <w:abstractNumId w:val="343"/>
  </w:num>
  <w:num w:numId="22" w16cid:durableId="251593516">
    <w:abstractNumId w:val="347"/>
  </w:num>
  <w:num w:numId="23" w16cid:durableId="752822606">
    <w:abstractNumId w:val="42"/>
  </w:num>
  <w:num w:numId="24" w16cid:durableId="1736849929">
    <w:abstractNumId w:val="288"/>
  </w:num>
  <w:num w:numId="25" w16cid:durableId="391077759">
    <w:abstractNumId w:val="130"/>
  </w:num>
  <w:num w:numId="26" w16cid:durableId="1171412847">
    <w:abstractNumId w:val="328"/>
  </w:num>
  <w:num w:numId="27" w16cid:durableId="849687674">
    <w:abstractNumId w:val="369"/>
  </w:num>
  <w:num w:numId="28" w16cid:durableId="532226979">
    <w:abstractNumId w:val="250"/>
  </w:num>
  <w:num w:numId="29" w16cid:durableId="1953315679">
    <w:abstractNumId w:val="504"/>
  </w:num>
  <w:num w:numId="30" w16cid:durableId="1276254722">
    <w:abstractNumId w:val="246"/>
  </w:num>
  <w:num w:numId="31" w16cid:durableId="1117874715">
    <w:abstractNumId w:val="200"/>
  </w:num>
  <w:num w:numId="32" w16cid:durableId="700784333">
    <w:abstractNumId w:val="125"/>
  </w:num>
  <w:num w:numId="33" w16cid:durableId="1467044743">
    <w:abstractNumId w:val="143"/>
  </w:num>
  <w:num w:numId="34" w16cid:durableId="1159887793">
    <w:abstractNumId w:val="461"/>
  </w:num>
  <w:num w:numId="35" w16cid:durableId="84695854">
    <w:abstractNumId w:val="193"/>
  </w:num>
  <w:num w:numId="36" w16cid:durableId="1926956731">
    <w:abstractNumId w:val="209"/>
  </w:num>
  <w:num w:numId="37" w16cid:durableId="951284866">
    <w:abstractNumId w:val="468"/>
  </w:num>
  <w:num w:numId="38" w16cid:durableId="375158342">
    <w:abstractNumId w:val="515"/>
  </w:num>
  <w:num w:numId="39" w16cid:durableId="1168906597">
    <w:abstractNumId w:val="324"/>
  </w:num>
  <w:num w:numId="40" w16cid:durableId="477574502">
    <w:abstractNumId w:val="335"/>
  </w:num>
  <w:num w:numId="41" w16cid:durableId="1611736746">
    <w:abstractNumId w:val="411"/>
  </w:num>
  <w:num w:numId="42" w16cid:durableId="1059743734">
    <w:abstractNumId w:val="305"/>
  </w:num>
  <w:num w:numId="43" w16cid:durableId="1354767851">
    <w:abstractNumId w:val="355"/>
  </w:num>
  <w:num w:numId="44" w16cid:durableId="1299145765">
    <w:abstractNumId w:val="382"/>
  </w:num>
  <w:num w:numId="45" w16cid:durableId="2098750921">
    <w:abstractNumId w:val="512"/>
  </w:num>
  <w:num w:numId="46" w16cid:durableId="1368138103">
    <w:abstractNumId w:val="160"/>
  </w:num>
  <w:num w:numId="47" w16cid:durableId="618294079">
    <w:abstractNumId w:val="255"/>
  </w:num>
  <w:num w:numId="48" w16cid:durableId="1992321594">
    <w:abstractNumId w:val="439"/>
  </w:num>
  <w:num w:numId="49" w16cid:durableId="2036272608">
    <w:abstractNumId w:val="427"/>
  </w:num>
  <w:num w:numId="50" w16cid:durableId="1913542594">
    <w:abstractNumId w:val="37"/>
  </w:num>
  <w:num w:numId="51" w16cid:durableId="608783492">
    <w:abstractNumId w:val="422"/>
  </w:num>
  <w:num w:numId="52" w16cid:durableId="58792196">
    <w:abstractNumId w:val="402"/>
  </w:num>
  <w:num w:numId="53" w16cid:durableId="2063557704">
    <w:abstractNumId w:val="510"/>
  </w:num>
  <w:num w:numId="54" w16cid:durableId="1500656076">
    <w:abstractNumId w:val="79"/>
  </w:num>
  <w:num w:numId="55" w16cid:durableId="1830902763">
    <w:abstractNumId w:val="513"/>
  </w:num>
  <w:num w:numId="56" w16cid:durableId="309985950">
    <w:abstractNumId w:val="352"/>
  </w:num>
  <w:num w:numId="57" w16cid:durableId="2059935231">
    <w:abstractNumId w:val="85"/>
  </w:num>
  <w:num w:numId="58" w16cid:durableId="1309745314">
    <w:abstractNumId w:val="523"/>
  </w:num>
  <w:num w:numId="59" w16cid:durableId="68621306">
    <w:abstractNumId w:val="368"/>
  </w:num>
  <w:num w:numId="60" w16cid:durableId="1443067638">
    <w:abstractNumId w:val="276"/>
  </w:num>
  <w:num w:numId="61" w16cid:durableId="762918400">
    <w:abstractNumId w:val="231"/>
  </w:num>
  <w:num w:numId="62" w16cid:durableId="447166396">
    <w:abstractNumId w:val="480"/>
  </w:num>
  <w:num w:numId="63" w16cid:durableId="1059673448">
    <w:abstractNumId w:val="245"/>
  </w:num>
  <w:num w:numId="64" w16cid:durableId="1551190741">
    <w:abstractNumId w:val="383"/>
  </w:num>
  <w:num w:numId="65" w16cid:durableId="1457020822">
    <w:abstractNumId w:val="462"/>
  </w:num>
  <w:num w:numId="66" w16cid:durableId="1914122033">
    <w:abstractNumId w:val="84"/>
  </w:num>
  <w:num w:numId="67" w16cid:durableId="1523975701">
    <w:abstractNumId w:val="14"/>
  </w:num>
  <w:num w:numId="68" w16cid:durableId="1870800439">
    <w:abstractNumId w:val="45"/>
  </w:num>
  <w:num w:numId="69" w16cid:durableId="1121072551">
    <w:abstractNumId w:val="299"/>
  </w:num>
  <w:num w:numId="70" w16cid:durableId="1454665383">
    <w:abstractNumId w:val="52"/>
  </w:num>
  <w:num w:numId="71" w16cid:durableId="1258177144">
    <w:abstractNumId w:val="55"/>
  </w:num>
  <w:num w:numId="72" w16cid:durableId="1603296528">
    <w:abstractNumId w:val="199"/>
  </w:num>
  <w:num w:numId="73" w16cid:durableId="103112762">
    <w:abstractNumId w:val="310"/>
  </w:num>
  <w:num w:numId="74" w16cid:durableId="943654583">
    <w:abstractNumId w:val="320"/>
  </w:num>
  <w:num w:numId="75" w16cid:durableId="881671855">
    <w:abstractNumId w:val="503"/>
  </w:num>
  <w:num w:numId="76" w16cid:durableId="1849249233">
    <w:abstractNumId w:val="416"/>
  </w:num>
  <w:num w:numId="77" w16cid:durableId="297031260">
    <w:abstractNumId w:val="413"/>
  </w:num>
  <w:num w:numId="78" w16cid:durableId="184683030">
    <w:abstractNumId w:val="114"/>
  </w:num>
  <w:num w:numId="79" w16cid:durableId="533469339">
    <w:abstractNumId w:val="243"/>
  </w:num>
  <w:num w:numId="80" w16cid:durableId="611058308">
    <w:abstractNumId w:val="395"/>
  </w:num>
  <w:num w:numId="81" w16cid:durableId="1743520684">
    <w:abstractNumId w:val="273"/>
  </w:num>
  <w:num w:numId="82" w16cid:durableId="1847862909">
    <w:abstractNumId w:val="132"/>
  </w:num>
  <w:num w:numId="83" w16cid:durableId="1645700688">
    <w:abstractNumId w:val="201"/>
  </w:num>
  <w:num w:numId="84" w16cid:durableId="2119375057">
    <w:abstractNumId w:val="482"/>
  </w:num>
  <w:num w:numId="85" w16cid:durableId="1080835156">
    <w:abstractNumId w:val="289"/>
  </w:num>
  <w:num w:numId="86" w16cid:durableId="72971898">
    <w:abstractNumId w:val="232"/>
  </w:num>
  <w:num w:numId="87" w16cid:durableId="858155508">
    <w:abstractNumId w:val="13"/>
  </w:num>
  <w:num w:numId="88" w16cid:durableId="1105736375">
    <w:abstractNumId w:val="508"/>
  </w:num>
  <w:num w:numId="89" w16cid:durableId="1934389194">
    <w:abstractNumId w:val="136"/>
  </w:num>
  <w:num w:numId="90" w16cid:durableId="1211040497">
    <w:abstractNumId w:val="124"/>
  </w:num>
  <w:num w:numId="91" w16cid:durableId="1773666876">
    <w:abstractNumId w:val="488"/>
  </w:num>
  <w:num w:numId="92" w16cid:durableId="1769766065">
    <w:abstractNumId w:val="90"/>
  </w:num>
  <w:num w:numId="93" w16cid:durableId="672876370">
    <w:abstractNumId w:val="354"/>
  </w:num>
  <w:num w:numId="94" w16cid:durableId="982002884">
    <w:abstractNumId w:val="381"/>
  </w:num>
  <w:num w:numId="95" w16cid:durableId="1280911499">
    <w:abstractNumId w:val="101"/>
  </w:num>
  <w:num w:numId="96" w16cid:durableId="1144588679">
    <w:abstractNumId w:val="260"/>
  </w:num>
  <w:num w:numId="97" w16cid:durableId="1688679056">
    <w:abstractNumId w:val="516"/>
  </w:num>
  <w:num w:numId="98" w16cid:durableId="1793401630">
    <w:abstractNumId w:val="447"/>
  </w:num>
  <w:num w:numId="99" w16cid:durableId="1737705202">
    <w:abstractNumId w:val="496"/>
  </w:num>
  <w:num w:numId="100" w16cid:durableId="1660233935">
    <w:abstractNumId w:val="192"/>
  </w:num>
  <w:num w:numId="101" w16cid:durableId="1349597567">
    <w:abstractNumId w:val="137"/>
  </w:num>
  <w:num w:numId="102" w16cid:durableId="1166281319">
    <w:abstractNumId w:val="409"/>
  </w:num>
  <w:num w:numId="103" w16cid:durableId="1333289437">
    <w:abstractNumId w:val="350"/>
  </w:num>
  <w:num w:numId="104" w16cid:durableId="1035622212">
    <w:abstractNumId w:val="117"/>
  </w:num>
  <w:num w:numId="105" w16cid:durableId="1525240584">
    <w:abstractNumId w:val="195"/>
  </w:num>
  <w:num w:numId="106" w16cid:durableId="482890890">
    <w:abstractNumId w:val="406"/>
  </w:num>
  <w:num w:numId="107" w16cid:durableId="1324965010">
    <w:abstractNumId w:val="396"/>
    <w:lvlOverride w:ilvl="0">
      <w:lvl w:ilvl="0">
        <w:start w:val="3"/>
        <w:numFmt w:val="decimal"/>
        <w:lvlText w:val="%1."/>
        <w:lvlJc w:val="left"/>
        <w:rPr>
          <w:rFonts w:cs="Times New Roman"/>
        </w:rPr>
      </w:lvl>
    </w:lvlOverride>
    <w:lvlOverride w:ilvl="1">
      <w:lvl w:ilvl="1">
        <w:start w:val="1"/>
        <w:numFmt w:val="lowerLetter"/>
        <w:lvlText w:val="%2)"/>
        <w:lvlJc w:val="left"/>
        <w:rPr>
          <w:rFonts w:cs="Tahoma"/>
          <w:color w:val="auto"/>
        </w:rPr>
      </w:lvl>
    </w:lvlOverride>
    <w:lvlOverride w:ilvl="2">
      <w:lvl w:ilvl="2">
        <w:start w:val="1"/>
        <w:numFmt w:val="lowerRoman"/>
        <w:lvlText w:val="%1.%2.%3."/>
        <w:lvlJc w:val="right"/>
      </w:lvl>
    </w:lvlOverride>
    <w:lvlOverride w:ilvl="3">
      <w:lvl w:ilvl="3">
        <w:start w:val="1"/>
        <w:numFmt w:val="decimal"/>
        <w:lvlText w:val="%1.%2.%3.%4."/>
        <w:lvlJc w:val="left"/>
      </w:lvl>
    </w:lvlOverride>
    <w:lvlOverride w:ilvl="4">
      <w:lvl w:ilvl="4">
        <w:start w:val="1"/>
        <w:numFmt w:val="lowerLetter"/>
        <w:lvlText w:val="%1.%2.%3.%4.%5."/>
        <w:lvlJc w:val="left"/>
      </w:lvl>
    </w:lvlOverride>
    <w:lvlOverride w:ilvl="5">
      <w:lvl w:ilvl="5">
        <w:start w:val="1"/>
        <w:numFmt w:val="lowerRoman"/>
        <w:lvlText w:val="%1.%2.%3.%4.%5.%6."/>
        <w:lvlJc w:val="right"/>
      </w:lvl>
    </w:lvlOverride>
    <w:lvlOverride w:ilvl="6">
      <w:lvl w:ilvl="6">
        <w:start w:val="1"/>
        <w:numFmt w:val="decimal"/>
        <w:lvlText w:val="%1.%2.%3.%4.%5.%6.%7."/>
        <w:lvlJc w:val="left"/>
      </w:lvl>
    </w:lvlOverride>
    <w:lvlOverride w:ilvl="7">
      <w:lvl w:ilvl="7">
        <w:start w:val="1"/>
        <w:numFmt w:val="lowerLetter"/>
        <w:lvlText w:val="%1.%2.%3.%4.%5.%6.%7.%8."/>
        <w:lvlJc w:val="left"/>
      </w:lvl>
    </w:lvlOverride>
    <w:lvlOverride w:ilvl="8">
      <w:lvl w:ilvl="8">
        <w:start w:val="1"/>
        <w:numFmt w:val="lowerRoman"/>
        <w:lvlText w:val="%1.%2.%3.%4.%5.%6.%7.%8.%9."/>
        <w:lvlJc w:val="right"/>
      </w:lvl>
    </w:lvlOverride>
  </w:num>
  <w:num w:numId="108" w16cid:durableId="457603501">
    <w:abstractNumId w:val="134"/>
  </w:num>
  <w:num w:numId="109" w16cid:durableId="2022320483">
    <w:abstractNumId w:val="332"/>
  </w:num>
  <w:num w:numId="110" w16cid:durableId="504053489">
    <w:abstractNumId w:val="28"/>
  </w:num>
  <w:num w:numId="111" w16cid:durableId="987706079">
    <w:abstractNumId w:val="239"/>
  </w:num>
  <w:num w:numId="112" w16cid:durableId="223566568">
    <w:abstractNumId w:val="164"/>
  </w:num>
  <w:num w:numId="113" w16cid:durableId="918556602">
    <w:abstractNumId w:val="68"/>
  </w:num>
  <w:num w:numId="114" w16cid:durableId="30112330">
    <w:abstractNumId w:val="342"/>
  </w:num>
  <w:num w:numId="115" w16cid:durableId="1867518933">
    <w:abstractNumId w:val="47"/>
  </w:num>
  <w:num w:numId="116" w16cid:durableId="1601983548">
    <w:abstractNumId w:val="394"/>
  </w:num>
  <w:num w:numId="117" w16cid:durableId="530991869">
    <w:abstractNumId w:val="35"/>
  </w:num>
  <w:num w:numId="118" w16cid:durableId="1068721347">
    <w:abstractNumId w:val="256"/>
  </w:num>
  <w:num w:numId="119" w16cid:durableId="1651401598">
    <w:abstractNumId w:val="76"/>
  </w:num>
  <w:num w:numId="120" w16cid:durableId="1874002768">
    <w:abstractNumId w:val="171"/>
  </w:num>
  <w:num w:numId="121" w16cid:durableId="2125342404">
    <w:abstractNumId w:val="388"/>
  </w:num>
  <w:num w:numId="122" w16cid:durableId="674844037">
    <w:abstractNumId w:val="377"/>
  </w:num>
  <w:num w:numId="123" w16cid:durableId="977686278">
    <w:abstractNumId w:val="67"/>
  </w:num>
  <w:num w:numId="124" w16cid:durableId="612858911">
    <w:abstractNumId w:val="80"/>
  </w:num>
  <w:num w:numId="125" w16cid:durableId="1773816917">
    <w:abstractNumId w:val="473"/>
  </w:num>
  <w:num w:numId="126" w16cid:durableId="537821158">
    <w:abstractNumId w:val="69"/>
  </w:num>
  <w:num w:numId="127" w16cid:durableId="622155427">
    <w:abstractNumId w:val="247"/>
  </w:num>
  <w:num w:numId="128" w16cid:durableId="123739896">
    <w:abstractNumId w:val="156"/>
  </w:num>
  <w:num w:numId="129" w16cid:durableId="1041713534">
    <w:abstractNumId w:val="290"/>
  </w:num>
  <w:num w:numId="130" w16cid:durableId="629214102">
    <w:abstractNumId w:val="191"/>
  </w:num>
  <w:num w:numId="131" w16cid:durableId="170413893">
    <w:abstractNumId w:val="251"/>
  </w:num>
  <w:num w:numId="132" w16cid:durableId="859852962">
    <w:abstractNumId w:val="278"/>
  </w:num>
  <w:num w:numId="133" w16cid:durableId="1474106366">
    <w:abstractNumId w:val="294"/>
  </w:num>
  <w:num w:numId="134" w16cid:durableId="1824854817">
    <w:abstractNumId w:val="145"/>
  </w:num>
  <w:num w:numId="135" w16cid:durableId="609363866">
    <w:abstractNumId w:val="38"/>
  </w:num>
  <w:num w:numId="136" w16cid:durableId="1201822631">
    <w:abstractNumId w:val="196"/>
  </w:num>
  <w:num w:numId="137" w16cid:durableId="713848088">
    <w:abstractNumId w:val="126"/>
  </w:num>
  <w:num w:numId="138" w16cid:durableId="476915311">
    <w:abstractNumId w:val="180"/>
  </w:num>
  <w:num w:numId="139" w16cid:durableId="1329363198">
    <w:abstractNumId w:val="300"/>
  </w:num>
  <w:num w:numId="140" w16cid:durableId="2005157406">
    <w:abstractNumId w:val="454"/>
  </w:num>
  <w:num w:numId="141" w16cid:durableId="2002924082">
    <w:abstractNumId w:val="443"/>
  </w:num>
  <w:num w:numId="142" w16cid:durableId="596405444">
    <w:abstractNumId w:val="500"/>
  </w:num>
  <w:num w:numId="143" w16cid:durableId="1709407647">
    <w:abstractNumId w:val="268"/>
  </w:num>
  <w:num w:numId="144" w16cid:durableId="73204777">
    <w:abstractNumId w:val="345"/>
  </w:num>
  <w:num w:numId="145" w16cid:durableId="1459033376">
    <w:abstractNumId w:val="75"/>
  </w:num>
  <w:num w:numId="146" w16cid:durableId="989291110">
    <w:abstractNumId w:val="118"/>
  </w:num>
  <w:num w:numId="147" w16cid:durableId="1230773751">
    <w:abstractNumId w:val="441"/>
  </w:num>
  <w:num w:numId="148" w16cid:durableId="1188253220">
    <w:abstractNumId w:val="315"/>
  </w:num>
  <w:num w:numId="149" w16cid:durableId="689063381">
    <w:abstractNumId w:val="408"/>
  </w:num>
  <w:num w:numId="150" w16cid:durableId="953250987">
    <w:abstractNumId w:val="265"/>
  </w:num>
  <w:num w:numId="151" w16cid:durableId="1258514847">
    <w:abstractNumId w:val="397"/>
  </w:num>
  <w:num w:numId="152" w16cid:durableId="336541037">
    <w:abstractNumId w:val="21"/>
  </w:num>
  <w:num w:numId="153" w16cid:durableId="1032652047">
    <w:abstractNumId w:val="323"/>
  </w:num>
  <w:num w:numId="154" w16cid:durableId="432170315">
    <w:abstractNumId w:val="88"/>
  </w:num>
  <w:num w:numId="155" w16cid:durableId="185824939">
    <w:abstractNumId w:val="317"/>
  </w:num>
  <w:num w:numId="156" w16cid:durableId="787239621">
    <w:abstractNumId w:val="495"/>
  </w:num>
  <w:num w:numId="157" w16cid:durableId="396906455">
    <w:abstractNumId w:val="159"/>
  </w:num>
  <w:num w:numId="158" w16cid:durableId="887641662">
    <w:abstractNumId w:val="284"/>
  </w:num>
  <w:num w:numId="159" w16cid:durableId="1625426635">
    <w:abstractNumId w:val="458"/>
  </w:num>
  <w:num w:numId="160" w16cid:durableId="1941140713">
    <w:abstractNumId w:val="176"/>
  </w:num>
  <w:num w:numId="161" w16cid:durableId="1975059991">
    <w:abstractNumId w:val="58"/>
  </w:num>
  <w:num w:numId="162" w16cid:durableId="353502096">
    <w:abstractNumId w:val="123"/>
  </w:num>
  <w:num w:numId="163" w16cid:durableId="1631011248">
    <w:abstractNumId w:val="234"/>
  </w:num>
  <w:num w:numId="164" w16cid:durableId="422773246">
    <w:abstractNumId w:val="103"/>
  </w:num>
  <w:num w:numId="165" w16cid:durableId="250817700">
    <w:abstractNumId w:val="469"/>
  </w:num>
  <w:num w:numId="166" w16cid:durableId="1630549185">
    <w:abstractNumId w:val="237"/>
  </w:num>
  <w:num w:numId="167" w16cid:durableId="619580125">
    <w:abstractNumId w:val="229"/>
  </w:num>
  <w:num w:numId="168" w16cid:durableId="9649519">
    <w:abstractNumId w:val="163"/>
  </w:num>
  <w:num w:numId="169" w16cid:durableId="1270620979">
    <w:abstractNumId w:val="108"/>
  </w:num>
  <w:num w:numId="170" w16cid:durableId="1352150762">
    <w:abstractNumId w:val="487"/>
  </w:num>
  <w:num w:numId="171" w16cid:durableId="504707037">
    <w:abstractNumId w:val="270"/>
  </w:num>
  <w:num w:numId="172" w16cid:durableId="1406219933">
    <w:abstractNumId w:val="336"/>
  </w:num>
  <w:num w:numId="173" w16cid:durableId="567763767">
    <w:abstractNumId w:val="96"/>
  </w:num>
  <w:num w:numId="174" w16cid:durableId="5524664">
    <w:abstractNumId w:val="467"/>
  </w:num>
  <w:num w:numId="175" w16cid:durableId="157624241">
    <w:abstractNumId w:val="144"/>
  </w:num>
  <w:num w:numId="176" w16cid:durableId="381290414">
    <w:abstractNumId w:val="202"/>
  </w:num>
  <w:num w:numId="177" w16cid:durableId="823740554">
    <w:abstractNumId w:val="498"/>
  </w:num>
  <w:num w:numId="178" w16cid:durableId="910701421">
    <w:abstractNumId w:val="12"/>
  </w:num>
  <w:num w:numId="179" w16cid:durableId="2118986887">
    <w:abstractNumId w:val="490"/>
  </w:num>
  <w:num w:numId="180" w16cid:durableId="1019509660">
    <w:abstractNumId w:val="240"/>
  </w:num>
  <w:num w:numId="181" w16cid:durableId="1045568087">
    <w:abstractNumId w:val="173"/>
  </w:num>
  <w:num w:numId="182" w16cid:durableId="1065950264">
    <w:abstractNumId w:val="128"/>
  </w:num>
  <w:num w:numId="183" w16cid:durableId="500971125">
    <w:abstractNumId w:val="524"/>
  </w:num>
  <w:num w:numId="184" w16cid:durableId="877350896">
    <w:abstractNumId w:val="313"/>
  </w:num>
  <w:num w:numId="185" w16cid:durableId="1149715422">
    <w:abstractNumId w:val="349"/>
  </w:num>
  <w:num w:numId="186" w16cid:durableId="204679471">
    <w:abstractNumId w:val="16"/>
  </w:num>
  <w:num w:numId="187" w16cid:durableId="1775202830">
    <w:abstractNumId w:val="22"/>
  </w:num>
  <w:num w:numId="188" w16cid:durableId="69736327">
    <w:abstractNumId w:val="433"/>
  </w:num>
  <w:num w:numId="189" w16cid:durableId="1259217213">
    <w:abstractNumId w:val="370"/>
  </w:num>
  <w:num w:numId="190" w16cid:durableId="1343779570">
    <w:abstractNumId w:val="207"/>
  </w:num>
  <w:num w:numId="191" w16cid:durableId="1645741837">
    <w:abstractNumId w:val="419"/>
  </w:num>
  <w:num w:numId="192" w16cid:durableId="1322153690">
    <w:abstractNumId w:val="203"/>
  </w:num>
  <w:num w:numId="193" w16cid:durableId="728766714">
    <w:abstractNumId w:val="353"/>
  </w:num>
  <w:num w:numId="194" w16cid:durableId="728848244">
    <w:abstractNumId w:val="213"/>
  </w:num>
  <w:num w:numId="195" w16cid:durableId="582877388">
    <w:abstractNumId w:val="56"/>
  </w:num>
  <w:num w:numId="196" w16cid:durableId="508721178">
    <w:abstractNumId w:val="33"/>
  </w:num>
  <w:num w:numId="197" w16cid:durableId="125317339">
    <w:abstractNumId w:val="252"/>
  </w:num>
  <w:num w:numId="198" w16cid:durableId="997071933">
    <w:abstractNumId w:val="479"/>
  </w:num>
  <w:num w:numId="199" w16cid:durableId="1796555200">
    <w:abstractNumId w:val="235"/>
  </w:num>
  <w:num w:numId="200" w16cid:durableId="927272359">
    <w:abstractNumId w:val="309"/>
  </w:num>
  <w:num w:numId="201" w16cid:durableId="533933022">
    <w:abstractNumId w:val="110"/>
  </w:num>
  <w:num w:numId="202" w16cid:durableId="1660690555">
    <w:abstractNumId w:val="206"/>
  </w:num>
  <w:num w:numId="203" w16cid:durableId="1805268286">
    <w:abstractNumId w:val="483"/>
  </w:num>
  <w:num w:numId="204" w16cid:durableId="1538854140">
    <w:abstractNumId w:val="93"/>
  </w:num>
  <w:num w:numId="205" w16cid:durableId="1277954409">
    <w:abstractNumId w:val="105"/>
  </w:num>
  <w:num w:numId="206" w16cid:durableId="1912231371">
    <w:abstractNumId w:val="280"/>
  </w:num>
  <w:num w:numId="207" w16cid:durableId="798450737">
    <w:abstractNumId w:val="275"/>
  </w:num>
  <w:num w:numId="208" w16cid:durableId="968433094">
    <w:abstractNumId w:val="226"/>
  </w:num>
  <w:num w:numId="209" w16cid:durableId="888537729">
    <w:abstractNumId w:val="220"/>
  </w:num>
  <w:num w:numId="210" w16cid:durableId="1969125207">
    <w:abstractNumId w:val="211"/>
  </w:num>
  <w:num w:numId="211" w16cid:durableId="766996317">
    <w:abstractNumId w:val="77"/>
  </w:num>
  <w:num w:numId="212" w16cid:durableId="294408917">
    <w:abstractNumId w:val="221"/>
  </w:num>
  <w:num w:numId="213" w16cid:durableId="625551272">
    <w:abstractNumId w:val="346"/>
  </w:num>
  <w:num w:numId="214" w16cid:durableId="76249901">
    <w:abstractNumId w:val="49"/>
  </w:num>
  <w:num w:numId="215" w16cid:durableId="1110973014">
    <w:abstractNumId w:val="215"/>
  </w:num>
  <w:num w:numId="216" w16cid:durableId="696857261">
    <w:abstractNumId w:val="95"/>
  </w:num>
  <w:num w:numId="217" w16cid:durableId="1898277653">
    <w:abstractNumId w:val="198"/>
  </w:num>
  <w:num w:numId="218" w16cid:durableId="193806892">
    <w:abstractNumId w:val="376"/>
  </w:num>
  <w:num w:numId="219" w16cid:durableId="1083061948">
    <w:abstractNumId w:val="92"/>
  </w:num>
  <w:num w:numId="220" w16cid:durableId="634875712">
    <w:abstractNumId w:val="337"/>
  </w:num>
  <w:num w:numId="221" w16cid:durableId="807011032">
    <w:abstractNumId w:val="59"/>
  </w:num>
  <w:num w:numId="222" w16cid:durableId="1918326077">
    <w:abstractNumId w:val="491"/>
  </w:num>
  <w:num w:numId="223" w16cid:durableId="1077633768">
    <w:abstractNumId w:val="174"/>
  </w:num>
  <w:num w:numId="224" w16cid:durableId="307168946">
    <w:abstractNumId w:val="44"/>
  </w:num>
  <w:num w:numId="225" w16cid:durableId="1961914948">
    <w:abstractNumId w:val="493"/>
  </w:num>
  <w:num w:numId="226" w16cid:durableId="1460025316">
    <w:abstractNumId w:val="70"/>
  </w:num>
  <w:num w:numId="227" w16cid:durableId="1065222671">
    <w:abstractNumId w:val="421"/>
  </w:num>
  <w:num w:numId="228" w16cid:durableId="7341152">
    <w:abstractNumId w:val="453"/>
  </w:num>
  <w:num w:numId="229" w16cid:durableId="558513596">
    <w:abstractNumId w:val="30"/>
  </w:num>
  <w:num w:numId="230" w16cid:durableId="1914049463">
    <w:abstractNumId w:val="43"/>
  </w:num>
  <w:num w:numId="231" w16cid:durableId="1938246924">
    <w:abstractNumId w:val="301"/>
  </w:num>
  <w:num w:numId="232" w16cid:durableId="1205754041">
    <w:abstractNumId w:val="477"/>
  </w:num>
  <w:num w:numId="233" w16cid:durableId="1152139661">
    <w:abstractNumId w:val="456"/>
  </w:num>
  <w:num w:numId="234" w16cid:durableId="1438334426">
    <w:abstractNumId w:val="464"/>
  </w:num>
  <w:num w:numId="235" w16cid:durableId="788086094">
    <w:abstractNumId w:val="316"/>
  </w:num>
  <w:num w:numId="236" w16cid:durableId="857886538">
    <w:abstractNumId w:val="81"/>
  </w:num>
  <w:num w:numId="237" w16cid:durableId="1282414489">
    <w:abstractNumId w:val="360"/>
  </w:num>
  <w:num w:numId="238" w16cid:durableId="388265848">
    <w:abstractNumId w:val="182"/>
  </w:num>
  <w:num w:numId="239" w16cid:durableId="1055739572">
    <w:abstractNumId w:val="306"/>
  </w:num>
  <w:num w:numId="240" w16cid:durableId="644162390">
    <w:abstractNumId w:val="131"/>
  </w:num>
  <w:num w:numId="241" w16cid:durableId="1393769892">
    <w:abstractNumId w:val="451"/>
  </w:num>
  <w:num w:numId="242" w16cid:durableId="1010454436">
    <w:abstractNumId w:val="359"/>
  </w:num>
  <w:num w:numId="243" w16cid:durableId="628315764">
    <w:abstractNumId w:val="181"/>
  </w:num>
  <w:num w:numId="244" w16cid:durableId="1269505391">
    <w:abstractNumId w:val="194"/>
  </w:num>
  <w:num w:numId="245" w16cid:durableId="1585072796">
    <w:abstractNumId w:val="111"/>
  </w:num>
  <w:num w:numId="246" w16cid:durableId="1335111445">
    <w:abstractNumId w:val="177"/>
  </w:num>
  <w:num w:numId="247" w16cid:durableId="555092380">
    <w:abstractNumId w:val="475"/>
  </w:num>
  <w:num w:numId="248" w16cid:durableId="1363894531">
    <w:abstractNumId w:val="403"/>
  </w:num>
  <w:num w:numId="249" w16cid:durableId="1411654935">
    <w:abstractNumId w:val="481"/>
  </w:num>
  <w:num w:numId="250" w16cid:durableId="364528360">
    <w:abstractNumId w:val="29"/>
  </w:num>
  <w:num w:numId="251" w16cid:durableId="2036467927">
    <w:abstractNumId w:val="197"/>
  </w:num>
  <w:num w:numId="252" w16cid:durableId="1794859370">
    <w:abstractNumId w:val="71"/>
  </w:num>
  <w:num w:numId="253" w16cid:durableId="369690278">
    <w:abstractNumId w:val="471"/>
  </w:num>
  <w:num w:numId="254" w16cid:durableId="721096948">
    <w:abstractNumId w:val="263"/>
  </w:num>
  <w:num w:numId="255" w16cid:durableId="207687480">
    <w:abstractNumId w:val="297"/>
  </w:num>
  <w:num w:numId="256" w16cid:durableId="268926799">
    <w:abstractNumId w:val="223"/>
  </w:num>
  <w:num w:numId="257" w16cid:durableId="1766807249">
    <w:abstractNumId w:val="53"/>
  </w:num>
  <w:num w:numId="258" w16cid:durableId="1786730615">
    <w:abstractNumId w:val="61"/>
  </w:num>
  <w:num w:numId="259" w16cid:durableId="720906380">
    <w:abstractNumId w:val="364"/>
  </w:num>
  <w:num w:numId="260" w16cid:durableId="1204366698">
    <w:abstractNumId w:val="119"/>
  </w:num>
  <w:num w:numId="261" w16cid:durableId="2130127418">
    <w:abstractNumId w:val="121"/>
  </w:num>
  <w:num w:numId="262" w16cid:durableId="885724230">
    <w:abstractNumId w:val="41"/>
  </w:num>
  <w:num w:numId="263" w16cid:durableId="537592630">
    <w:abstractNumId w:val="127"/>
  </w:num>
  <w:num w:numId="264" w16cid:durableId="1661882155">
    <w:abstractNumId w:val="385"/>
  </w:num>
  <w:num w:numId="265" w16cid:durableId="671030680">
    <w:abstractNumId w:val="430"/>
  </w:num>
  <w:num w:numId="266" w16cid:durableId="197666931">
    <w:abstractNumId w:val="348"/>
  </w:num>
  <w:num w:numId="267" w16cid:durableId="316343138">
    <w:abstractNumId w:val="175"/>
  </w:num>
  <w:num w:numId="268" w16cid:durableId="1859543234">
    <w:abstractNumId w:val="122"/>
  </w:num>
  <w:num w:numId="269" w16cid:durableId="35543836">
    <w:abstractNumId w:val="172"/>
  </w:num>
  <w:num w:numId="270" w16cid:durableId="255555441">
    <w:abstractNumId w:val="478"/>
  </w:num>
  <w:num w:numId="271" w16cid:durableId="1161966535">
    <w:abstractNumId w:val="233"/>
  </w:num>
  <w:num w:numId="272" w16cid:durableId="465633901">
    <w:abstractNumId w:val="74"/>
  </w:num>
  <w:num w:numId="273" w16cid:durableId="35862638">
    <w:abstractNumId w:val="389"/>
  </w:num>
  <w:num w:numId="274" w16cid:durableId="1819419871">
    <w:abstractNumId w:val="86"/>
  </w:num>
  <w:num w:numId="275" w16cid:durableId="1114518552">
    <w:abstractNumId w:val="304"/>
  </w:num>
  <w:num w:numId="276" w16cid:durableId="993068131">
    <w:abstractNumId w:val="486"/>
  </w:num>
  <w:num w:numId="277" w16cid:durableId="1488327218">
    <w:abstractNumId w:val="186"/>
  </w:num>
  <w:num w:numId="278" w16cid:durableId="360598169">
    <w:abstractNumId w:val="104"/>
  </w:num>
  <w:num w:numId="279" w16cid:durableId="149837236">
    <w:abstractNumId w:val="412"/>
  </w:num>
  <w:num w:numId="280" w16cid:durableId="1720282785">
    <w:abstractNumId w:val="184"/>
  </w:num>
  <w:num w:numId="281" w16cid:durableId="289671532">
    <w:abstractNumId w:val="154"/>
  </w:num>
  <w:num w:numId="282" w16cid:durableId="1933053331">
    <w:abstractNumId w:val="393"/>
  </w:num>
  <w:num w:numId="283" w16cid:durableId="61948241">
    <w:abstractNumId w:val="20"/>
  </w:num>
  <w:num w:numId="284" w16cid:durableId="954336261">
    <w:abstractNumId w:val="476"/>
  </w:num>
  <w:num w:numId="285" w16cid:durableId="1720856269">
    <w:abstractNumId w:val="525"/>
  </w:num>
  <w:num w:numId="286" w16cid:durableId="1126698557">
    <w:abstractNumId w:val="269"/>
  </w:num>
  <w:num w:numId="287" w16cid:durableId="1440372824">
    <w:abstractNumId w:val="27"/>
  </w:num>
  <w:num w:numId="288" w16cid:durableId="2048406343">
    <w:abstractNumId w:val="326"/>
  </w:num>
  <w:num w:numId="289" w16cid:durableId="1320495832">
    <w:abstractNumId w:val="78"/>
  </w:num>
  <w:num w:numId="290" w16cid:durableId="1446804789">
    <w:abstractNumId w:val="274"/>
  </w:num>
  <w:num w:numId="291" w16cid:durableId="1007251678">
    <w:abstractNumId w:val="83"/>
  </w:num>
  <w:num w:numId="292" w16cid:durableId="1514026685">
    <w:abstractNumId w:val="153"/>
  </w:num>
  <w:num w:numId="293" w16cid:durableId="204220004">
    <w:abstractNumId w:val="472"/>
  </w:num>
  <w:num w:numId="294" w16cid:durableId="196703209">
    <w:abstractNumId w:val="189"/>
  </w:num>
  <w:num w:numId="295" w16cid:durableId="700670168">
    <w:abstractNumId w:val="321"/>
  </w:num>
  <w:num w:numId="296" w16cid:durableId="453056836">
    <w:abstractNumId w:val="225"/>
  </w:num>
  <w:num w:numId="297" w16cid:durableId="334457661">
    <w:abstractNumId w:val="228"/>
  </w:num>
  <w:num w:numId="298" w16cid:durableId="584461001">
    <w:abstractNumId w:val="102"/>
  </w:num>
  <w:num w:numId="299" w16cid:durableId="1903052856">
    <w:abstractNumId w:val="238"/>
  </w:num>
  <w:num w:numId="300" w16cid:durableId="1275021916">
    <w:abstractNumId w:val="425"/>
  </w:num>
  <w:num w:numId="301" w16cid:durableId="2079473924">
    <w:abstractNumId w:val="424"/>
  </w:num>
  <w:num w:numId="302" w16cid:durableId="874076496">
    <w:abstractNumId w:val="249"/>
  </w:num>
  <w:num w:numId="303" w16cid:durableId="1653483068">
    <w:abstractNumId w:val="466"/>
  </w:num>
  <w:num w:numId="304" w16cid:durableId="966472258">
    <w:abstractNumId w:val="463"/>
  </w:num>
  <w:num w:numId="305" w16cid:durableId="792015339">
    <w:abstractNumId w:val="378"/>
  </w:num>
  <w:num w:numId="306" w16cid:durableId="1552889325">
    <w:abstractNumId w:val="219"/>
  </w:num>
  <w:num w:numId="307" w16cid:durableId="1641840595">
    <w:abstractNumId w:val="236"/>
  </w:num>
  <w:num w:numId="308" w16cid:durableId="143547785">
    <w:abstractNumId w:val="509"/>
  </w:num>
  <w:num w:numId="309" w16cid:durableId="433285978">
    <w:abstractNumId w:val="168"/>
  </w:num>
  <w:num w:numId="310" w16cid:durableId="1957518330">
    <w:abstractNumId w:val="279"/>
  </w:num>
  <w:num w:numId="311" w16cid:durableId="907114559">
    <w:abstractNumId w:val="507"/>
  </w:num>
  <w:num w:numId="312" w16cid:durableId="2092773241">
    <w:abstractNumId w:val="449"/>
  </w:num>
  <w:num w:numId="313" w16cid:durableId="717510622">
    <w:abstractNumId w:val="89"/>
  </w:num>
  <w:num w:numId="314" w16cid:durableId="1560241225">
    <w:abstractNumId w:val="459"/>
  </w:num>
  <w:num w:numId="315" w16cid:durableId="1520388031">
    <w:abstractNumId w:val="139"/>
  </w:num>
  <w:num w:numId="316" w16cid:durableId="1606304153">
    <w:abstractNumId w:val="283"/>
  </w:num>
  <w:num w:numId="317" w16cid:durableId="1801222243">
    <w:abstractNumId w:val="94"/>
  </w:num>
  <w:num w:numId="318" w16cid:durableId="597643049">
    <w:abstractNumId w:val="32"/>
  </w:num>
  <w:num w:numId="319" w16cid:durableId="1058288793">
    <w:abstractNumId w:val="142"/>
  </w:num>
  <w:num w:numId="320" w16cid:durableId="1390617791">
    <w:abstractNumId w:val="65"/>
  </w:num>
  <w:num w:numId="321" w16cid:durableId="2038970854">
    <w:abstractNumId w:val="25"/>
  </w:num>
  <w:num w:numId="322" w16cid:durableId="985553706">
    <w:abstractNumId w:val="40"/>
  </w:num>
  <w:num w:numId="323" w16cid:durableId="808669263">
    <w:abstractNumId w:val="97"/>
  </w:num>
  <w:num w:numId="324" w16cid:durableId="1669942509">
    <w:abstractNumId w:val="36"/>
  </w:num>
  <w:num w:numId="325" w16cid:durableId="695622493">
    <w:abstractNumId w:val="140"/>
  </w:num>
  <w:num w:numId="326" w16cid:durableId="931863970">
    <w:abstractNumId w:val="262"/>
  </w:num>
  <w:num w:numId="327" w16cid:durableId="331301981">
    <w:abstractNumId w:val="66"/>
  </w:num>
  <w:num w:numId="328" w16cid:durableId="1724676144">
    <w:abstractNumId w:val="526"/>
  </w:num>
  <w:num w:numId="329" w16cid:durableId="1875578890">
    <w:abstractNumId w:val="166"/>
  </w:num>
  <w:num w:numId="330" w16cid:durableId="1461917566">
    <w:abstractNumId w:val="147"/>
  </w:num>
  <w:num w:numId="331" w16cid:durableId="1441493784">
    <w:abstractNumId w:val="361"/>
  </w:num>
  <w:num w:numId="332" w16cid:durableId="1026441561">
    <w:abstractNumId w:val="380"/>
  </w:num>
  <w:num w:numId="333" w16cid:durableId="2141458286">
    <w:abstractNumId w:val="307"/>
  </w:num>
  <w:num w:numId="334" w16cid:durableId="775443724">
    <w:abstractNumId w:val="460"/>
  </w:num>
  <w:num w:numId="335" w16cid:durableId="1697776875">
    <w:abstractNumId w:val="431"/>
  </w:num>
  <w:num w:numId="336" w16cid:durableId="1555045908">
    <w:abstractNumId w:val="442"/>
  </w:num>
  <w:num w:numId="337" w16cid:durableId="968123741">
    <w:abstractNumId w:val="455"/>
  </w:num>
  <w:num w:numId="338" w16cid:durableId="1360199928">
    <w:abstractNumId w:val="87"/>
  </w:num>
  <w:num w:numId="339" w16cid:durableId="977952524">
    <w:abstractNumId w:val="322"/>
  </w:num>
  <w:num w:numId="340" w16cid:durableId="1412433571">
    <w:abstractNumId w:val="224"/>
  </w:num>
  <w:num w:numId="341" w16cid:durableId="316614054">
    <w:abstractNumId w:val="401"/>
  </w:num>
  <w:num w:numId="342" w16cid:durableId="1428578422">
    <w:abstractNumId w:val="258"/>
  </w:num>
  <w:num w:numId="343" w16cid:durableId="506362536">
    <w:abstractNumId w:val="333"/>
  </w:num>
  <w:num w:numId="344" w16cid:durableId="723718981">
    <w:abstractNumId w:val="152"/>
  </w:num>
  <w:num w:numId="345" w16cid:durableId="1855264842">
    <w:abstractNumId w:val="50"/>
  </w:num>
  <w:num w:numId="346" w16cid:durableId="560675689">
    <w:abstractNumId w:val="298"/>
  </w:num>
  <w:num w:numId="347" w16cid:durableId="208078910">
    <w:abstractNumId w:val="210"/>
  </w:num>
  <w:num w:numId="348" w16cid:durableId="112210003">
    <w:abstractNumId w:val="100"/>
  </w:num>
  <w:num w:numId="349" w16cid:durableId="599139871">
    <w:abstractNumId w:val="188"/>
  </w:num>
  <w:num w:numId="350" w16cid:durableId="712116795">
    <w:abstractNumId w:val="358"/>
  </w:num>
  <w:num w:numId="351" w16cid:durableId="1183785749">
    <w:abstractNumId w:val="356"/>
  </w:num>
  <w:num w:numId="352" w16cid:durableId="682589140">
    <w:abstractNumId w:val="489"/>
  </w:num>
  <w:num w:numId="353" w16cid:durableId="705718232">
    <w:abstractNumId w:val="106"/>
  </w:num>
  <w:num w:numId="354" w16cid:durableId="367148092">
    <w:abstractNumId w:val="457"/>
  </w:num>
  <w:num w:numId="355" w16cid:durableId="161512439">
    <w:abstractNumId w:val="308"/>
  </w:num>
  <w:num w:numId="356" w16cid:durableId="1803183696">
    <w:abstractNumId w:val="374"/>
  </w:num>
  <w:num w:numId="357" w16cid:durableId="1486504824">
    <w:abstractNumId w:val="267"/>
  </w:num>
  <w:num w:numId="358" w16cid:durableId="1942762608">
    <w:abstractNumId w:val="318"/>
  </w:num>
  <w:num w:numId="359" w16cid:durableId="335423943">
    <w:abstractNumId w:val="157"/>
  </w:num>
  <w:num w:numId="360" w16cid:durableId="706107033">
    <w:abstractNumId w:val="169"/>
  </w:num>
  <w:num w:numId="361" w16cid:durableId="989554332">
    <w:abstractNumId w:val="339"/>
  </w:num>
  <w:num w:numId="362" w16cid:durableId="1944914501">
    <w:abstractNumId w:val="17"/>
  </w:num>
  <w:num w:numId="363" w16cid:durableId="470832531">
    <w:abstractNumId w:val="46"/>
  </w:num>
  <w:num w:numId="364" w16cid:durableId="1579174102">
    <w:abstractNumId w:val="51"/>
  </w:num>
  <w:num w:numId="365" w16cid:durableId="1902398182">
    <w:abstractNumId w:val="62"/>
  </w:num>
  <w:num w:numId="366" w16cid:durableId="893277726">
    <w:abstractNumId w:val="109"/>
  </w:num>
  <w:num w:numId="367" w16cid:durableId="245845507">
    <w:abstractNumId w:val="129"/>
  </w:num>
  <w:num w:numId="368" w16cid:durableId="280765270">
    <w:abstractNumId w:val="141"/>
  </w:num>
  <w:num w:numId="369" w16cid:durableId="1623611998">
    <w:abstractNumId w:val="178"/>
  </w:num>
  <w:num w:numId="370" w16cid:durableId="141435836">
    <w:abstractNumId w:val="218"/>
  </w:num>
  <w:num w:numId="371" w16cid:durableId="1346833456">
    <w:abstractNumId w:val="285"/>
  </w:num>
  <w:num w:numId="372" w16cid:durableId="557211143">
    <w:abstractNumId w:val="293"/>
  </w:num>
  <w:num w:numId="373" w16cid:durableId="385032194">
    <w:abstractNumId w:val="302"/>
  </w:num>
  <w:num w:numId="374" w16cid:durableId="1416438146">
    <w:abstractNumId w:val="319"/>
  </w:num>
  <w:num w:numId="375" w16cid:durableId="1090541793">
    <w:abstractNumId w:val="329"/>
  </w:num>
  <w:num w:numId="376" w16cid:durableId="657080884">
    <w:abstractNumId w:val="366"/>
  </w:num>
  <w:num w:numId="377" w16cid:durableId="358822253">
    <w:abstractNumId w:val="396"/>
  </w:num>
  <w:num w:numId="378" w16cid:durableId="303396304">
    <w:abstractNumId w:val="414"/>
  </w:num>
  <w:num w:numId="379" w16cid:durableId="259721759">
    <w:abstractNumId w:val="436"/>
  </w:num>
  <w:num w:numId="380" w16cid:durableId="1396971931">
    <w:abstractNumId w:val="497"/>
  </w:num>
  <w:num w:numId="381" w16cid:durableId="366032095">
    <w:abstractNumId w:val="499"/>
  </w:num>
  <w:num w:numId="382" w16cid:durableId="1997414074">
    <w:abstractNumId w:val="502"/>
  </w:num>
  <w:num w:numId="383" w16cid:durableId="1649746133">
    <w:abstractNumId w:val="161"/>
  </w:num>
  <w:num w:numId="384" w16cid:durableId="764110699">
    <w:abstractNumId w:val="112"/>
  </w:num>
  <w:num w:numId="385" w16cid:durableId="1808013392">
    <w:abstractNumId w:val="212"/>
  </w:num>
  <w:num w:numId="386" w16cid:durableId="1152138934">
    <w:abstractNumId w:val="286"/>
  </w:num>
  <w:num w:numId="387" w16cid:durableId="1454013440">
    <w:abstractNumId w:val="257"/>
  </w:num>
  <w:num w:numId="388" w16cid:durableId="897280834">
    <w:abstractNumId w:val="325"/>
  </w:num>
  <w:num w:numId="389" w16cid:durableId="524101350">
    <w:abstractNumId w:val="291"/>
  </w:num>
  <w:num w:numId="390" w16cid:durableId="576213761">
    <w:abstractNumId w:val="344"/>
  </w:num>
  <w:num w:numId="391" w16cid:durableId="1812287864">
    <w:abstractNumId w:val="18"/>
  </w:num>
  <w:num w:numId="392" w16cid:durableId="202644437">
    <w:abstractNumId w:val="217"/>
  </w:num>
  <w:num w:numId="393" w16cid:durableId="292445494">
    <w:abstractNumId w:val="372"/>
  </w:num>
  <w:num w:numId="394" w16cid:durableId="1755198688">
    <w:abstractNumId w:val="272"/>
  </w:num>
  <w:num w:numId="395" w16cid:durableId="583684454">
    <w:abstractNumId w:val="31"/>
  </w:num>
  <w:num w:numId="396" w16cid:durableId="974028077">
    <w:abstractNumId w:val="435"/>
  </w:num>
  <w:num w:numId="397" w16cid:durableId="925770563">
    <w:abstractNumId w:val="428"/>
  </w:num>
  <w:num w:numId="398" w16cid:durableId="1255092882">
    <w:abstractNumId w:val="446"/>
  </w:num>
  <w:num w:numId="399" w16cid:durableId="1941374898">
    <w:abstractNumId w:val="26"/>
  </w:num>
  <w:num w:numId="400" w16cid:durableId="907812387">
    <w:abstractNumId w:val="465"/>
  </w:num>
  <w:num w:numId="401" w16cid:durableId="1544947909">
    <w:abstractNumId w:val="98"/>
  </w:num>
  <w:num w:numId="402" w16cid:durableId="692223530">
    <w:abstractNumId w:val="64"/>
  </w:num>
  <w:num w:numId="403" w16cid:durableId="772014634">
    <w:abstractNumId w:val="292"/>
  </w:num>
  <w:num w:numId="404" w16cid:durableId="1073159370">
    <w:abstractNumId w:val="120"/>
  </w:num>
  <w:num w:numId="405" w16cid:durableId="579684053">
    <w:abstractNumId w:val="417"/>
  </w:num>
  <w:num w:numId="406" w16cid:durableId="689139464">
    <w:abstractNumId w:val="165"/>
  </w:num>
  <w:num w:numId="407" w16cid:durableId="409618873">
    <w:abstractNumId w:val="384"/>
  </w:num>
  <w:num w:numId="408" w16cid:durableId="97219885">
    <w:abstractNumId w:val="264"/>
  </w:num>
  <w:num w:numId="409" w16cid:durableId="676929776">
    <w:abstractNumId w:val="4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377903682">
    <w:abstractNumId w:val="73"/>
  </w:num>
  <w:num w:numId="411" w16cid:durableId="166287946">
    <w:abstractNumId w:val="23"/>
  </w:num>
  <w:num w:numId="412" w16cid:durableId="2092383584">
    <w:abstractNumId w:val="214"/>
  </w:num>
  <w:num w:numId="413" w16cid:durableId="875703468">
    <w:abstractNumId w:val="72"/>
  </w:num>
  <w:num w:numId="414" w16cid:durableId="2107843817">
    <w:abstractNumId w:val="445"/>
  </w:num>
  <w:num w:numId="415" w16cid:durableId="417599162">
    <w:abstractNumId w:val="4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1065837345">
    <w:abstractNumId w:val="314"/>
  </w:num>
  <w:num w:numId="417" w16cid:durableId="2010673828">
    <w:abstractNumId w:val="440"/>
  </w:num>
  <w:num w:numId="418" w16cid:durableId="730886632">
    <w:abstractNumId w:val="254"/>
  </w:num>
  <w:num w:numId="419" w16cid:durableId="1530607323">
    <w:abstractNumId w:val="116"/>
  </w:num>
  <w:num w:numId="420" w16cid:durableId="16779619">
    <w:abstractNumId w:val="91"/>
  </w:num>
  <w:num w:numId="421" w16cid:durableId="1232933942">
    <w:abstractNumId w:val="311"/>
  </w:num>
  <w:num w:numId="422" w16cid:durableId="723145262">
    <w:abstractNumId w:val="492"/>
  </w:num>
  <w:num w:numId="423" w16cid:durableId="296763727">
    <w:abstractNumId w:val="241"/>
  </w:num>
  <w:num w:numId="424" w16cid:durableId="61874008">
    <w:abstractNumId w:val="208"/>
  </w:num>
  <w:num w:numId="425" w16cid:durableId="313799159">
    <w:abstractNumId w:val="190"/>
  </w:num>
  <w:num w:numId="426" w16cid:durableId="635722468">
    <w:abstractNumId w:val="63"/>
  </w:num>
  <w:num w:numId="427" w16cid:durableId="1397703289">
    <w:abstractNumId w:val="62"/>
    <w:lvlOverride w:ilvl="0">
      <w:lvl w:ilvl="0">
        <w:numFmt w:val="decimal"/>
        <w:lvlText w:val=""/>
        <w:lvlJc w:val="left"/>
      </w:lvl>
    </w:lvlOverride>
    <w:lvlOverride w:ilvl="1">
      <w:lvl w:ilvl="1">
        <w:start w:val="1"/>
        <w:numFmt w:val="decimal"/>
        <w:lvlText w:val="%2."/>
        <w:lvlJc w:val="left"/>
        <w:rPr>
          <w:rFonts w:ascii="Tahoma" w:hAnsi="Tahoma" w:cs="Tahoma" w:hint="default"/>
          <w:b w:val="0"/>
          <w:bCs w:val="0"/>
          <w:color w:val="000000"/>
        </w:rPr>
      </w:lvl>
    </w:lvlOverride>
  </w:num>
  <w:num w:numId="428" w16cid:durableId="351345797">
    <w:abstractNumId w:val="371"/>
  </w:num>
  <w:num w:numId="429" w16cid:durableId="2138715379">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92554075">
    <w:abstractNumId w:val="222"/>
  </w:num>
  <w:num w:numId="431" w16cid:durableId="866479466">
    <w:abstractNumId w:val="519"/>
  </w:num>
  <w:num w:numId="432" w16cid:durableId="6657883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16cid:durableId="671031434">
    <w:abstractNumId w:val="3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16cid:durableId="501361660">
    <w:abstractNumId w:val="227"/>
  </w:num>
  <w:num w:numId="435" w16cid:durableId="447045699">
    <w:abstractNumId w:val="170"/>
  </w:num>
  <w:num w:numId="436" w16cid:durableId="461265950">
    <w:abstractNumId w:val="167"/>
  </w:num>
  <w:num w:numId="437" w16cid:durableId="1594245729">
    <w:abstractNumId w:val="179"/>
  </w:num>
  <w:num w:numId="438" w16cid:durableId="21173435">
    <w:abstractNumId w:val="158"/>
  </w:num>
  <w:num w:numId="439" w16cid:durableId="202131552">
    <w:abstractNumId w:val="404"/>
  </w:num>
  <w:num w:numId="440" w16cid:durableId="992220973">
    <w:abstractNumId w:val="363"/>
  </w:num>
  <w:num w:numId="441" w16cid:durableId="907113601">
    <w:abstractNumId w:val="19"/>
  </w:num>
  <w:num w:numId="442" w16cid:durableId="808327666">
    <w:abstractNumId w:val="373"/>
  </w:num>
  <w:num w:numId="443" w16cid:durableId="1056903036">
    <w:abstractNumId w:val="484"/>
  </w:num>
  <w:num w:numId="444" w16cid:durableId="143275083">
    <w:abstractNumId w:val="205"/>
  </w:num>
  <w:num w:numId="445" w16cid:durableId="1156069163">
    <w:abstractNumId w:val="365"/>
  </w:num>
  <w:num w:numId="446" w16cid:durableId="1465076479">
    <w:abstractNumId w:val="150"/>
  </w:num>
  <w:num w:numId="447" w16cid:durableId="1279533758">
    <w:abstractNumId w:val="253"/>
  </w:num>
  <w:num w:numId="448" w16cid:durableId="1288663518">
    <w:abstractNumId w:val="107"/>
  </w:num>
  <w:num w:numId="449" w16cid:durableId="2090612006">
    <w:abstractNumId w:val="390"/>
  </w:num>
  <w:num w:numId="450" w16cid:durableId="1503424333">
    <w:abstractNumId w:val="448"/>
  </w:num>
  <w:numIdMacAtCleanup w:val="4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C87"/>
    <w:rsid w:val="0000119A"/>
    <w:rsid w:val="00001B70"/>
    <w:rsid w:val="00002327"/>
    <w:rsid w:val="00004364"/>
    <w:rsid w:val="00004716"/>
    <w:rsid w:val="00004D93"/>
    <w:rsid w:val="000050BE"/>
    <w:rsid w:val="00005124"/>
    <w:rsid w:val="00010A72"/>
    <w:rsid w:val="000115A7"/>
    <w:rsid w:val="00015146"/>
    <w:rsid w:val="00017443"/>
    <w:rsid w:val="0002050A"/>
    <w:rsid w:val="00021921"/>
    <w:rsid w:val="00022D60"/>
    <w:rsid w:val="00023C7C"/>
    <w:rsid w:val="00030FFF"/>
    <w:rsid w:val="00031E9D"/>
    <w:rsid w:val="00032CC3"/>
    <w:rsid w:val="000330BE"/>
    <w:rsid w:val="00034B64"/>
    <w:rsid w:val="00035CAF"/>
    <w:rsid w:val="0003644D"/>
    <w:rsid w:val="0003707A"/>
    <w:rsid w:val="00040FC9"/>
    <w:rsid w:val="0004184F"/>
    <w:rsid w:val="000418C7"/>
    <w:rsid w:val="00042E49"/>
    <w:rsid w:val="000464B8"/>
    <w:rsid w:val="00046DA5"/>
    <w:rsid w:val="00047404"/>
    <w:rsid w:val="00051EF1"/>
    <w:rsid w:val="000524A0"/>
    <w:rsid w:val="0005317A"/>
    <w:rsid w:val="00054542"/>
    <w:rsid w:val="00056875"/>
    <w:rsid w:val="00056A6A"/>
    <w:rsid w:val="00061178"/>
    <w:rsid w:val="0006350F"/>
    <w:rsid w:val="000657E7"/>
    <w:rsid w:val="0007125F"/>
    <w:rsid w:val="0007202C"/>
    <w:rsid w:val="00074C05"/>
    <w:rsid w:val="00075012"/>
    <w:rsid w:val="0007560A"/>
    <w:rsid w:val="00075C81"/>
    <w:rsid w:val="0007654F"/>
    <w:rsid w:val="00077420"/>
    <w:rsid w:val="0008086D"/>
    <w:rsid w:val="00080F44"/>
    <w:rsid w:val="00084AFD"/>
    <w:rsid w:val="00086387"/>
    <w:rsid w:val="00086A75"/>
    <w:rsid w:val="00086D3D"/>
    <w:rsid w:val="00090ECB"/>
    <w:rsid w:val="000919DD"/>
    <w:rsid w:val="00091EE4"/>
    <w:rsid w:val="0009226B"/>
    <w:rsid w:val="00092E5E"/>
    <w:rsid w:val="00093CD4"/>
    <w:rsid w:val="00094463"/>
    <w:rsid w:val="000956F3"/>
    <w:rsid w:val="00097C1C"/>
    <w:rsid w:val="00097E31"/>
    <w:rsid w:val="000A19F4"/>
    <w:rsid w:val="000A2490"/>
    <w:rsid w:val="000A31EB"/>
    <w:rsid w:val="000A372B"/>
    <w:rsid w:val="000A3FCB"/>
    <w:rsid w:val="000A4DE3"/>
    <w:rsid w:val="000A793C"/>
    <w:rsid w:val="000A7CDA"/>
    <w:rsid w:val="000B1C0B"/>
    <w:rsid w:val="000B315C"/>
    <w:rsid w:val="000B3842"/>
    <w:rsid w:val="000B5179"/>
    <w:rsid w:val="000B657D"/>
    <w:rsid w:val="000B7E5B"/>
    <w:rsid w:val="000C0DB3"/>
    <w:rsid w:val="000C3ADD"/>
    <w:rsid w:val="000C5DD0"/>
    <w:rsid w:val="000C67D4"/>
    <w:rsid w:val="000D0011"/>
    <w:rsid w:val="000D3135"/>
    <w:rsid w:val="000D31D8"/>
    <w:rsid w:val="000D6C62"/>
    <w:rsid w:val="000D73D3"/>
    <w:rsid w:val="000E2B10"/>
    <w:rsid w:val="000E40A2"/>
    <w:rsid w:val="000E730E"/>
    <w:rsid w:val="000F135E"/>
    <w:rsid w:val="000F1838"/>
    <w:rsid w:val="000F4797"/>
    <w:rsid w:val="000F5E68"/>
    <w:rsid w:val="000F61F9"/>
    <w:rsid w:val="000F7AFF"/>
    <w:rsid w:val="00101139"/>
    <w:rsid w:val="00101261"/>
    <w:rsid w:val="00101D88"/>
    <w:rsid w:val="00102B15"/>
    <w:rsid w:val="0010366C"/>
    <w:rsid w:val="0010522F"/>
    <w:rsid w:val="00105D25"/>
    <w:rsid w:val="0010730B"/>
    <w:rsid w:val="0010755F"/>
    <w:rsid w:val="00107D2B"/>
    <w:rsid w:val="00110392"/>
    <w:rsid w:val="00111932"/>
    <w:rsid w:val="0011194D"/>
    <w:rsid w:val="00117C37"/>
    <w:rsid w:val="00117C47"/>
    <w:rsid w:val="001217F0"/>
    <w:rsid w:val="00123D43"/>
    <w:rsid w:val="00124600"/>
    <w:rsid w:val="001255E6"/>
    <w:rsid w:val="001266DC"/>
    <w:rsid w:val="001269AE"/>
    <w:rsid w:val="0012779E"/>
    <w:rsid w:val="00127891"/>
    <w:rsid w:val="00127DDC"/>
    <w:rsid w:val="00127E80"/>
    <w:rsid w:val="001306F9"/>
    <w:rsid w:val="00132FC9"/>
    <w:rsid w:val="00133E44"/>
    <w:rsid w:val="00133E6A"/>
    <w:rsid w:val="00134649"/>
    <w:rsid w:val="001407D4"/>
    <w:rsid w:val="00142521"/>
    <w:rsid w:val="001428EB"/>
    <w:rsid w:val="001431FE"/>
    <w:rsid w:val="00144977"/>
    <w:rsid w:val="00145191"/>
    <w:rsid w:val="001454B9"/>
    <w:rsid w:val="00150028"/>
    <w:rsid w:val="00150C95"/>
    <w:rsid w:val="00155525"/>
    <w:rsid w:val="00155C43"/>
    <w:rsid w:val="0015603B"/>
    <w:rsid w:val="00156349"/>
    <w:rsid w:val="001565D9"/>
    <w:rsid w:val="00157065"/>
    <w:rsid w:val="00160562"/>
    <w:rsid w:val="00160C74"/>
    <w:rsid w:val="0016231A"/>
    <w:rsid w:val="0016364F"/>
    <w:rsid w:val="001638B7"/>
    <w:rsid w:val="00163E50"/>
    <w:rsid w:val="001647F1"/>
    <w:rsid w:val="001676B2"/>
    <w:rsid w:val="001743B3"/>
    <w:rsid w:val="00182028"/>
    <w:rsid w:val="00182A12"/>
    <w:rsid w:val="00182ADD"/>
    <w:rsid w:val="001846EF"/>
    <w:rsid w:val="00187E78"/>
    <w:rsid w:val="00190688"/>
    <w:rsid w:val="0019131B"/>
    <w:rsid w:val="00191A9E"/>
    <w:rsid w:val="00192C11"/>
    <w:rsid w:val="00194CB0"/>
    <w:rsid w:val="00196127"/>
    <w:rsid w:val="001965D3"/>
    <w:rsid w:val="00197183"/>
    <w:rsid w:val="001A045D"/>
    <w:rsid w:val="001A05EC"/>
    <w:rsid w:val="001A1923"/>
    <w:rsid w:val="001A21E8"/>
    <w:rsid w:val="001A299E"/>
    <w:rsid w:val="001A2AA3"/>
    <w:rsid w:val="001A4292"/>
    <w:rsid w:val="001A78BA"/>
    <w:rsid w:val="001B1473"/>
    <w:rsid w:val="001B14B5"/>
    <w:rsid w:val="001B2297"/>
    <w:rsid w:val="001B27A4"/>
    <w:rsid w:val="001B33CD"/>
    <w:rsid w:val="001B4938"/>
    <w:rsid w:val="001B63E8"/>
    <w:rsid w:val="001C13C7"/>
    <w:rsid w:val="001C1CD3"/>
    <w:rsid w:val="001C2E60"/>
    <w:rsid w:val="001C2E7F"/>
    <w:rsid w:val="001C2E96"/>
    <w:rsid w:val="001C3618"/>
    <w:rsid w:val="001C3F3E"/>
    <w:rsid w:val="001C791F"/>
    <w:rsid w:val="001D0914"/>
    <w:rsid w:val="001D0FB3"/>
    <w:rsid w:val="001D31F7"/>
    <w:rsid w:val="001D4655"/>
    <w:rsid w:val="001D4759"/>
    <w:rsid w:val="001D5157"/>
    <w:rsid w:val="001D5D5E"/>
    <w:rsid w:val="001D60E4"/>
    <w:rsid w:val="001D6A9F"/>
    <w:rsid w:val="001E0444"/>
    <w:rsid w:val="001E054F"/>
    <w:rsid w:val="001E1CAB"/>
    <w:rsid w:val="001E4AC7"/>
    <w:rsid w:val="001E7452"/>
    <w:rsid w:val="001E74B7"/>
    <w:rsid w:val="001E7DD9"/>
    <w:rsid w:val="001F0280"/>
    <w:rsid w:val="001F046A"/>
    <w:rsid w:val="001F0DEE"/>
    <w:rsid w:val="001F1AFA"/>
    <w:rsid w:val="001F1E29"/>
    <w:rsid w:val="001F4E42"/>
    <w:rsid w:val="001F5B2C"/>
    <w:rsid w:val="001F5D01"/>
    <w:rsid w:val="001F70E6"/>
    <w:rsid w:val="00202573"/>
    <w:rsid w:val="00205388"/>
    <w:rsid w:val="00205C69"/>
    <w:rsid w:val="00207277"/>
    <w:rsid w:val="002103CF"/>
    <w:rsid w:val="0021620A"/>
    <w:rsid w:val="0021693E"/>
    <w:rsid w:val="00217A41"/>
    <w:rsid w:val="002237CE"/>
    <w:rsid w:val="002241F9"/>
    <w:rsid w:val="002257B0"/>
    <w:rsid w:val="00225D81"/>
    <w:rsid w:val="002262A6"/>
    <w:rsid w:val="00226A49"/>
    <w:rsid w:val="00226C7B"/>
    <w:rsid w:val="00230B48"/>
    <w:rsid w:val="00230C08"/>
    <w:rsid w:val="00231643"/>
    <w:rsid w:val="00231B34"/>
    <w:rsid w:val="00233E2D"/>
    <w:rsid w:val="00233E42"/>
    <w:rsid w:val="00233E81"/>
    <w:rsid w:val="002351EC"/>
    <w:rsid w:val="002355EF"/>
    <w:rsid w:val="00236D68"/>
    <w:rsid w:val="00236F2E"/>
    <w:rsid w:val="00240D22"/>
    <w:rsid w:val="002448C6"/>
    <w:rsid w:val="0024552E"/>
    <w:rsid w:val="00246CD4"/>
    <w:rsid w:val="00246F3D"/>
    <w:rsid w:val="0024758A"/>
    <w:rsid w:val="002476E9"/>
    <w:rsid w:val="00250A3C"/>
    <w:rsid w:val="00253590"/>
    <w:rsid w:val="002543AA"/>
    <w:rsid w:val="00255686"/>
    <w:rsid w:val="0025572B"/>
    <w:rsid w:val="00257CE6"/>
    <w:rsid w:val="00260EEC"/>
    <w:rsid w:val="002620E4"/>
    <w:rsid w:val="002621E5"/>
    <w:rsid w:val="00263884"/>
    <w:rsid w:val="0026407A"/>
    <w:rsid w:val="00265C25"/>
    <w:rsid w:val="00267800"/>
    <w:rsid w:val="00270193"/>
    <w:rsid w:val="00270362"/>
    <w:rsid w:val="00273DA1"/>
    <w:rsid w:val="00274321"/>
    <w:rsid w:val="00277040"/>
    <w:rsid w:val="00277535"/>
    <w:rsid w:val="00277C83"/>
    <w:rsid w:val="0028062D"/>
    <w:rsid w:val="00282B28"/>
    <w:rsid w:val="00283394"/>
    <w:rsid w:val="00284413"/>
    <w:rsid w:val="002856E8"/>
    <w:rsid w:val="002917DD"/>
    <w:rsid w:val="002921CE"/>
    <w:rsid w:val="00292A24"/>
    <w:rsid w:val="00292A40"/>
    <w:rsid w:val="00292B96"/>
    <w:rsid w:val="002971F3"/>
    <w:rsid w:val="0029747E"/>
    <w:rsid w:val="002A0E1B"/>
    <w:rsid w:val="002A15BD"/>
    <w:rsid w:val="002A1BAC"/>
    <w:rsid w:val="002A4E45"/>
    <w:rsid w:val="002B13F6"/>
    <w:rsid w:val="002B15E1"/>
    <w:rsid w:val="002B16FF"/>
    <w:rsid w:val="002B53E3"/>
    <w:rsid w:val="002C15F5"/>
    <w:rsid w:val="002C1BD5"/>
    <w:rsid w:val="002C2003"/>
    <w:rsid w:val="002C32A0"/>
    <w:rsid w:val="002C4256"/>
    <w:rsid w:val="002C49E6"/>
    <w:rsid w:val="002C5CB1"/>
    <w:rsid w:val="002C65F6"/>
    <w:rsid w:val="002D06B7"/>
    <w:rsid w:val="002D2EC9"/>
    <w:rsid w:val="002D30D1"/>
    <w:rsid w:val="002D4EE4"/>
    <w:rsid w:val="002D6AF6"/>
    <w:rsid w:val="002D75D5"/>
    <w:rsid w:val="002E2788"/>
    <w:rsid w:val="002E3658"/>
    <w:rsid w:val="002E7915"/>
    <w:rsid w:val="002E79DB"/>
    <w:rsid w:val="002F0EC9"/>
    <w:rsid w:val="002F1111"/>
    <w:rsid w:val="002F142F"/>
    <w:rsid w:val="002F1A70"/>
    <w:rsid w:val="002F1C19"/>
    <w:rsid w:val="002F1D53"/>
    <w:rsid w:val="002F399C"/>
    <w:rsid w:val="002F3C60"/>
    <w:rsid w:val="002F7564"/>
    <w:rsid w:val="003000A1"/>
    <w:rsid w:val="00303193"/>
    <w:rsid w:val="0030468A"/>
    <w:rsid w:val="00307EB1"/>
    <w:rsid w:val="00315CBE"/>
    <w:rsid w:val="0032051A"/>
    <w:rsid w:val="0032404B"/>
    <w:rsid w:val="003240BD"/>
    <w:rsid w:val="00331AFC"/>
    <w:rsid w:val="003327E7"/>
    <w:rsid w:val="00332AFE"/>
    <w:rsid w:val="0033332F"/>
    <w:rsid w:val="00334E24"/>
    <w:rsid w:val="00341094"/>
    <w:rsid w:val="00341702"/>
    <w:rsid w:val="00341895"/>
    <w:rsid w:val="0034626E"/>
    <w:rsid w:val="003466B4"/>
    <w:rsid w:val="00350653"/>
    <w:rsid w:val="00351220"/>
    <w:rsid w:val="003517FE"/>
    <w:rsid w:val="003521B9"/>
    <w:rsid w:val="00353658"/>
    <w:rsid w:val="003545AF"/>
    <w:rsid w:val="0035779E"/>
    <w:rsid w:val="00357D16"/>
    <w:rsid w:val="00360627"/>
    <w:rsid w:val="00360E09"/>
    <w:rsid w:val="00360EC5"/>
    <w:rsid w:val="0036135C"/>
    <w:rsid w:val="00361B0D"/>
    <w:rsid w:val="00362235"/>
    <w:rsid w:val="0036235C"/>
    <w:rsid w:val="0036276A"/>
    <w:rsid w:val="003646E1"/>
    <w:rsid w:val="0036581C"/>
    <w:rsid w:val="00365FA9"/>
    <w:rsid w:val="0037250D"/>
    <w:rsid w:val="00373B0A"/>
    <w:rsid w:val="0037552D"/>
    <w:rsid w:val="00380B44"/>
    <w:rsid w:val="0038118B"/>
    <w:rsid w:val="0038159B"/>
    <w:rsid w:val="00381B9A"/>
    <w:rsid w:val="00382139"/>
    <w:rsid w:val="003826DB"/>
    <w:rsid w:val="003835E2"/>
    <w:rsid w:val="0038724C"/>
    <w:rsid w:val="00391BD1"/>
    <w:rsid w:val="003924CF"/>
    <w:rsid w:val="00393857"/>
    <w:rsid w:val="0039429F"/>
    <w:rsid w:val="00394B54"/>
    <w:rsid w:val="00397A78"/>
    <w:rsid w:val="003A0B88"/>
    <w:rsid w:val="003A1EDF"/>
    <w:rsid w:val="003A310A"/>
    <w:rsid w:val="003A32D4"/>
    <w:rsid w:val="003A364E"/>
    <w:rsid w:val="003A4829"/>
    <w:rsid w:val="003A5139"/>
    <w:rsid w:val="003A7CAC"/>
    <w:rsid w:val="003B0914"/>
    <w:rsid w:val="003B1BEA"/>
    <w:rsid w:val="003B1F5C"/>
    <w:rsid w:val="003B242A"/>
    <w:rsid w:val="003B347B"/>
    <w:rsid w:val="003B3670"/>
    <w:rsid w:val="003B535C"/>
    <w:rsid w:val="003B55AC"/>
    <w:rsid w:val="003B5BB5"/>
    <w:rsid w:val="003C09F4"/>
    <w:rsid w:val="003C1BAB"/>
    <w:rsid w:val="003C284E"/>
    <w:rsid w:val="003C77DE"/>
    <w:rsid w:val="003C7A92"/>
    <w:rsid w:val="003D0224"/>
    <w:rsid w:val="003D090F"/>
    <w:rsid w:val="003D0B46"/>
    <w:rsid w:val="003D3831"/>
    <w:rsid w:val="003D3E40"/>
    <w:rsid w:val="003D4E5C"/>
    <w:rsid w:val="003D5261"/>
    <w:rsid w:val="003D7447"/>
    <w:rsid w:val="003D7F6B"/>
    <w:rsid w:val="003E035F"/>
    <w:rsid w:val="003E2274"/>
    <w:rsid w:val="003E2887"/>
    <w:rsid w:val="003E2DD0"/>
    <w:rsid w:val="003E2ED6"/>
    <w:rsid w:val="003E4F18"/>
    <w:rsid w:val="003F047B"/>
    <w:rsid w:val="003F05AA"/>
    <w:rsid w:val="003F0F27"/>
    <w:rsid w:val="003F5E30"/>
    <w:rsid w:val="003F6B14"/>
    <w:rsid w:val="003F6F60"/>
    <w:rsid w:val="003F7D66"/>
    <w:rsid w:val="003F7DC5"/>
    <w:rsid w:val="0040089B"/>
    <w:rsid w:val="00401130"/>
    <w:rsid w:val="0040265E"/>
    <w:rsid w:val="004046B3"/>
    <w:rsid w:val="00405070"/>
    <w:rsid w:val="00405905"/>
    <w:rsid w:val="00405910"/>
    <w:rsid w:val="004064F7"/>
    <w:rsid w:val="00406E59"/>
    <w:rsid w:val="00406F95"/>
    <w:rsid w:val="004076FA"/>
    <w:rsid w:val="00407A1D"/>
    <w:rsid w:val="00410087"/>
    <w:rsid w:val="00410956"/>
    <w:rsid w:val="00410975"/>
    <w:rsid w:val="004109E9"/>
    <w:rsid w:val="00411369"/>
    <w:rsid w:val="004116A8"/>
    <w:rsid w:val="004127D6"/>
    <w:rsid w:val="00412A97"/>
    <w:rsid w:val="0041636E"/>
    <w:rsid w:val="0042072A"/>
    <w:rsid w:val="00420798"/>
    <w:rsid w:val="00421D82"/>
    <w:rsid w:val="00422174"/>
    <w:rsid w:val="00422B36"/>
    <w:rsid w:val="00423482"/>
    <w:rsid w:val="00425344"/>
    <w:rsid w:val="004253EA"/>
    <w:rsid w:val="00425B6E"/>
    <w:rsid w:val="00426401"/>
    <w:rsid w:val="00427632"/>
    <w:rsid w:val="0043112B"/>
    <w:rsid w:val="00431B1E"/>
    <w:rsid w:val="004333CB"/>
    <w:rsid w:val="00433EF3"/>
    <w:rsid w:val="0043469C"/>
    <w:rsid w:val="00434891"/>
    <w:rsid w:val="00435276"/>
    <w:rsid w:val="004353DF"/>
    <w:rsid w:val="00436367"/>
    <w:rsid w:val="00440ED9"/>
    <w:rsid w:val="004413DF"/>
    <w:rsid w:val="00442DF1"/>
    <w:rsid w:val="00445432"/>
    <w:rsid w:val="004456B6"/>
    <w:rsid w:val="00445BA2"/>
    <w:rsid w:val="00451053"/>
    <w:rsid w:val="00451353"/>
    <w:rsid w:val="00451797"/>
    <w:rsid w:val="00453BA8"/>
    <w:rsid w:val="004550D2"/>
    <w:rsid w:val="0045727E"/>
    <w:rsid w:val="004639CF"/>
    <w:rsid w:val="0046555D"/>
    <w:rsid w:val="00467022"/>
    <w:rsid w:val="00467390"/>
    <w:rsid w:val="00471991"/>
    <w:rsid w:val="00471BAD"/>
    <w:rsid w:val="004721E2"/>
    <w:rsid w:val="004737D7"/>
    <w:rsid w:val="0047453F"/>
    <w:rsid w:val="004759CB"/>
    <w:rsid w:val="00475B46"/>
    <w:rsid w:val="0047711A"/>
    <w:rsid w:val="004829B0"/>
    <w:rsid w:val="00483372"/>
    <w:rsid w:val="00483A1D"/>
    <w:rsid w:val="00483C2C"/>
    <w:rsid w:val="0048483B"/>
    <w:rsid w:val="00486CF7"/>
    <w:rsid w:val="004870B8"/>
    <w:rsid w:val="00487465"/>
    <w:rsid w:val="0048760C"/>
    <w:rsid w:val="00487E0B"/>
    <w:rsid w:val="0049027F"/>
    <w:rsid w:val="00491EEA"/>
    <w:rsid w:val="00494A3A"/>
    <w:rsid w:val="0049638C"/>
    <w:rsid w:val="0049639C"/>
    <w:rsid w:val="004A0BDC"/>
    <w:rsid w:val="004A1B67"/>
    <w:rsid w:val="004A33F7"/>
    <w:rsid w:val="004A353C"/>
    <w:rsid w:val="004A3F82"/>
    <w:rsid w:val="004A7B4C"/>
    <w:rsid w:val="004B0CBD"/>
    <w:rsid w:val="004B0E91"/>
    <w:rsid w:val="004B0ED8"/>
    <w:rsid w:val="004B1586"/>
    <w:rsid w:val="004B2080"/>
    <w:rsid w:val="004B585C"/>
    <w:rsid w:val="004B5F54"/>
    <w:rsid w:val="004C0378"/>
    <w:rsid w:val="004C237E"/>
    <w:rsid w:val="004C3C79"/>
    <w:rsid w:val="004C5015"/>
    <w:rsid w:val="004C6A05"/>
    <w:rsid w:val="004D7153"/>
    <w:rsid w:val="004E1EB0"/>
    <w:rsid w:val="004E4508"/>
    <w:rsid w:val="004E5659"/>
    <w:rsid w:val="004E5717"/>
    <w:rsid w:val="004E5BB8"/>
    <w:rsid w:val="004E67AD"/>
    <w:rsid w:val="004E7B00"/>
    <w:rsid w:val="004F007A"/>
    <w:rsid w:val="004F103D"/>
    <w:rsid w:val="004F24B6"/>
    <w:rsid w:val="004F2575"/>
    <w:rsid w:val="004F2A1E"/>
    <w:rsid w:val="004F2EF7"/>
    <w:rsid w:val="004F3841"/>
    <w:rsid w:val="004F419C"/>
    <w:rsid w:val="004F4402"/>
    <w:rsid w:val="004F58D9"/>
    <w:rsid w:val="00501EB4"/>
    <w:rsid w:val="005030D1"/>
    <w:rsid w:val="00503141"/>
    <w:rsid w:val="00503ED0"/>
    <w:rsid w:val="00507155"/>
    <w:rsid w:val="00507CC6"/>
    <w:rsid w:val="0051163C"/>
    <w:rsid w:val="00511A9B"/>
    <w:rsid w:val="00511AF9"/>
    <w:rsid w:val="00511F86"/>
    <w:rsid w:val="00512A35"/>
    <w:rsid w:val="00512E62"/>
    <w:rsid w:val="005137F9"/>
    <w:rsid w:val="005150A9"/>
    <w:rsid w:val="0051799E"/>
    <w:rsid w:val="00517EE1"/>
    <w:rsid w:val="00522BD8"/>
    <w:rsid w:val="0052304C"/>
    <w:rsid w:val="00524C59"/>
    <w:rsid w:val="00524E48"/>
    <w:rsid w:val="005251F7"/>
    <w:rsid w:val="005253EC"/>
    <w:rsid w:val="005256A5"/>
    <w:rsid w:val="00525AC0"/>
    <w:rsid w:val="00527CE7"/>
    <w:rsid w:val="00530683"/>
    <w:rsid w:val="00531B9A"/>
    <w:rsid w:val="00532494"/>
    <w:rsid w:val="00532CCE"/>
    <w:rsid w:val="00540B9B"/>
    <w:rsid w:val="00541869"/>
    <w:rsid w:val="005424E2"/>
    <w:rsid w:val="00542E79"/>
    <w:rsid w:val="00543F11"/>
    <w:rsid w:val="0054424C"/>
    <w:rsid w:val="0054431C"/>
    <w:rsid w:val="0054508F"/>
    <w:rsid w:val="0054603B"/>
    <w:rsid w:val="005469A2"/>
    <w:rsid w:val="005475B5"/>
    <w:rsid w:val="005475EA"/>
    <w:rsid w:val="005523CE"/>
    <w:rsid w:val="00553BCB"/>
    <w:rsid w:val="0055416C"/>
    <w:rsid w:val="00554CF5"/>
    <w:rsid w:val="00557052"/>
    <w:rsid w:val="00564CCA"/>
    <w:rsid w:val="00566E4C"/>
    <w:rsid w:val="00570B8C"/>
    <w:rsid w:val="00574179"/>
    <w:rsid w:val="00574340"/>
    <w:rsid w:val="005751CF"/>
    <w:rsid w:val="00577742"/>
    <w:rsid w:val="005809A0"/>
    <w:rsid w:val="005843EF"/>
    <w:rsid w:val="00587091"/>
    <w:rsid w:val="0059047C"/>
    <w:rsid w:val="005907FA"/>
    <w:rsid w:val="005914DB"/>
    <w:rsid w:val="005915EA"/>
    <w:rsid w:val="00592737"/>
    <w:rsid w:val="0059281C"/>
    <w:rsid w:val="00593EF9"/>
    <w:rsid w:val="00596EB7"/>
    <w:rsid w:val="005971E1"/>
    <w:rsid w:val="005974E8"/>
    <w:rsid w:val="005A0440"/>
    <w:rsid w:val="005A0966"/>
    <w:rsid w:val="005A0A47"/>
    <w:rsid w:val="005A0C8B"/>
    <w:rsid w:val="005A5882"/>
    <w:rsid w:val="005A6CEB"/>
    <w:rsid w:val="005A6DF9"/>
    <w:rsid w:val="005B1F3F"/>
    <w:rsid w:val="005B201B"/>
    <w:rsid w:val="005B59F2"/>
    <w:rsid w:val="005B65DA"/>
    <w:rsid w:val="005B7D44"/>
    <w:rsid w:val="005C178B"/>
    <w:rsid w:val="005C1F5C"/>
    <w:rsid w:val="005C3A4A"/>
    <w:rsid w:val="005C441C"/>
    <w:rsid w:val="005C7E49"/>
    <w:rsid w:val="005D0945"/>
    <w:rsid w:val="005D145C"/>
    <w:rsid w:val="005D1D8C"/>
    <w:rsid w:val="005D2097"/>
    <w:rsid w:val="005D42D8"/>
    <w:rsid w:val="005D7719"/>
    <w:rsid w:val="005E0D23"/>
    <w:rsid w:val="005E0E96"/>
    <w:rsid w:val="005E2A23"/>
    <w:rsid w:val="005E3EF9"/>
    <w:rsid w:val="005E465B"/>
    <w:rsid w:val="005E6D79"/>
    <w:rsid w:val="005E73E2"/>
    <w:rsid w:val="005E7826"/>
    <w:rsid w:val="005E7DC6"/>
    <w:rsid w:val="005F11F6"/>
    <w:rsid w:val="005F153D"/>
    <w:rsid w:val="005F24DD"/>
    <w:rsid w:val="005F2CB0"/>
    <w:rsid w:val="005F3314"/>
    <w:rsid w:val="005F36C8"/>
    <w:rsid w:val="005F38B7"/>
    <w:rsid w:val="00600985"/>
    <w:rsid w:val="00602A92"/>
    <w:rsid w:val="00603B99"/>
    <w:rsid w:val="00603BCB"/>
    <w:rsid w:val="006042DE"/>
    <w:rsid w:val="006059E6"/>
    <w:rsid w:val="00606DB5"/>
    <w:rsid w:val="006104A4"/>
    <w:rsid w:val="006121D0"/>
    <w:rsid w:val="00616E24"/>
    <w:rsid w:val="0061753E"/>
    <w:rsid w:val="0061763A"/>
    <w:rsid w:val="00617EF9"/>
    <w:rsid w:val="006225E3"/>
    <w:rsid w:val="00623713"/>
    <w:rsid w:val="00624446"/>
    <w:rsid w:val="00624D3A"/>
    <w:rsid w:val="0062507D"/>
    <w:rsid w:val="0062654D"/>
    <w:rsid w:val="006272B2"/>
    <w:rsid w:val="00630F67"/>
    <w:rsid w:val="00631CB8"/>
    <w:rsid w:val="006328FA"/>
    <w:rsid w:val="006329DF"/>
    <w:rsid w:val="00634D79"/>
    <w:rsid w:val="00636104"/>
    <w:rsid w:val="006369D6"/>
    <w:rsid w:val="00637687"/>
    <w:rsid w:val="00637903"/>
    <w:rsid w:val="0064010C"/>
    <w:rsid w:val="0064142E"/>
    <w:rsid w:val="006423FF"/>
    <w:rsid w:val="00642B13"/>
    <w:rsid w:val="006440DE"/>
    <w:rsid w:val="0064451B"/>
    <w:rsid w:val="0064538E"/>
    <w:rsid w:val="00646684"/>
    <w:rsid w:val="00647358"/>
    <w:rsid w:val="006479A2"/>
    <w:rsid w:val="006504CC"/>
    <w:rsid w:val="006520A4"/>
    <w:rsid w:val="00653637"/>
    <w:rsid w:val="006536BF"/>
    <w:rsid w:val="00653B42"/>
    <w:rsid w:val="00654013"/>
    <w:rsid w:val="00654AA2"/>
    <w:rsid w:val="00655E18"/>
    <w:rsid w:val="00656E46"/>
    <w:rsid w:val="00657893"/>
    <w:rsid w:val="00660305"/>
    <w:rsid w:val="00660935"/>
    <w:rsid w:val="00661BC1"/>
    <w:rsid w:val="00662539"/>
    <w:rsid w:val="00665DF0"/>
    <w:rsid w:val="00670C19"/>
    <w:rsid w:val="00671003"/>
    <w:rsid w:val="006714C1"/>
    <w:rsid w:val="0067157D"/>
    <w:rsid w:val="00672CDE"/>
    <w:rsid w:val="006732CE"/>
    <w:rsid w:val="00675F39"/>
    <w:rsid w:val="006779CE"/>
    <w:rsid w:val="006801A7"/>
    <w:rsid w:val="00681E88"/>
    <w:rsid w:val="0068285C"/>
    <w:rsid w:val="00683728"/>
    <w:rsid w:val="00683BF6"/>
    <w:rsid w:val="00690794"/>
    <w:rsid w:val="006925F1"/>
    <w:rsid w:val="00693472"/>
    <w:rsid w:val="00693844"/>
    <w:rsid w:val="00695536"/>
    <w:rsid w:val="0069642E"/>
    <w:rsid w:val="0069707B"/>
    <w:rsid w:val="006A0FC0"/>
    <w:rsid w:val="006A18CA"/>
    <w:rsid w:val="006A1EB6"/>
    <w:rsid w:val="006A1ECF"/>
    <w:rsid w:val="006A334F"/>
    <w:rsid w:val="006A3E67"/>
    <w:rsid w:val="006A4843"/>
    <w:rsid w:val="006A4E6C"/>
    <w:rsid w:val="006A528B"/>
    <w:rsid w:val="006A78B5"/>
    <w:rsid w:val="006B036B"/>
    <w:rsid w:val="006B03C4"/>
    <w:rsid w:val="006B0F35"/>
    <w:rsid w:val="006B42F7"/>
    <w:rsid w:val="006B46B9"/>
    <w:rsid w:val="006B5E72"/>
    <w:rsid w:val="006B6964"/>
    <w:rsid w:val="006B6DA6"/>
    <w:rsid w:val="006B715D"/>
    <w:rsid w:val="006B76A7"/>
    <w:rsid w:val="006C011B"/>
    <w:rsid w:val="006C03AD"/>
    <w:rsid w:val="006C1EE7"/>
    <w:rsid w:val="006C2688"/>
    <w:rsid w:val="006C4C71"/>
    <w:rsid w:val="006C7962"/>
    <w:rsid w:val="006D01CC"/>
    <w:rsid w:val="006D20EA"/>
    <w:rsid w:val="006D3962"/>
    <w:rsid w:val="006D3BEC"/>
    <w:rsid w:val="006D4109"/>
    <w:rsid w:val="006D428C"/>
    <w:rsid w:val="006D572F"/>
    <w:rsid w:val="006D697D"/>
    <w:rsid w:val="006E0F99"/>
    <w:rsid w:val="006E1401"/>
    <w:rsid w:val="006E3BC8"/>
    <w:rsid w:val="006E5351"/>
    <w:rsid w:val="006E543A"/>
    <w:rsid w:val="006E687B"/>
    <w:rsid w:val="006E6D07"/>
    <w:rsid w:val="006E72B3"/>
    <w:rsid w:val="006F12AF"/>
    <w:rsid w:val="006F1585"/>
    <w:rsid w:val="006F342E"/>
    <w:rsid w:val="006F39F0"/>
    <w:rsid w:val="006F43AC"/>
    <w:rsid w:val="006F4694"/>
    <w:rsid w:val="006F4B4B"/>
    <w:rsid w:val="006F5E63"/>
    <w:rsid w:val="006F62AA"/>
    <w:rsid w:val="006F6D3B"/>
    <w:rsid w:val="006F7522"/>
    <w:rsid w:val="0070160E"/>
    <w:rsid w:val="00702BFA"/>
    <w:rsid w:val="00702E26"/>
    <w:rsid w:val="00702F7C"/>
    <w:rsid w:val="0070370A"/>
    <w:rsid w:val="00703E96"/>
    <w:rsid w:val="0070526F"/>
    <w:rsid w:val="00705841"/>
    <w:rsid w:val="00706853"/>
    <w:rsid w:val="00711754"/>
    <w:rsid w:val="007124EE"/>
    <w:rsid w:val="007130B4"/>
    <w:rsid w:val="007142A8"/>
    <w:rsid w:val="007147CB"/>
    <w:rsid w:val="00716312"/>
    <w:rsid w:val="00716A09"/>
    <w:rsid w:val="00716EBE"/>
    <w:rsid w:val="00721F50"/>
    <w:rsid w:val="00722892"/>
    <w:rsid w:val="00722D74"/>
    <w:rsid w:val="00730272"/>
    <w:rsid w:val="00732252"/>
    <w:rsid w:val="007330CF"/>
    <w:rsid w:val="00733C84"/>
    <w:rsid w:val="00735116"/>
    <w:rsid w:val="00736164"/>
    <w:rsid w:val="00736C1D"/>
    <w:rsid w:val="00737B98"/>
    <w:rsid w:val="00740886"/>
    <w:rsid w:val="007411ED"/>
    <w:rsid w:val="00742C60"/>
    <w:rsid w:val="00747108"/>
    <w:rsid w:val="00747347"/>
    <w:rsid w:val="007477E5"/>
    <w:rsid w:val="007477FC"/>
    <w:rsid w:val="0074799F"/>
    <w:rsid w:val="00752D63"/>
    <w:rsid w:val="00753FAB"/>
    <w:rsid w:val="0075417C"/>
    <w:rsid w:val="0075504E"/>
    <w:rsid w:val="007562A1"/>
    <w:rsid w:val="00756D0E"/>
    <w:rsid w:val="00757B8F"/>
    <w:rsid w:val="00757FBD"/>
    <w:rsid w:val="00760450"/>
    <w:rsid w:val="0076405D"/>
    <w:rsid w:val="00764239"/>
    <w:rsid w:val="00764583"/>
    <w:rsid w:val="00766052"/>
    <w:rsid w:val="00767284"/>
    <w:rsid w:val="00767E86"/>
    <w:rsid w:val="00770263"/>
    <w:rsid w:val="00770CCE"/>
    <w:rsid w:val="00770DB6"/>
    <w:rsid w:val="00770F3F"/>
    <w:rsid w:val="00771BFC"/>
    <w:rsid w:val="007759E6"/>
    <w:rsid w:val="00777FB8"/>
    <w:rsid w:val="0078136F"/>
    <w:rsid w:val="007855DC"/>
    <w:rsid w:val="0079058A"/>
    <w:rsid w:val="00792BF0"/>
    <w:rsid w:val="0079461E"/>
    <w:rsid w:val="00794761"/>
    <w:rsid w:val="007A1F8B"/>
    <w:rsid w:val="007A3286"/>
    <w:rsid w:val="007A3480"/>
    <w:rsid w:val="007A352B"/>
    <w:rsid w:val="007A603C"/>
    <w:rsid w:val="007B056B"/>
    <w:rsid w:val="007B14FE"/>
    <w:rsid w:val="007B1CC8"/>
    <w:rsid w:val="007B2304"/>
    <w:rsid w:val="007B408E"/>
    <w:rsid w:val="007B4C49"/>
    <w:rsid w:val="007B5404"/>
    <w:rsid w:val="007B5972"/>
    <w:rsid w:val="007B6BE6"/>
    <w:rsid w:val="007C1350"/>
    <w:rsid w:val="007C13BF"/>
    <w:rsid w:val="007C2199"/>
    <w:rsid w:val="007C2AFF"/>
    <w:rsid w:val="007C6F8F"/>
    <w:rsid w:val="007C7425"/>
    <w:rsid w:val="007D1C9F"/>
    <w:rsid w:val="007D262E"/>
    <w:rsid w:val="007D28BB"/>
    <w:rsid w:val="007D2E6E"/>
    <w:rsid w:val="007D3B01"/>
    <w:rsid w:val="007D4091"/>
    <w:rsid w:val="007D48B8"/>
    <w:rsid w:val="007D4B33"/>
    <w:rsid w:val="007D4F27"/>
    <w:rsid w:val="007D5623"/>
    <w:rsid w:val="007D5702"/>
    <w:rsid w:val="007D5DF0"/>
    <w:rsid w:val="007D5EF7"/>
    <w:rsid w:val="007E743C"/>
    <w:rsid w:val="007E7697"/>
    <w:rsid w:val="007F0E4A"/>
    <w:rsid w:val="007F1033"/>
    <w:rsid w:val="007F2B2E"/>
    <w:rsid w:val="007F3938"/>
    <w:rsid w:val="007F492E"/>
    <w:rsid w:val="007F5EC5"/>
    <w:rsid w:val="007F67BF"/>
    <w:rsid w:val="00800FF1"/>
    <w:rsid w:val="00801145"/>
    <w:rsid w:val="00801B32"/>
    <w:rsid w:val="00803535"/>
    <w:rsid w:val="00803BFC"/>
    <w:rsid w:val="00805156"/>
    <w:rsid w:val="0080635E"/>
    <w:rsid w:val="00806C83"/>
    <w:rsid w:val="00810C09"/>
    <w:rsid w:val="00810F87"/>
    <w:rsid w:val="00812723"/>
    <w:rsid w:val="00813195"/>
    <w:rsid w:val="00813ED5"/>
    <w:rsid w:val="008144E5"/>
    <w:rsid w:val="008148FB"/>
    <w:rsid w:val="00815B49"/>
    <w:rsid w:val="00816640"/>
    <w:rsid w:val="00821146"/>
    <w:rsid w:val="00821536"/>
    <w:rsid w:val="00821BBD"/>
    <w:rsid w:val="00823E91"/>
    <w:rsid w:val="00824184"/>
    <w:rsid w:val="00825C4F"/>
    <w:rsid w:val="00826E49"/>
    <w:rsid w:val="00827F28"/>
    <w:rsid w:val="00830E37"/>
    <w:rsid w:val="00837637"/>
    <w:rsid w:val="008378E6"/>
    <w:rsid w:val="00837B45"/>
    <w:rsid w:val="00840634"/>
    <w:rsid w:val="00840D86"/>
    <w:rsid w:val="00841B75"/>
    <w:rsid w:val="00842070"/>
    <w:rsid w:val="0084393D"/>
    <w:rsid w:val="0084478A"/>
    <w:rsid w:val="008454E2"/>
    <w:rsid w:val="008506FA"/>
    <w:rsid w:val="00850C7D"/>
    <w:rsid w:val="00850FF7"/>
    <w:rsid w:val="00851255"/>
    <w:rsid w:val="0085139A"/>
    <w:rsid w:val="0085481F"/>
    <w:rsid w:val="00855E01"/>
    <w:rsid w:val="008560FD"/>
    <w:rsid w:val="00856458"/>
    <w:rsid w:val="00856CFC"/>
    <w:rsid w:val="00857E59"/>
    <w:rsid w:val="00857FB9"/>
    <w:rsid w:val="008603D4"/>
    <w:rsid w:val="00862D8A"/>
    <w:rsid w:val="008644F7"/>
    <w:rsid w:val="00865359"/>
    <w:rsid w:val="008715E6"/>
    <w:rsid w:val="00874F74"/>
    <w:rsid w:val="008759CF"/>
    <w:rsid w:val="00877DD5"/>
    <w:rsid w:val="00880125"/>
    <w:rsid w:val="00880426"/>
    <w:rsid w:val="0088116E"/>
    <w:rsid w:val="008811DD"/>
    <w:rsid w:val="008824BD"/>
    <w:rsid w:val="00882B62"/>
    <w:rsid w:val="00885329"/>
    <w:rsid w:val="00886F1B"/>
    <w:rsid w:val="00887D7D"/>
    <w:rsid w:val="008906D2"/>
    <w:rsid w:val="00892BF8"/>
    <w:rsid w:val="008950B5"/>
    <w:rsid w:val="0089594D"/>
    <w:rsid w:val="008A0766"/>
    <w:rsid w:val="008A1146"/>
    <w:rsid w:val="008A28C9"/>
    <w:rsid w:val="008A3209"/>
    <w:rsid w:val="008A4E1D"/>
    <w:rsid w:val="008A5520"/>
    <w:rsid w:val="008A5762"/>
    <w:rsid w:val="008A616C"/>
    <w:rsid w:val="008B093A"/>
    <w:rsid w:val="008B1F3D"/>
    <w:rsid w:val="008B2D3C"/>
    <w:rsid w:val="008B331A"/>
    <w:rsid w:val="008B34E7"/>
    <w:rsid w:val="008B53DC"/>
    <w:rsid w:val="008B7170"/>
    <w:rsid w:val="008B75EC"/>
    <w:rsid w:val="008C1DF0"/>
    <w:rsid w:val="008C32ED"/>
    <w:rsid w:val="008C36C5"/>
    <w:rsid w:val="008C3A48"/>
    <w:rsid w:val="008C41C1"/>
    <w:rsid w:val="008C4AB3"/>
    <w:rsid w:val="008C4E73"/>
    <w:rsid w:val="008C758F"/>
    <w:rsid w:val="008D0AF1"/>
    <w:rsid w:val="008D1F09"/>
    <w:rsid w:val="008D2819"/>
    <w:rsid w:val="008D3BED"/>
    <w:rsid w:val="008D6846"/>
    <w:rsid w:val="008D7ACA"/>
    <w:rsid w:val="008D7C52"/>
    <w:rsid w:val="008E761F"/>
    <w:rsid w:val="008F223E"/>
    <w:rsid w:val="008F3B6D"/>
    <w:rsid w:val="008F3C2C"/>
    <w:rsid w:val="008F3EB5"/>
    <w:rsid w:val="008F4111"/>
    <w:rsid w:val="008F6C3A"/>
    <w:rsid w:val="008F716D"/>
    <w:rsid w:val="008F7951"/>
    <w:rsid w:val="008F7CEE"/>
    <w:rsid w:val="009024AA"/>
    <w:rsid w:val="009059F7"/>
    <w:rsid w:val="00910E60"/>
    <w:rsid w:val="009123B0"/>
    <w:rsid w:val="00913000"/>
    <w:rsid w:val="00916C70"/>
    <w:rsid w:val="00920BAB"/>
    <w:rsid w:val="0092115F"/>
    <w:rsid w:val="00921A6D"/>
    <w:rsid w:val="00921BA3"/>
    <w:rsid w:val="0092559D"/>
    <w:rsid w:val="009272B8"/>
    <w:rsid w:val="00927D48"/>
    <w:rsid w:val="00930D78"/>
    <w:rsid w:val="009314BD"/>
    <w:rsid w:val="00931737"/>
    <w:rsid w:val="009317BD"/>
    <w:rsid w:val="00932F61"/>
    <w:rsid w:val="009337AF"/>
    <w:rsid w:val="00933DD9"/>
    <w:rsid w:val="009349E5"/>
    <w:rsid w:val="009359A4"/>
    <w:rsid w:val="00936D83"/>
    <w:rsid w:val="00937713"/>
    <w:rsid w:val="00940C12"/>
    <w:rsid w:val="00940D8C"/>
    <w:rsid w:val="0094246D"/>
    <w:rsid w:val="0094271C"/>
    <w:rsid w:val="00943465"/>
    <w:rsid w:val="00943B0E"/>
    <w:rsid w:val="00943F4F"/>
    <w:rsid w:val="009441E9"/>
    <w:rsid w:val="00944AC1"/>
    <w:rsid w:val="00947A6F"/>
    <w:rsid w:val="0095130D"/>
    <w:rsid w:val="00953225"/>
    <w:rsid w:val="009555CA"/>
    <w:rsid w:val="00956EDF"/>
    <w:rsid w:val="00957584"/>
    <w:rsid w:val="009623B6"/>
    <w:rsid w:val="00963516"/>
    <w:rsid w:val="009642D8"/>
    <w:rsid w:val="00966871"/>
    <w:rsid w:val="00973EC9"/>
    <w:rsid w:val="00975052"/>
    <w:rsid w:val="00975263"/>
    <w:rsid w:val="009772A7"/>
    <w:rsid w:val="009831A8"/>
    <w:rsid w:val="00984F8C"/>
    <w:rsid w:val="0098516C"/>
    <w:rsid w:val="00985A21"/>
    <w:rsid w:val="0098739B"/>
    <w:rsid w:val="00991595"/>
    <w:rsid w:val="00991869"/>
    <w:rsid w:val="0099231F"/>
    <w:rsid w:val="00992C38"/>
    <w:rsid w:val="0099316B"/>
    <w:rsid w:val="0099620F"/>
    <w:rsid w:val="00997F98"/>
    <w:rsid w:val="009A0449"/>
    <w:rsid w:val="009A238E"/>
    <w:rsid w:val="009A3CED"/>
    <w:rsid w:val="009A4149"/>
    <w:rsid w:val="009A5608"/>
    <w:rsid w:val="009A60D3"/>
    <w:rsid w:val="009A74BD"/>
    <w:rsid w:val="009B12CA"/>
    <w:rsid w:val="009B37C6"/>
    <w:rsid w:val="009B3939"/>
    <w:rsid w:val="009B469C"/>
    <w:rsid w:val="009B761E"/>
    <w:rsid w:val="009C1064"/>
    <w:rsid w:val="009C2247"/>
    <w:rsid w:val="009C23FC"/>
    <w:rsid w:val="009C2AAE"/>
    <w:rsid w:val="009C3A27"/>
    <w:rsid w:val="009C53FA"/>
    <w:rsid w:val="009C6554"/>
    <w:rsid w:val="009C76DD"/>
    <w:rsid w:val="009D127E"/>
    <w:rsid w:val="009D1EA9"/>
    <w:rsid w:val="009D2541"/>
    <w:rsid w:val="009D424F"/>
    <w:rsid w:val="009D6E2A"/>
    <w:rsid w:val="009D741A"/>
    <w:rsid w:val="009E0497"/>
    <w:rsid w:val="009E07C2"/>
    <w:rsid w:val="009E208B"/>
    <w:rsid w:val="009E26A6"/>
    <w:rsid w:val="009E3129"/>
    <w:rsid w:val="009E3DD6"/>
    <w:rsid w:val="009E7C11"/>
    <w:rsid w:val="009E7C5D"/>
    <w:rsid w:val="009F38E6"/>
    <w:rsid w:val="009F3A52"/>
    <w:rsid w:val="009F41F9"/>
    <w:rsid w:val="009F5912"/>
    <w:rsid w:val="009F683E"/>
    <w:rsid w:val="009F7A00"/>
    <w:rsid w:val="00A037E6"/>
    <w:rsid w:val="00A058F7"/>
    <w:rsid w:val="00A11F8C"/>
    <w:rsid w:val="00A13D7C"/>
    <w:rsid w:val="00A1524E"/>
    <w:rsid w:val="00A15510"/>
    <w:rsid w:val="00A15538"/>
    <w:rsid w:val="00A15C82"/>
    <w:rsid w:val="00A16147"/>
    <w:rsid w:val="00A16CBA"/>
    <w:rsid w:val="00A17A35"/>
    <w:rsid w:val="00A17C7A"/>
    <w:rsid w:val="00A2008B"/>
    <w:rsid w:val="00A219AA"/>
    <w:rsid w:val="00A22A73"/>
    <w:rsid w:val="00A26F88"/>
    <w:rsid w:val="00A27F30"/>
    <w:rsid w:val="00A33D2F"/>
    <w:rsid w:val="00A36B96"/>
    <w:rsid w:val="00A400E4"/>
    <w:rsid w:val="00A402C2"/>
    <w:rsid w:val="00A40447"/>
    <w:rsid w:val="00A4100C"/>
    <w:rsid w:val="00A414E5"/>
    <w:rsid w:val="00A41EC4"/>
    <w:rsid w:val="00A42080"/>
    <w:rsid w:val="00A43855"/>
    <w:rsid w:val="00A4433B"/>
    <w:rsid w:val="00A45EE2"/>
    <w:rsid w:val="00A4626A"/>
    <w:rsid w:val="00A46A25"/>
    <w:rsid w:val="00A50C4C"/>
    <w:rsid w:val="00A50DE7"/>
    <w:rsid w:val="00A51BD4"/>
    <w:rsid w:val="00A545F4"/>
    <w:rsid w:val="00A55CC4"/>
    <w:rsid w:val="00A5772E"/>
    <w:rsid w:val="00A601F7"/>
    <w:rsid w:val="00A612C8"/>
    <w:rsid w:val="00A61F4D"/>
    <w:rsid w:val="00A625C3"/>
    <w:rsid w:val="00A63E27"/>
    <w:rsid w:val="00A66402"/>
    <w:rsid w:val="00A665E7"/>
    <w:rsid w:val="00A725D5"/>
    <w:rsid w:val="00A7359E"/>
    <w:rsid w:val="00A743AC"/>
    <w:rsid w:val="00A75BC2"/>
    <w:rsid w:val="00A7723A"/>
    <w:rsid w:val="00A81ED8"/>
    <w:rsid w:val="00A9027F"/>
    <w:rsid w:val="00A9095B"/>
    <w:rsid w:val="00A92740"/>
    <w:rsid w:val="00A92766"/>
    <w:rsid w:val="00A95141"/>
    <w:rsid w:val="00A96C57"/>
    <w:rsid w:val="00AA07AB"/>
    <w:rsid w:val="00AA0EC9"/>
    <w:rsid w:val="00AA2BAC"/>
    <w:rsid w:val="00AA44C0"/>
    <w:rsid w:val="00AA549F"/>
    <w:rsid w:val="00AA5E62"/>
    <w:rsid w:val="00AA6A93"/>
    <w:rsid w:val="00AB129F"/>
    <w:rsid w:val="00AB22D4"/>
    <w:rsid w:val="00AB3BB6"/>
    <w:rsid w:val="00AB42D6"/>
    <w:rsid w:val="00AB4C87"/>
    <w:rsid w:val="00AB6076"/>
    <w:rsid w:val="00AB672B"/>
    <w:rsid w:val="00AB75DF"/>
    <w:rsid w:val="00AB7A25"/>
    <w:rsid w:val="00AC0132"/>
    <w:rsid w:val="00AC08C5"/>
    <w:rsid w:val="00AC0BFF"/>
    <w:rsid w:val="00AC3233"/>
    <w:rsid w:val="00AC327D"/>
    <w:rsid w:val="00AC34CD"/>
    <w:rsid w:val="00AC5309"/>
    <w:rsid w:val="00AC5A39"/>
    <w:rsid w:val="00AC6626"/>
    <w:rsid w:val="00AD0D21"/>
    <w:rsid w:val="00AD19D8"/>
    <w:rsid w:val="00AD1EB1"/>
    <w:rsid w:val="00AD29F8"/>
    <w:rsid w:val="00AD2FCC"/>
    <w:rsid w:val="00AD3674"/>
    <w:rsid w:val="00AD47D5"/>
    <w:rsid w:val="00AD486B"/>
    <w:rsid w:val="00AD4909"/>
    <w:rsid w:val="00AD6679"/>
    <w:rsid w:val="00AD702D"/>
    <w:rsid w:val="00AD70DD"/>
    <w:rsid w:val="00AD7A4E"/>
    <w:rsid w:val="00AE163C"/>
    <w:rsid w:val="00AE1830"/>
    <w:rsid w:val="00AE1E78"/>
    <w:rsid w:val="00AE36D0"/>
    <w:rsid w:val="00AE463F"/>
    <w:rsid w:val="00AE4975"/>
    <w:rsid w:val="00AE51FC"/>
    <w:rsid w:val="00AE54BE"/>
    <w:rsid w:val="00AF07AD"/>
    <w:rsid w:val="00AF157A"/>
    <w:rsid w:val="00AF2262"/>
    <w:rsid w:val="00AF263E"/>
    <w:rsid w:val="00AF639E"/>
    <w:rsid w:val="00AF64B6"/>
    <w:rsid w:val="00AF73F5"/>
    <w:rsid w:val="00AF7480"/>
    <w:rsid w:val="00B0025E"/>
    <w:rsid w:val="00B016AC"/>
    <w:rsid w:val="00B02779"/>
    <w:rsid w:val="00B03669"/>
    <w:rsid w:val="00B03780"/>
    <w:rsid w:val="00B0576D"/>
    <w:rsid w:val="00B06055"/>
    <w:rsid w:val="00B12E0A"/>
    <w:rsid w:val="00B12FBF"/>
    <w:rsid w:val="00B13689"/>
    <w:rsid w:val="00B13E47"/>
    <w:rsid w:val="00B14700"/>
    <w:rsid w:val="00B147D1"/>
    <w:rsid w:val="00B15748"/>
    <w:rsid w:val="00B158DD"/>
    <w:rsid w:val="00B15B46"/>
    <w:rsid w:val="00B16436"/>
    <w:rsid w:val="00B206EE"/>
    <w:rsid w:val="00B21411"/>
    <w:rsid w:val="00B21C44"/>
    <w:rsid w:val="00B223DC"/>
    <w:rsid w:val="00B25A3A"/>
    <w:rsid w:val="00B2699E"/>
    <w:rsid w:val="00B27951"/>
    <w:rsid w:val="00B27EB0"/>
    <w:rsid w:val="00B30A7A"/>
    <w:rsid w:val="00B30F7B"/>
    <w:rsid w:val="00B31164"/>
    <w:rsid w:val="00B33B1D"/>
    <w:rsid w:val="00B341FA"/>
    <w:rsid w:val="00B35289"/>
    <w:rsid w:val="00B37DE4"/>
    <w:rsid w:val="00B40770"/>
    <w:rsid w:val="00B4156E"/>
    <w:rsid w:val="00B4386C"/>
    <w:rsid w:val="00B43E13"/>
    <w:rsid w:val="00B459B4"/>
    <w:rsid w:val="00B45D5C"/>
    <w:rsid w:val="00B46EC7"/>
    <w:rsid w:val="00B46F0B"/>
    <w:rsid w:val="00B50FC5"/>
    <w:rsid w:val="00B53149"/>
    <w:rsid w:val="00B53502"/>
    <w:rsid w:val="00B540E1"/>
    <w:rsid w:val="00B561D3"/>
    <w:rsid w:val="00B5698A"/>
    <w:rsid w:val="00B5788F"/>
    <w:rsid w:val="00B57C38"/>
    <w:rsid w:val="00B6032C"/>
    <w:rsid w:val="00B60570"/>
    <w:rsid w:val="00B60A7B"/>
    <w:rsid w:val="00B61D03"/>
    <w:rsid w:val="00B71478"/>
    <w:rsid w:val="00B71BA8"/>
    <w:rsid w:val="00B72BFB"/>
    <w:rsid w:val="00B734CC"/>
    <w:rsid w:val="00B743ED"/>
    <w:rsid w:val="00B74AA1"/>
    <w:rsid w:val="00B81B15"/>
    <w:rsid w:val="00B83C19"/>
    <w:rsid w:val="00B85046"/>
    <w:rsid w:val="00B85F78"/>
    <w:rsid w:val="00B86F86"/>
    <w:rsid w:val="00B876A5"/>
    <w:rsid w:val="00B87C6F"/>
    <w:rsid w:val="00B92D9F"/>
    <w:rsid w:val="00B92EA8"/>
    <w:rsid w:val="00B963FF"/>
    <w:rsid w:val="00B969FE"/>
    <w:rsid w:val="00BA0BAE"/>
    <w:rsid w:val="00BA135A"/>
    <w:rsid w:val="00BA25D6"/>
    <w:rsid w:val="00BA3993"/>
    <w:rsid w:val="00BA3AA2"/>
    <w:rsid w:val="00BA4587"/>
    <w:rsid w:val="00BA45A8"/>
    <w:rsid w:val="00BA4986"/>
    <w:rsid w:val="00BA5217"/>
    <w:rsid w:val="00BA6663"/>
    <w:rsid w:val="00BA7635"/>
    <w:rsid w:val="00BB2A6F"/>
    <w:rsid w:val="00BB3563"/>
    <w:rsid w:val="00BB47ED"/>
    <w:rsid w:val="00BB48FF"/>
    <w:rsid w:val="00BB5D6A"/>
    <w:rsid w:val="00BB6BC7"/>
    <w:rsid w:val="00BC30E5"/>
    <w:rsid w:val="00BC361D"/>
    <w:rsid w:val="00BC514B"/>
    <w:rsid w:val="00BC5537"/>
    <w:rsid w:val="00BC6BCC"/>
    <w:rsid w:val="00BC71E6"/>
    <w:rsid w:val="00BC72C8"/>
    <w:rsid w:val="00BD15D2"/>
    <w:rsid w:val="00BD2550"/>
    <w:rsid w:val="00BD336F"/>
    <w:rsid w:val="00BD3EF1"/>
    <w:rsid w:val="00BD41FE"/>
    <w:rsid w:val="00BE0107"/>
    <w:rsid w:val="00BE1A96"/>
    <w:rsid w:val="00BE2791"/>
    <w:rsid w:val="00BE2B9E"/>
    <w:rsid w:val="00BE4776"/>
    <w:rsid w:val="00BE6227"/>
    <w:rsid w:val="00BE66B5"/>
    <w:rsid w:val="00BE695E"/>
    <w:rsid w:val="00BE737C"/>
    <w:rsid w:val="00BE7477"/>
    <w:rsid w:val="00BF0BF5"/>
    <w:rsid w:val="00BF1A38"/>
    <w:rsid w:val="00BF1C5F"/>
    <w:rsid w:val="00BF4AD7"/>
    <w:rsid w:val="00BF536A"/>
    <w:rsid w:val="00BF6866"/>
    <w:rsid w:val="00C01AA8"/>
    <w:rsid w:val="00C023BE"/>
    <w:rsid w:val="00C0249A"/>
    <w:rsid w:val="00C02623"/>
    <w:rsid w:val="00C07B55"/>
    <w:rsid w:val="00C11A15"/>
    <w:rsid w:val="00C126CD"/>
    <w:rsid w:val="00C14FD8"/>
    <w:rsid w:val="00C154DB"/>
    <w:rsid w:val="00C1675B"/>
    <w:rsid w:val="00C17188"/>
    <w:rsid w:val="00C17358"/>
    <w:rsid w:val="00C20AE1"/>
    <w:rsid w:val="00C2172F"/>
    <w:rsid w:val="00C2194B"/>
    <w:rsid w:val="00C2273A"/>
    <w:rsid w:val="00C23703"/>
    <w:rsid w:val="00C23A50"/>
    <w:rsid w:val="00C23B82"/>
    <w:rsid w:val="00C25007"/>
    <w:rsid w:val="00C252BB"/>
    <w:rsid w:val="00C260A6"/>
    <w:rsid w:val="00C26469"/>
    <w:rsid w:val="00C267D1"/>
    <w:rsid w:val="00C26E95"/>
    <w:rsid w:val="00C3002D"/>
    <w:rsid w:val="00C3004A"/>
    <w:rsid w:val="00C30B2F"/>
    <w:rsid w:val="00C30B5D"/>
    <w:rsid w:val="00C32250"/>
    <w:rsid w:val="00C405AC"/>
    <w:rsid w:val="00C40AB6"/>
    <w:rsid w:val="00C4117D"/>
    <w:rsid w:val="00C4133C"/>
    <w:rsid w:val="00C416D1"/>
    <w:rsid w:val="00C43F87"/>
    <w:rsid w:val="00C4468C"/>
    <w:rsid w:val="00C45A18"/>
    <w:rsid w:val="00C45FA4"/>
    <w:rsid w:val="00C46281"/>
    <w:rsid w:val="00C466E8"/>
    <w:rsid w:val="00C46EB2"/>
    <w:rsid w:val="00C47AE1"/>
    <w:rsid w:val="00C47F6D"/>
    <w:rsid w:val="00C51139"/>
    <w:rsid w:val="00C512AD"/>
    <w:rsid w:val="00C51CD2"/>
    <w:rsid w:val="00C520F8"/>
    <w:rsid w:val="00C53D0C"/>
    <w:rsid w:val="00C54011"/>
    <w:rsid w:val="00C548B5"/>
    <w:rsid w:val="00C55889"/>
    <w:rsid w:val="00C55A39"/>
    <w:rsid w:val="00C64805"/>
    <w:rsid w:val="00C64FB5"/>
    <w:rsid w:val="00C658D3"/>
    <w:rsid w:val="00C67EF1"/>
    <w:rsid w:val="00C70A54"/>
    <w:rsid w:val="00C727F7"/>
    <w:rsid w:val="00C74D3D"/>
    <w:rsid w:val="00C7651C"/>
    <w:rsid w:val="00C76D3C"/>
    <w:rsid w:val="00C80A26"/>
    <w:rsid w:val="00C822F8"/>
    <w:rsid w:val="00C82398"/>
    <w:rsid w:val="00C823F6"/>
    <w:rsid w:val="00C8263E"/>
    <w:rsid w:val="00C87E43"/>
    <w:rsid w:val="00C9049F"/>
    <w:rsid w:val="00C91B52"/>
    <w:rsid w:val="00C96A29"/>
    <w:rsid w:val="00C97B71"/>
    <w:rsid w:val="00CA051C"/>
    <w:rsid w:val="00CA0875"/>
    <w:rsid w:val="00CA2345"/>
    <w:rsid w:val="00CA4405"/>
    <w:rsid w:val="00CA63AD"/>
    <w:rsid w:val="00CA70ED"/>
    <w:rsid w:val="00CA7B8A"/>
    <w:rsid w:val="00CB09C7"/>
    <w:rsid w:val="00CB10DB"/>
    <w:rsid w:val="00CB3515"/>
    <w:rsid w:val="00CB4999"/>
    <w:rsid w:val="00CB73B5"/>
    <w:rsid w:val="00CC0010"/>
    <w:rsid w:val="00CC363E"/>
    <w:rsid w:val="00CC38CD"/>
    <w:rsid w:val="00CC3ED4"/>
    <w:rsid w:val="00CC4516"/>
    <w:rsid w:val="00CC54F3"/>
    <w:rsid w:val="00CC5D81"/>
    <w:rsid w:val="00CC66CE"/>
    <w:rsid w:val="00CD279B"/>
    <w:rsid w:val="00CD2C8D"/>
    <w:rsid w:val="00CD4909"/>
    <w:rsid w:val="00CD4F4F"/>
    <w:rsid w:val="00CD57F4"/>
    <w:rsid w:val="00CD6399"/>
    <w:rsid w:val="00CD706B"/>
    <w:rsid w:val="00CE0963"/>
    <w:rsid w:val="00CE16B4"/>
    <w:rsid w:val="00CE4342"/>
    <w:rsid w:val="00CE6079"/>
    <w:rsid w:val="00CE611F"/>
    <w:rsid w:val="00CE6D17"/>
    <w:rsid w:val="00CE719F"/>
    <w:rsid w:val="00CF11E4"/>
    <w:rsid w:val="00CF3E53"/>
    <w:rsid w:val="00CF3F49"/>
    <w:rsid w:val="00CF62A6"/>
    <w:rsid w:val="00CF639E"/>
    <w:rsid w:val="00CF63D5"/>
    <w:rsid w:val="00CF6A06"/>
    <w:rsid w:val="00CF6EB4"/>
    <w:rsid w:val="00CF7CBB"/>
    <w:rsid w:val="00D01F16"/>
    <w:rsid w:val="00D0262F"/>
    <w:rsid w:val="00D0280E"/>
    <w:rsid w:val="00D0403B"/>
    <w:rsid w:val="00D04AB1"/>
    <w:rsid w:val="00D06541"/>
    <w:rsid w:val="00D11140"/>
    <w:rsid w:val="00D11681"/>
    <w:rsid w:val="00D11C2A"/>
    <w:rsid w:val="00D11EC0"/>
    <w:rsid w:val="00D13243"/>
    <w:rsid w:val="00D13A50"/>
    <w:rsid w:val="00D14BBE"/>
    <w:rsid w:val="00D15F7B"/>
    <w:rsid w:val="00D163A4"/>
    <w:rsid w:val="00D2118E"/>
    <w:rsid w:val="00D22445"/>
    <w:rsid w:val="00D27002"/>
    <w:rsid w:val="00D27E04"/>
    <w:rsid w:val="00D30FB5"/>
    <w:rsid w:val="00D407ED"/>
    <w:rsid w:val="00D40D0C"/>
    <w:rsid w:val="00D414CC"/>
    <w:rsid w:val="00D45BB8"/>
    <w:rsid w:val="00D46C24"/>
    <w:rsid w:val="00D47301"/>
    <w:rsid w:val="00D50AB9"/>
    <w:rsid w:val="00D50BB1"/>
    <w:rsid w:val="00D51F96"/>
    <w:rsid w:val="00D52D7D"/>
    <w:rsid w:val="00D552FB"/>
    <w:rsid w:val="00D56D2E"/>
    <w:rsid w:val="00D56EE1"/>
    <w:rsid w:val="00D57A28"/>
    <w:rsid w:val="00D61D40"/>
    <w:rsid w:val="00D637D7"/>
    <w:rsid w:val="00D63D7A"/>
    <w:rsid w:val="00D64864"/>
    <w:rsid w:val="00D64894"/>
    <w:rsid w:val="00D653DB"/>
    <w:rsid w:val="00D654D9"/>
    <w:rsid w:val="00D65FDD"/>
    <w:rsid w:val="00D66F75"/>
    <w:rsid w:val="00D73863"/>
    <w:rsid w:val="00D73CC3"/>
    <w:rsid w:val="00D746B0"/>
    <w:rsid w:val="00D74942"/>
    <w:rsid w:val="00D7535E"/>
    <w:rsid w:val="00D8087F"/>
    <w:rsid w:val="00D8380A"/>
    <w:rsid w:val="00D83DF9"/>
    <w:rsid w:val="00D85604"/>
    <w:rsid w:val="00D85608"/>
    <w:rsid w:val="00D8730C"/>
    <w:rsid w:val="00D9047C"/>
    <w:rsid w:val="00D90F1B"/>
    <w:rsid w:val="00D91423"/>
    <w:rsid w:val="00D9461B"/>
    <w:rsid w:val="00D96BE7"/>
    <w:rsid w:val="00D97E8A"/>
    <w:rsid w:val="00DA01B0"/>
    <w:rsid w:val="00DA09C8"/>
    <w:rsid w:val="00DA1273"/>
    <w:rsid w:val="00DA1BB4"/>
    <w:rsid w:val="00DA50F8"/>
    <w:rsid w:val="00DA5797"/>
    <w:rsid w:val="00DA6425"/>
    <w:rsid w:val="00DB0531"/>
    <w:rsid w:val="00DB2856"/>
    <w:rsid w:val="00DB33D1"/>
    <w:rsid w:val="00DB36E8"/>
    <w:rsid w:val="00DB4020"/>
    <w:rsid w:val="00DB489A"/>
    <w:rsid w:val="00DB5783"/>
    <w:rsid w:val="00DB62A7"/>
    <w:rsid w:val="00DC0477"/>
    <w:rsid w:val="00DC0E08"/>
    <w:rsid w:val="00DC20C4"/>
    <w:rsid w:val="00DC256C"/>
    <w:rsid w:val="00DC3C08"/>
    <w:rsid w:val="00DC4361"/>
    <w:rsid w:val="00DC4C1C"/>
    <w:rsid w:val="00DC7B41"/>
    <w:rsid w:val="00DD134F"/>
    <w:rsid w:val="00DD1B60"/>
    <w:rsid w:val="00DD5FE3"/>
    <w:rsid w:val="00DD75BF"/>
    <w:rsid w:val="00DE10EC"/>
    <w:rsid w:val="00DE189C"/>
    <w:rsid w:val="00DE1A0A"/>
    <w:rsid w:val="00DE1B20"/>
    <w:rsid w:val="00DE2AFA"/>
    <w:rsid w:val="00DE2C44"/>
    <w:rsid w:val="00DE3DBC"/>
    <w:rsid w:val="00DE3EAE"/>
    <w:rsid w:val="00DE4A7F"/>
    <w:rsid w:val="00DE52D3"/>
    <w:rsid w:val="00DE7EDD"/>
    <w:rsid w:val="00DF0BF1"/>
    <w:rsid w:val="00DF1E99"/>
    <w:rsid w:val="00DF2C53"/>
    <w:rsid w:val="00DF374C"/>
    <w:rsid w:val="00DF5430"/>
    <w:rsid w:val="00DF5767"/>
    <w:rsid w:val="00DF582C"/>
    <w:rsid w:val="00DF6F7B"/>
    <w:rsid w:val="00E0058F"/>
    <w:rsid w:val="00E01A23"/>
    <w:rsid w:val="00E036AA"/>
    <w:rsid w:val="00E043B3"/>
    <w:rsid w:val="00E04A84"/>
    <w:rsid w:val="00E1184B"/>
    <w:rsid w:val="00E12335"/>
    <w:rsid w:val="00E130A1"/>
    <w:rsid w:val="00E13CDB"/>
    <w:rsid w:val="00E155AF"/>
    <w:rsid w:val="00E16CFE"/>
    <w:rsid w:val="00E202DF"/>
    <w:rsid w:val="00E21C0F"/>
    <w:rsid w:val="00E2225E"/>
    <w:rsid w:val="00E262CB"/>
    <w:rsid w:val="00E27827"/>
    <w:rsid w:val="00E27ADD"/>
    <w:rsid w:val="00E27B4F"/>
    <w:rsid w:val="00E31F36"/>
    <w:rsid w:val="00E32485"/>
    <w:rsid w:val="00E33443"/>
    <w:rsid w:val="00E33EAB"/>
    <w:rsid w:val="00E40DED"/>
    <w:rsid w:val="00E41C8F"/>
    <w:rsid w:val="00E424DB"/>
    <w:rsid w:val="00E42D7C"/>
    <w:rsid w:val="00E430FB"/>
    <w:rsid w:val="00E43B2C"/>
    <w:rsid w:val="00E44BD7"/>
    <w:rsid w:val="00E45D2B"/>
    <w:rsid w:val="00E47139"/>
    <w:rsid w:val="00E47732"/>
    <w:rsid w:val="00E50DD2"/>
    <w:rsid w:val="00E54B62"/>
    <w:rsid w:val="00E54EE5"/>
    <w:rsid w:val="00E55C92"/>
    <w:rsid w:val="00E55FF0"/>
    <w:rsid w:val="00E5703F"/>
    <w:rsid w:val="00E575F0"/>
    <w:rsid w:val="00E629C7"/>
    <w:rsid w:val="00E63EED"/>
    <w:rsid w:val="00E65431"/>
    <w:rsid w:val="00E6544E"/>
    <w:rsid w:val="00E65EE9"/>
    <w:rsid w:val="00E662EF"/>
    <w:rsid w:val="00E66E06"/>
    <w:rsid w:val="00E6798B"/>
    <w:rsid w:val="00E73974"/>
    <w:rsid w:val="00E73D7F"/>
    <w:rsid w:val="00E74A59"/>
    <w:rsid w:val="00E760E6"/>
    <w:rsid w:val="00E76D31"/>
    <w:rsid w:val="00E80017"/>
    <w:rsid w:val="00E80467"/>
    <w:rsid w:val="00E80C3D"/>
    <w:rsid w:val="00E81CB1"/>
    <w:rsid w:val="00E92655"/>
    <w:rsid w:val="00E92C1A"/>
    <w:rsid w:val="00E9421A"/>
    <w:rsid w:val="00E95182"/>
    <w:rsid w:val="00E9563A"/>
    <w:rsid w:val="00EA189A"/>
    <w:rsid w:val="00EA295A"/>
    <w:rsid w:val="00EA4437"/>
    <w:rsid w:val="00EA45B7"/>
    <w:rsid w:val="00EA6311"/>
    <w:rsid w:val="00EB25F1"/>
    <w:rsid w:val="00EB3210"/>
    <w:rsid w:val="00EB3E98"/>
    <w:rsid w:val="00EB3FF9"/>
    <w:rsid w:val="00EB683F"/>
    <w:rsid w:val="00EB6F7B"/>
    <w:rsid w:val="00EC045F"/>
    <w:rsid w:val="00EC0494"/>
    <w:rsid w:val="00EC0858"/>
    <w:rsid w:val="00EC381D"/>
    <w:rsid w:val="00EC507E"/>
    <w:rsid w:val="00EC5D95"/>
    <w:rsid w:val="00EC63C4"/>
    <w:rsid w:val="00EC7A47"/>
    <w:rsid w:val="00ED05E0"/>
    <w:rsid w:val="00ED1369"/>
    <w:rsid w:val="00ED2694"/>
    <w:rsid w:val="00ED2CC1"/>
    <w:rsid w:val="00ED3E4E"/>
    <w:rsid w:val="00ED720D"/>
    <w:rsid w:val="00ED7B35"/>
    <w:rsid w:val="00EE0518"/>
    <w:rsid w:val="00EE0764"/>
    <w:rsid w:val="00EE0A27"/>
    <w:rsid w:val="00EE0E8A"/>
    <w:rsid w:val="00EE1875"/>
    <w:rsid w:val="00EE1D08"/>
    <w:rsid w:val="00EE361B"/>
    <w:rsid w:val="00EE44EF"/>
    <w:rsid w:val="00EE45A5"/>
    <w:rsid w:val="00EE51A2"/>
    <w:rsid w:val="00EF571C"/>
    <w:rsid w:val="00EF65AC"/>
    <w:rsid w:val="00F0188B"/>
    <w:rsid w:val="00F02812"/>
    <w:rsid w:val="00F040BF"/>
    <w:rsid w:val="00F05AC9"/>
    <w:rsid w:val="00F06245"/>
    <w:rsid w:val="00F06878"/>
    <w:rsid w:val="00F06904"/>
    <w:rsid w:val="00F06D22"/>
    <w:rsid w:val="00F073C0"/>
    <w:rsid w:val="00F079CE"/>
    <w:rsid w:val="00F130DC"/>
    <w:rsid w:val="00F13C3F"/>
    <w:rsid w:val="00F15E13"/>
    <w:rsid w:val="00F16072"/>
    <w:rsid w:val="00F17244"/>
    <w:rsid w:val="00F20406"/>
    <w:rsid w:val="00F209BB"/>
    <w:rsid w:val="00F210F6"/>
    <w:rsid w:val="00F2151D"/>
    <w:rsid w:val="00F216F9"/>
    <w:rsid w:val="00F23B76"/>
    <w:rsid w:val="00F24B8E"/>
    <w:rsid w:val="00F2588C"/>
    <w:rsid w:val="00F25F14"/>
    <w:rsid w:val="00F268A4"/>
    <w:rsid w:val="00F27736"/>
    <w:rsid w:val="00F27B2D"/>
    <w:rsid w:val="00F30E77"/>
    <w:rsid w:val="00F31A0E"/>
    <w:rsid w:val="00F320D7"/>
    <w:rsid w:val="00F324E4"/>
    <w:rsid w:val="00F33360"/>
    <w:rsid w:val="00F34067"/>
    <w:rsid w:val="00F345B6"/>
    <w:rsid w:val="00F34DC5"/>
    <w:rsid w:val="00F35A20"/>
    <w:rsid w:val="00F370BF"/>
    <w:rsid w:val="00F37427"/>
    <w:rsid w:val="00F40065"/>
    <w:rsid w:val="00F41E41"/>
    <w:rsid w:val="00F42A77"/>
    <w:rsid w:val="00F43D54"/>
    <w:rsid w:val="00F44385"/>
    <w:rsid w:val="00F459FD"/>
    <w:rsid w:val="00F47323"/>
    <w:rsid w:val="00F50515"/>
    <w:rsid w:val="00F50888"/>
    <w:rsid w:val="00F54DC6"/>
    <w:rsid w:val="00F55274"/>
    <w:rsid w:val="00F55D50"/>
    <w:rsid w:val="00F604C7"/>
    <w:rsid w:val="00F61104"/>
    <w:rsid w:val="00F617F3"/>
    <w:rsid w:val="00F623EA"/>
    <w:rsid w:val="00F624F8"/>
    <w:rsid w:val="00F62937"/>
    <w:rsid w:val="00F629C6"/>
    <w:rsid w:val="00F63B9C"/>
    <w:rsid w:val="00F64717"/>
    <w:rsid w:val="00F663AE"/>
    <w:rsid w:val="00F66892"/>
    <w:rsid w:val="00F66EF6"/>
    <w:rsid w:val="00F701B8"/>
    <w:rsid w:val="00F7129C"/>
    <w:rsid w:val="00F72AEB"/>
    <w:rsid w:val="00F744BA"/>
    <w:rsid w:val="00F7555E"/>
    <w:rsid w:val="00F75E77"/>
    <w:rsid w:val="00F764AC"/>
    <w:rsid w:val="00F76E0A"/>
    <w:rsid w:val="00F80BFF"/>
    <w:rsid w:val="00F8362F"/>
    <w:rsid w:val="00F851F6"/>
    <w:rsid w:val="00F85D0A"/>
    <w:rsid w:val="00F860E8"/>
    <w:rsid w:val="00F876C5"/>
    <w:rsid w:val="00F87E81"/>
    <w:rsid w:val="00F90242"/>
    <w:rsid w:val="00F90D79"/>
    <w:rsid w:val="00F9450C"/>
    <w:rsid w:val="00FA32A2"/>
    <w:rsid w:val="00FA3751"/>
    <w:rsid w:val="00FA5AEC"/>
    <w:rsid w:val="00FA6D77"/>
    <w:rsid w:val="00FA75A3"/>
    <w:rsid w:val="00FA7719"/>
    <w:rsid w:val="00FB170A"/>
    <w:rsid w:val="00FB1913"/>
    <w:rsid w:val="00FB2EC3"/>
    <w:rsid w:val="00FB4703"/>
    <w:rsid w:val="00FB5CB7"/>
    <w:rsid w:val="00FB5EB5"/>
    <w:rsid w:val="00FB75A3"/>
    <w:rsid w:val="00FB78D2"/>
    <w:rsid w:val="00FC04B0"/>
    <w:rsid w:val="00FC1F68"/>
    <w:rsid w:val="00FC26CD"/>
    <w:rsid w:val="00FC2E32"/>
    <w:rsid w:val="00FC3DB5"/>
    <w:rsid w:val="00FC4902"/>
    <w:rsid w:val="00FC6499"/>
    <w:rsid w:val="00FD1ACA"/>
    <w:rsid w:val="00FD209F"/>
    <w:rsid w:val="00FD3BEA"/>
    <w:rsid w:val="00FD458E"/>
    <w:rsid w:val="00FD5F7A"/>
    <w:rsid w:val="00FD6CFD"/>
    <w:rsid w:val="00FD7B55"/>
    <w:rsid w:val="00FE0B9B"/>
    <w:rsid w:val="00FE0F6E"/>
    <w:rsid w:val="00FE12CA"/>
    <w:rsid w:val="00FE1F1B"/>
    <w:rsid w:val="00FE320B"/>
    <w:rsid w:val="00FE696D"/>
    <w:rsid w:val="00FE7299"/>
    <w:rsid w:val="00FF1B2A"/>
    <w:rsid w:val="00FF1BEA"/>
    <w:rsid w:val="00FF26C7"/>
    <w:rsid w:val="00FF27E7"/>
    <w:rsid w:val="00FF39BE"/>
    <w:rsid w:val="00FF61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9B665BF"/>
  <w15:docId w15:val="{591BDE11-6093-45F5-9592-93C226D2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3B7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Standard"/>
    <w:next w:val="Textbody"/>
    <w:link w:val="Nagwek1Znak"/>
    <w:qFormat/>
    <w:rsid w:val="00DB33D1"/>
    <w:pPr>
      <w:keepNext/>
      <w:spacing w:before="240" w:after="60"/>
      <w:outlineLvl w:val="0"/>
    </w:pPr>
    <w:rPr>
      <w:rFonts w:ascii="Arial" w:hAnsi="Arial" w:cs="Arial"/>
      <w:b/>
      <w:bCs/>
      <w:sz w:val="32"/>
      <w:szCs w:val="32"/>
    </w:rPr>
  </w:style>
  <w:style w:type="paragraph" w:styleId="Nagwek2">
    <w:name w:val="heading 2"/>
    <w:basedOn w:val="Standard"/>
    <w:next w:val="Textbody"/>
    <w:link w:val="Nagwek2Znak"/>
    <w:qFormat/>
    <w:rsid w:val="00DB33D1"/>
    <w:pPr>
      <w:keepNext/>
      <w:outlineLvl w:val="1"/>
    </w:pPr>
    <w:rPr>
      <w:b/>
      <w:bCs/>
      <w:i/>
      <w:iCs/>
    </w:rPr>
  </w:style>
  <w:style w:type="paragraph" w:styleId="Nagwek3">
    <w:name w:val="heading 3"/>
    <w:basedOn w:val="Standard"/>
    <w:next w:val="Textbody"/>
    <w:link w:val="Nagwek3Znak"/>
    <w:qFormat/>
    <w:rsid w:val="00DB33D1"/>
    <w:pPr>
      <w:keepNext/>
      <w:ind w:left="480"/>
      <w:outlineLvl w:val="2"/>
    </w:pPr>
    <w:rPr>
      <w:b/>
      <w:bCs/>
      <w:i/>
      <w:iCs/>
    </w:rPr>
  </w:style>
  <w:style w:type="paragraph" w:styleId="Nagwek4">
    <w:name w:val="heading 4"/>
    <w:basedOn w:val="Standard"/>
    <w:next w:val="Textbody"/>
    <w:link w:val="Nagwek4Znak"/>
    <w:qFormat/>
    <w:rsid w:val="00DB33D1"/>
    <w:pPr>
      <w:keepNext/>
      <w:ind w:left="480"/>
      <w:outlineLvl w:val="3"/>
    </w:pPr>
    <w:rPr>
      <w:i/>
      <w:iCs/>
    </w:rPr>
  </w:style>
  <w:style w:type="paragraph" w:styleId="Nagwek5">
    <w:name w:val="heading 5"/>
    <w:basedOn w:val="Standard"/>
    <w:next w:val="Textbody"/>
    <w:link w:val="Nagwek5Znak"/>
    <w:qFormat/>
    <w:rsid w:val="00DB33D1"/>
    <w:pPr>
      <w:keepNext/>
      <w:outlineLvl w:val="4"/>
    </w:pPr>
    <w:rPr>
      <w:b/>
      <w:bCs/>
    </w:rPr>
  </w:style>
  <w:style w:type="paragraph" w:styleId="Nagwek6">
    <w:name w:val="heading 6"/>
    <w:basedOn w:val="Normalny"/>
    <w:next w:val="Normalny"/>
    <w:link w:val="Nagwek6Znak1"/>
    <w:qFormat/>
    <w:rsid w:val="00CA70ED"/>
    <w:pPr>
      <w:keepNext/>
      <w:widowControl w:val="0"/>
      <w:shd w:val="clear" w:color="auto" w:fill="FFFFFF"/>
      <w:tabs>
        <w:tab w:val="num" w:pos="1152"/>
      </w:tabs>
      <w:autoSpaceDE w:val="0"/>
      <w:autoSpaceDN w:val="0"/>
      <w:adjustRightInd w:val="0"/>
      <w:spacing w:line="414" w:lineRule="exact"/>
      <w:ind w:left="1152" w:hanging="1152"/>
      <w:outlineLvl w:val="5"/>
    </w:pPr>
    <w:rPr>
      <w:rFonts w:ascii="Arial" w:hAnsi="Arial" w:cs="Arial"/>
      <w:b/>
      <w:bCs/>
      <w:color w:val="000000"/>
      <w:spacing w:val="-1"/>
      <w:sz w:val="24"/>
      <w:szCs w:val="24"/>
    </w:rPr>
  </w:style>
  <w:style w:type="paragraph" w:styleId="Nagwek7">
    <w:name w:val="heading 7"/>
    <w:basedOn w:val="Standard"/>
    <w:next w:val="Textbody"/>
    <w:link w:val="Nagwek7Znak"/>
    <w:qFormat/>
    <w:rsid w:val="00DB33D1"/>
    <w:pPr>
      <w:spacing w:before="240" w:after="60"/>
      <w:outlineLvl w:val="6"/>
    </w:pPr>
    <w:rPr>
      <w:rFonts w:ascii="Calibri" w:hAnsi="Calibri"/>
      <w:sz w:val="24"/>
      <w:szCs w:val="24"/>
    </w:rPr>
  </w:style>
  <w:style w:type="paragraph" w:styleId="Nagwek8">
    <w:name w:val="heading 8"/>
    <w:basedOn w:val="Normalny"/>
    <w:next w:val="Normalny"/>
    <w:link w:val="Nagwek8Znak"/>
    <w:qFormat/>
    <w:rsid w:val="00CA70ED"/>
    <w:pPr>
      <w:widowControl w:val="0"/>
      <w:tabs>
        <w:tab w:val="num" w:pos="1440"/>
      </w:tabs>
      <w:autoSpaceDE w:val="0"/>
      <w:autoSpaceDN w:val="0"/>
      <w:adjustRightInd w:val="0"/>
      <w:spacing w:before="240" w:after="60"/>
      <w:ind w:left="1440" w:hanging="1440"/>
      <w:outlineLvl w:val="7"/>
    </w:pPr>
    <w:rPr>
      <w:i/>
      <w:iCs/>
      <w:sz w:val="24"/>
      <w:szCs w:val="24"/>
    </w:rPr>
  </w:style>
  <w:style w:type="paragraph" w:styleId="Nagwek9">
    <w:name w:val="heading 9"/>
    <w:basedOn w:val="Normalny"/>
    <w:next w:val="Normalny"/>
    <w:link w:val="Nagwek9Znak"/>
    <w:qFormat/>
    <w:rsid w:val="00CA70ED"/>
    <w:pPr>
      <w:widowControl w:val="0"/>
      <w:tabs>
        <w:tab w:val="num" w:pos="1584"/>
      </w:tabs>
      <w:autoSpaceDE w:val="0"/>
      <w:autoSpaceDN w:val="0"/>
      <w:adjustRightInd w:val="0"/>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B33D1"/>
    <w:rPr>
      <w:rFonts w:ascii="Arial" w:eastAsia="Times New Roman" w:hAnsi="Arial" w:cs="Arial"/>
      <w:b/>
      <w:bCs/>
      <w:kern w:val="3"/>
      <w:sz w:val="32"/>
      <w:szCs w:val="32"/>
      <w:lang w:eastAsia="zh-CN"/>
    </w:rPr>
  </w:style>
  <w:style w:type="character" w:customStyle="1" w:styleId="Nagwek2Znak">
    <w:name w:val="Nagłówek 2 Znak"/>
    <w:basedOn w:val="Domylnaczcionkaakapitu"/>
    <w:link w:val="Nagwek2"/>
    <w:rsid w:val="00DB33D1"/>
    <w:rPr>
      <w:rFonts w:ascii="Times New Roman" w:eastAsia="Times New Roman" w:hAnsi="Times New Roman" w:cs="Times New Roman"/>
      <w:b/>
      <w:bCs/>
      <w:i/>
      <w:iCs/>
      <w:kern w:val="3"/>
      <w:sz w:val="20"/>
      <w:szCs w:val="20"/>
      <w:lang w:eastAsia="zh-CN"/>
    </w:rPr>
  </w:style>
  <w:style w:type="character" w:customStyle="1" w:styleId="Nagwek3Znak">
    <w:name w:val="Nagłówek 3 Znak"/>
    <w:basedOn w:val="Domylnaczcionkaakapitu"/>
    <w:link w:val="Nagwek3"/>
    <w:rsid w:val="00DB33D1"/>
    <w:rPr>
      <w:rFonts w:ascii="Times New Roman" w:eastAsia="Times New Roman" w:hAnsi="Times New Roman" w:cs="Times New Roman"/>
      <w:b/>
      <w:bCs/>
      <w:i/>
      <w:iCs/>
      <w:kern w:val="3"/>
      <w:sz w:val="20"/>
      <w:szCs w:val="20"/>
      <w:lang w:eastAsia="zh-CN"/>
    </w:rPr>
  </w:style>
  <w:style w:type="character" w:customStyle="1" w:styleId="Nagwek4Znak">
    <w:name w:val="Nagłówek 4 Znak"/>
    <w:basedOn w:val="Domylnaczcionkaakapitu"/>
    <w:link w:val="Nagwek4"/>
    <w:rsid w:val="00DB33D1"/>
    <w:rPr>
      <w:rFonts w:ascii="Times New Roman" w:eastAsia="Times New Roman" w:hAnsi="Times New Roman" w:cs="Times New Roman"/>
      <w:i/>
      <w:iCs/>
      <w:kern w:val="3"/>
      <w:sz w:val="20"/>
      <w:szCs w:val="20"/>
      <w:lang w:eastAsia="zh-CN"/>
    </w:rPr>
  </w:style>
  <w:style w:type="character" w:customStyle="1" w:styleId="Nagwek5Znak">
    <w:name w:val="Nagłówek 5 Znak"/>
    <w:basedOn w:val="Domylnaczcionkaakapitu"/>
    <w:link w:val="Nagwek5"/>
    <w:rsid w:val="00DB33D1"/>
    <w:rPr>
      <w:rFonts w:ascii="Times New Roman" w:eastAsia="Times New Roman" w:hAnsi="Times New Roman" w:cs="Times New Roman"/>
      <w:b/>
      <w:bCs/>
      <w:kern w:val="3"/>
      <w:sz w:val="20"/>
      <w:szCs w:val="20"/>
      <w:lang w:eastAsia="zh-CN"/>
    </w:rPr>
  </w:style>
  <w:style w:type="character" w:customStyle="1" w:styleId="Nagwek7Znak">
    <w:name w:val="Nagłówek 7 Znak"/>
    <w:basedOn w:val="Domylnaczcionkaakapitu"/>
    <w:link w:val="Nagwek7"/>
    <w:rsid w:val="00DB33D1"/>
    <w:rPr>
      <w:rFonts w:ascii="Calibri" w:eastAsia="Times New Roman" w:hAnsi="Calibri" w:cs="Times New Roman"/>
      <w:kern w:val="3"/>
      <w:sz w:val="24"/>
      <w:szCs w:val="24"/>
      <w:lang w:eastAsia="zh-CN"/>
    </w:rPr>
  </w:style>
  <w:style w:type="numbering" w:customStyle="1" w:styleId="WWOutlineListStyle">
    <w:name w:val="WW_OutlineListStyle"/>
    <w:basedOn w:val="Bezlisty"/>
    <w:rsid w:val="00DB33D1"/>
    <w:pPr>
      <w:numPr>
        <w:numId w:val="1"/>
      </w:numPr>
    </w:pPr>
  </w:style>
  <w:style w:type="paragraph" w:customStyle="1" w:styleId="Standard">
    <w:name w:val="Standard"/>
    <w:rsid w:val="00DB33D1"/>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Heading">
    <w:name w:val="Heading"/>
    <w:basedOn w:val="Standard"/>
    <w:next w:val="Textbody"/>
    <w:rsid w:val="00DB33D1"/>
    <w:pPr>
      <w:keepNext/>
      <w:spacing w:before="240" w:after="120"/>
    </w:pPr>
    <w:rPr>
      <w:rFonts w:ascii="Arial" w:eastAsia="Microsoft YaHei" w:hAnsi="Arial" w:cs="Mangal"/>
      <w:sz w:val="28"/>
      <w:szCs w:val="28"/>
    </w:rPr>
  </w:style>
  <w:style w:type="paragraph" w:customStyle="1" w:styleId="Textbody">
    <w:name w:val="Text body"/>
    <w:basedOn w:val="Standard"/>
    <w:rsid w:val="00DB33D1"/>
    <w:rPr>
      <w:b/>
      <w:bCs/>
    </w:rPr>
  </w:style>
  <w:style w:type="paragraph" w:styleId="Lista">
    <w:name w:val="List"/>
    <w:basedOn w:val="Textbody"/>
    <w:rsid w:val="00DB33D1"/>
    <w:rPr>
      <w:rFonts w:cs="Tahoma"/>
    </w:rPr>
  </w:style>
  <w:style w:type="paragraph" w:styleId="Legenda">
    <w:name w:val="caption"/>
    <w:basedOn w:val="Standard"/>
    <w:rsid w:val="00DB33D1"/>
    <w:pPr>
      <w:suppressLineNumbers/>
      <w:spacing w:before="120" w:after="120"/>
    </w:pPr>
    <w:rPr>
      <w:rFonts w:cs="Mangal"/>
      <w:i/>
      <w:iCs/>
      <w:sz w:val="24"/>
      <w:szCs w:val="24"/>
    </w:rPr>
  </w:style>
  <w:style w:type="paragraph" w:customStyle="1" w:styleId="Index">
    <w:name w:val="Index"/>
    <w:basedOn w:val="Standard"/>
    <w:rsid w:val="00DB33D1"/>
    <w:pPr>
      <w:suppressLineNumbers/>
    </w:pPr>
    <w:rPr>
      <w:rFonts w:cs="Tahoma"/>
    </w:rPr>
  </w:style>
  <w:style w:type="paragraph" w:customStyle="1" w:styleId="Nagwek10">
    <w:name w:val="Nagłówek1"/>
    <w:basedOn w:val="Standard"/>
    <w:rsid w:val="00DB33D1"/>
    <w:pPr>
      <w:keepNext/>
      <w:spacing w:before="240" w:after="120"/>
    </w:pPr>
    <w:rPr>
      <w:rFonts w:ascii="Arial" w:hAnsi="Arial" w:cs="Tahoma"/>
      <w:sz w:val="28"/>
      <w:szCs w:val="28"/>
    </w:rPr>
  </w:style>
  <w:style w:type="paragraph" w:customStyle="1" w:styleId="Podpis1">
    <w:name w:val="Podpis1"/>
    <w:basedOn w:val="Standard"/>
    <w:rsid w:val="00DB33D1"/>
    <w:pPr>
      <w:suppressLineNumbers/>
      <w:spacing w:before="120" w:after="120"/>
    </w:pPr>
    <w:rPr>
      <w:rFonts w:cs="Tahoma"/>
      <w:i/>
      <w:iCs/>
    </w:rPr>
  </w:style>
  <w:style w:type="paragraph" w:customStyle="1" w:styleId="Tekstpodstawowywcity31">
    <w:name w:val="Tekst podstawowy wcięty 31"/>
    <w:basedOn w:val="Standard"/>
    <w:rsid w:val="00DB33D1"/>
    <w:pPr>
      <w:ind w:left="708"/>
      <w:jc w:val="both"/>
    </w:pPr>
  </w:style>
  <w:style w:type="paragraph" w:styleId="Stopka">
    <w:name w:val="footer"/>
    <w:basedOn w:val="Standard"/>
    <w:link w:val="StopkaZnak"/>
    <w:uiPriority w:val="99"/>
    <w:rsid w:val="00DB33D1"/>
    <w:pPr>
      <w:suppressLineNumbers/>
      <w:tabs>
        <w:tab w:val="center" w:pos="4536"/>
        <w:tab w:val="right" w:pos="9072"/>
      </w:tabs>
    </w:pPr>
  </w:style>
  <w:style w:type="character" w:customStyle="1" w:styleId="StopkaZnak">
    <w:name w:val="Stopka Znak"/>
    <w:basedOn w:val="Domylnaczcionkaakapitu"/>
    <w:link w:val="Stopka"/>
    <w:uiPriority w:val="99"/>
    <w:rsid w:val="00DB33D1"/>
    <w:rPr>
      <w:rFonts w:ascii="Times New Roman" w:eastAsia="Times New Roman" w:hAnsi="Times New Roman" w:cs="Times New Roman"/>
      <w:kern w:val="3"/>
      <w:sz w:val="20"/>
      <w:szCs w:val="20"/>
      <w:lang w:eastAsia="zh-CN"/>
    </w:rPr>
  </w:style>
  <w:style w:type="paragraph" w:customStyle="1" w:styleId="Wysunicieobszarutekstu">
    <w:name w:val="Wysuni?cie obszaru tekstu"/>
    <w:basedOn w:val="Standard"/>
    <w:rsid w:val="00DB33D1"/>
    <w:pPr>
      <w:widowControl w:val="0"/>
      <w:ind w:left="1134" w:firstLine="1"/>
      <w:jc w:val="both"/>
    </w:pPr>
  </w:style>
  <w:style w:type="paragraph" w:styleId="Nagwek">
    <w:name w:val="header"/>
    <w:basedOn w:val="Standard"/>
    <w:link w:val="NagwekZnak"/>
    <w:rsid w:val="00DB33D1"/>
    <w:pPr>
      <w:suppressLineNumbers/>
      <w:tabs>
        <w:tab w:val="center" w:pos="4536"/>
        <w:tab w:val="right" w:pos="9072"/>
      </w:tabs>
    </w:pPr>
  </w:style>
  <w:style w:type="character" w:customStyle="1" w:styleId="NagwekZnak">
    <w:name w:val="Nagłówek Znak"/>
    <w:basedOn w:val="Domylnaczcionkaakapitu"/>
    <w:link w:val="Nagwek"/>
    <w:rsid w:val="00DB33D1"/>
    <w:rPr>
      <w:rFonts w:ascii="Times New Roman" w:eastAsia="Times New Roman" w:hAnsi="Times New Roman" w:cs="Times New Roman"/>
      <w:kern w:val="3"/>
      <w:sz w:val="20"/>
      <w:szCs w:val="20"/>
      <w:lang w:eastAsia="zh-CN"/>
    </w:rPr>
  </w:style>
  <w:style w:type="paragraph" w:styleId="NormalnyWeb">
    <w:name w:val="Normal (Web)"/>
    <w:basedOn w:val="Standard"/>
    <w:uiPriority w:val="99"/>
    <w:rsid w:val="00DB33D1"/>
    <w:pPr>
      <w:spacing w:before="280" w:after="280"/>
    </w:pPr>
    <w:rPr>
      <w:color w:val="000000"/>
    </w:rPr>
  </w:style>
  <w:style w:type="paragraph" w:customStyle="1" w:styleId="glowny">
    <w:name w:val="glowny"/>
    <w:basedOn w:val="Stopka"/>
    <w:rsid w:val="00DB33D1"/>
    <w:pPr>
      <w:spacing w:line="258" w:lineRule="atLeast"/>
      <w:jc w:val="both"/>
    </w:pPr>
    <w:rPr>
      <w:rFonts w:ascii="FrankfurtGothic," w:hAnsi="FrankfurtGothic," w:cs="FrankfurtGothic,"/>
      <w:color w:val="000000"/>
      <w:sz w:val="19"/>
    </w:rPr>
  </w:style>
  <w:style w:type="paragraph" w:customStyle="1" w:styleId="Tekstpodstawowywcity21">
    <w:name w:val="Tekst podstawowy wcięty 21"/>
    <w:basedOn w:val="Standard"/>
    <w:rsid w:val="00DB33D1"/>
    <w:pPr>
      <w:spacing w:after="120" w:line="480" w:lineRule="auto"/>
      <w:ind w:left="283"/>
    </w:pPr>
  </w:style>
  <w:style w:type="paragraph" w:customStyle="1" w:styleId="Framecontents">
    <w:name w:val="Frame contents"/>
    <w:basedOn w:val="Textbody"/>
    <w:rsid w:val="00DB33D1"/>
  </w:style>
  <w:style w:type="paragraph" w:styleId="Tekstpodstawowywcity2">
    <w:name w:val="Body Text Indent 2"/>
    <w:basedOn w:val="Standard"/>
    <w:link w:val="Tekstpodstawowywcity2Znak"/>
    <w:rsid w:val="00DB33D1"/>
    <w:pPr>
      <w:spacing w:after="120" w:line="480" w:lineRule="auto"/>
      <w:ind w:left="283"/>
    </w:pPr>
  </w:style>
  <w:style w:type="character" w:customStyle="1" w:styleId="Tekstpodstawowywcity2Znak">
    <w:name w:val="Tekst podstawowy wcięty 2 Znak"/>
    <w:basedOn w:val="Domylnaczcionkaakapitu"/>
    <w:link w:val="Tekstpodstawowywcity2"/>
    <w:rsid w:val="00DB33D1"/>
    <w:rPr>
      <w:rFonts w:ascii="Times New Roman" w:eastAsia="Times New Roman" w:hAnsi="Times New Roman" w:cs="Times New Roman"/>
      <w:kern w:val="3"/>
      <w:sz w:val="20"/>
      <w:szCs w:val="20"/>
      <w:lang w:eastAsia="zh-CN"/>
    </w:rPr>
  </w:style>
  <w:style w:type="paragraph" w:styleId="Akapitzlist">
    <w:name w:val="List Paragraph"/>
    <w:aliases w:val="L1,Numerowanie,Akapit z listą5,CW_Lista,wypunktowanie,Nagłowek 3,Preambuła,Akapit z listą BS,Kolorowa lista — akcent 11,Dot pt,F5 List Paragraph,Recommendation,List Paragraph11,lp1,maz_wyliczenie,opis dzialania,K-P_odwolanie,A_wyliczenie"/>
    <w:basedOn w:val="Standard"/>
    <w:link w:val="AkapitzlistZnak"/>
    <w:uiPriority w:val="34"/>
    <w:qFormat/>
    <w:rsid w:val="00DB33D1"/>
    <w:pPr>
      <w:suppressAutoHyphens w:val="0"/>
      <w:spacing w:after="200" w:line="276" w:lineRule="auto"/>
      <w:ind w:left="720"/>
    </w:pPr>
    <w:rPr>
      <w:rFonts w:ascii="Calibri" w:hAnsi="Calibri" w:cs="Calibri"/>
      <w:sz w:val="22"/>
      <w:szCs w:val="22"/>
    </w:rPr>
  </w:style>
  <w:style w:type="paragraph" w:customStyle="1" w:styleId="txurl">
    <w:name w:val="txurl"/>
    <w:basedOn w:val="Standard"/>
    <w:rsid w:val="00DB33D1"/>
    <w:pPr>
      <w:suppressAutoHyphens w:val="0"/>
      <w:spacing w:before="280" w:after="280"/>
    </w:pPr>
  </w:style>
  <w:style w:type="paragraph" w:customStyle="1" w:styleId="Zwykytekst1">
    <w:name w:val="Zwykły tekst1"/>
    <w:basedOn w:val="Standard"/>
    <w:rsid w:val="00DB33D1"/>
    <w:rPr>
      <w:rFonts w:ascii="Courier New" w:hAnsi="Courier New" w:cs="Courier New"/>
    </w:rPr>
  </w:style>
  <w:style w:type="paragraph" w:styleId="Tekstdymka">
    <w:name w:val="Balloon Text"/>
    <w:basedOn w:val="Standard"/>
    <w:link w:val="TekstdymkaZnak"/>
    <w:rsid w:val="00DB33D1"/>
    <w:rPr>
      <w:rFonts w:ascii="Tahoma" w:hAnsi="Tahoma" w:cs="Tahoma"/>
      <w:sz w:val="16"/>
      <w:szCs w:val="16"/>
    </w:rPr>
  </w:style>
  <w:style w:type="character" w:customStyle="1" w:styleId="TekstdymkaZnak">
    <w:name w:val="Tekst dymka Znak"/>
    <w:basedOn w:val="Domylnaczcionkaakapitu"/>
    <w:link w:val="Tekstdymka"/>
    <w:rsid w:val="00DB33D1"/>
    <w:rPr>
      <w:rFonts w:ascii="Tahoma" w:eastAsia="Times New Roman" w:hAnsi="Tahoma" w:cs="Tahoma"/>
      <w:kern w:val="3"/>
      <w:sz w:val="16"/>
      <w:szCs w:val="16"/>
      <w:lang w:eastAsia="zh-CN"/>
    </w:rPr>
  </w:style>
  <w:style w:type="paragraph" w:customStyle="1" w:styleId="Textbodyindent">
    <w:name w:val="Text body indent"/>
    <w:basedOn w:val="Standard"/>
    <w:rsid w:val="00DB33D1"/>
    <w:pPr>
      <w:spacing w:after="120"/>
      <w:ind w:left="283"/>
    </w:pPr>
  </w:style>
  <w:style w:type="paragraph" w:styleId="Zwykytekst">
    <w:name w:val="Plain Text"/>
    <w:basedOn w:val="Standard"/>
    <w:link w:val="ZwykytekstZnak"/>
    <w:uiPriority w:val="99"/>
    <w:rsid w:val="00DB33D1"/>
    <w:pPr>
      <w:suppressAutoHyphens w:val="0"/>
    </w:pPr>
    <w:rPr>
      <w:rFonts w:ascii="Courier New" w:hAnsi="Courier New" w:cs="Courier New"/>
    </w:rPr>
  </w:style>
  <w:style w:type="character" w:customStyle="1" w:styleId="ZwykytekstZnak">
    <w:name w:val="Zwykły tekst Znak"/>
    <w:basedOn w:val="Domylnaczcionkaakapitu"/>
    <w:link w:val="Zwykytekst"/>
    <w:uiPriority w:val="99"/>
    <w:rsid w:val="00DB33D1"/>
    <w:rPr>
      <w:rFonts w:ascii="Courier New" w:eastAsia="Times New Roman" w:hAnsi="Courier New" w:cs="Courier New"/>
      <w:kern w:val="3"/>
      <w:sz w:val="20"/>
      <w:szCs w:val="20"/>
      <w:lang w:eastAsia="zh-CN"/>
    </w:rPr>
  </w:style>
  <w:style w:type="paragraph" w:customStyle="1" w:styleId="Tekstpodstawowy21">
    <w:name w:val="Tekst podstawowy 21"/>
    <w:basedOn w:val="Standard"/>
    <w:rsid w:val="00DB33D1"/>
    <w:pPr>
      <w:spacing w:line="360" w:lineRule="auto"/>
      <w:jc w:val="both"/>
    </w:pPr>
    <w:rPr>
      <w:rFonts w:ascii="Arial Narrow" w:hAnsi="Arial Narrow" w:cs="Arial Narrow"/>
    </w:rPr>
  </w:style>
  <w:style w:type="paragraph" w:styleId="Tekstpodstawowywcity3">
    <w:name w:val="Body Text Indent 3"/>
    <w:basedOn w:val="Standard"/>
    <w:link w:val="Tekstpodstawowywcity3Znak"/>
    <w:rsid w:val="00DB33D1"/>
    <w:pPr>
      <w:spacing w:after="120"/>
      <w:ind w:left="283"/>
    </w:pPr>
    <w:rPr>
      <w:sz w:val="16"/>
      <w:szCs w:val="16"/>
    </w:rPr>
  </w:style>
  <w:style w:type="character" w:customStyle="1" w:styleId="Tekstpodstawowywcity3Znak">
    <w:name w:val="Tekst podstawowy wcięty 3 Znak"/>
    <w:basedOn w:val="Domylnaczcionkaakapitu"/>
    <w:link w:val="Tekstpodstawowywcity3"/>
    <w:rsid w:val="00DB33D1"/>
    <w:rPr>
      <w:rFonts w:ascii="Times New Roman" w:eastAsia="Times New Roman" w:hAnsi="Times New Roman" w:cs="Times New Roman"/>
      <w:kern w:val="3"/>
      <w:sz w:val="16"/>
      <w:szCs w:val="16"/>
      <w:lang w:eastAsia="zh-CN"/>
    </w:rPr>
  </w:style>
  <w:style w:type="paragraph" w:customStyle="1" w:styleId="Default">
    <w:name w:val="Default"/>
    <w:rsid w:val="00DB33D1"/>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zh-CN"/>
    </w:rPr>
  </w:style>
  <w:style w:type="paragraph" w:customStyle="1" w:styleId="Czgwna">
    <w:name w:val="Część główna"/>
    <w:rsid w:val="00DB33D1"/>
    <w:pPr>
      <w:suppressAutoHyphens/>
      <w:autoSpaceDN w:val="0"/>
      <w:spacing w:after="0" w:line="240" w:lineRule="auto"/>
      <w:textAlignment w:val="baseline"/>
    </w:pPr>
    <w:rPr>
      <w:rFonts w:ascii="Helvetica" w:eastAsia="Times New Roman" w:hAnsi="Helvetica" w:cs="Helvetica"/>
      <w:color w:val="000000"/>
      <w:kern w:val="3"/>
      <w:sz w:val="24"/>
      <w:szCs w:val="20"/>
      <w:lang w:eastAsia="zh-CN"/>
    </w:rPr>
  </w:style>
  <w:style w:type="paragraph" w:styleId="Tekstkomentarza">
    <w:name w:val="annotation text"/>
    <w:basedOn w:val="Standard"/>
    <w:link w:val="TekstkomentarzaZnak"/>
    <w:rsid w:val="00DB33D1"/>
  </w:style>
  <w:style w:type="character" w:customStyle="1" w:styleId="TekstkomentarzaZnak">
    <w:name w:val="Tekst komentarza Znak"/>
    <w:basedOn w:val="Domylnaczcionkaakapitu"/>
    <w:link w:val="Tekstkomentarza"/>
    <w:rsid w:val="00DB33D1"/>
    <w:rPr>
      <w:rFonts w:ascii="Times New Roman" w:eastAsia="Times New Roman" w:hAnsi="Times New Roman" w:cs="Times New Roman"/>
      <w:kern w:val="3"/>
      <w:sz w:val="20"/>
      <w:szCs w:val="20"/>
      <w:lang w:eastAsia="zh-CN"/>
    </w:rPr>
  </w:style>
  <w:style w:type="paragraph" w:customStyle="1" w:styleId="TableContents">
    <w:name w:val="Table Contents"/>
    <w:basedOn w:val="Standard"/>
    <w:rsid w:val="00DB33D1"/>
    <w:pPr>
      <w:suppressLineNumbers/>
      <w:spacing w:line="240" w:lineRule="atLeast"/>
      <w:jc w:val="both"/>
    </w:pPr>
    <w:rPr>
      <w:rFonts w:ascii="Calibri" w:eastAsia="Calibri" w:hAnsi="Calibri" w:cs="Calibri"/>
      <w:sz w:val="22"/>
      <w:szCs w:val="22"/>
    </w:rPr>
  </w:style>
  <w:style w:type="paragraph" w:styleId="Tekstpodstawowy2">
    <w:name w:val="Body Text 2"/>
    <w:basedOn w:val="Standard"/>
    <w:link w:val="Tekstpodstawowy2Znak"/>
    <w:rsid w:val="00DB33D1"/>
    <w:pPr>
      <w:spacing w:after="120" w:line="480" w:lineRule="auto"/>
    </w:pPr>
  </w:style>
  <w:style w:type="character" w:customStyle="1" w:styleId="Tekstpodstawowy2Znak">
    <w:name w:val="Tekst podstawowy 2 Znak"/>
    <w:basedOn w:val="Domylnaczcionkaakapitu"/>
    <w:link w:val="Tekstpodstawowy2"/>
    <w:rsid w:val="00DB33D1"/>
    <w:rPr>
      <w:rFonts w:ascii="Times New Roman" w:eastAsia="Times New Roman" w:hAnsi="Times New Roman" w:cs="Times New Roman"/>
      <w:kern w:val="3"/>
      <w:sz w:val="20"/>
      <w:szCs w:val="20"/>
      <w:lang w:eastAsia="zh-CN"/>
    </w:rPr>
  </w:style>
  <w:style w:type="paragraph" w:customStyle="1" w:styleId="Lista21">
    <w:name w:val="Lista 21"/>
    <w:basedOn w:val="Standard"/>
    <w:rsid w:val="00DB33D1"/>
    <w:pPr>
      <w:ind w:left="566" w:hanging="283"/>
    </w:pPr>
  </w:style>
  <w:style w:type="paragraph" w:styleId="Bezodstpw">
    <w:name w:val="No Spacing"/>
    <w:rsid w:val="00DB33D1"/>
    <w:pPr>
      <w:suppressAutoHyphens/>
      <w:autoSpaceDN w:val="0"/>
      <w:spacing w:after="0" w:line="240" w:lineRule="auto"/>
      <w:textAlignment w:val="baseline"/>
    </w:pPr>
    <w:rPr>
      <w:rFonts w:ascii="Calibri" w:eastAsia="Calibri" w:hAnsi="Calibri" w:cs="Arial"/>
      <w:color w:val="000000"/>
      <w:kern w:val="3"/>
      <w:sz w:val="20"/>
      <w:szCs w:val="20"/>
      <w:lang w:eastAsia="zh-CN"/>
    </w:rPr>
  </w:style>
  <w:style w:type="paragraph" w:styleId="Tematkomentarza">
    <w:name w:val="annotation subject"/>
    <w:basedOn w:val="Tekstkomentarza"/>
    <w:link w:val="TematkomentarzaZnak"/>
    <w:rsid w:val="00DB33D1"/>
    <w:rPr>
      <w:b/>
      <w:bCs/>
    </w:rPr>
  </w:style>
  <w:style w:type="character" w:customStyle="1" w:styleId="TematkomentarzaZnak">
    <w:name w:val="Temat komentarza Znak"/>
    <w:basedOn w:val="TekstkomentarzaZnak"/>
    <w:link w:val="Tematkomentarza"/>
    <w:rsid w:val="00DB33D1"/>
    <w:rPr>
      <w:rFonts w:ascii="Times New Roman" w:eastAsia="Times New Roman" w:hAnsi="Times New Roman" w:cs="Times New Roman"/>
      <w:b/>
      <w:bCs/>
      <w:kern w:val="3"/>
      <w:sz w:val="20"/>
      <w:szCs w:val="20"/>
      <w:lang w:eastAsia="zh-CN"/>
    </w:rPr>
  </w:style>
  <w:style w:type="paragraph" w:styleId="Tytu">
    <w:name w:val="Title"/>
    <w:basedOn w:val="Standard"/>
    <w:next w:val="Podtytu"/>
    <w:link w:val="TytuZnak"/>
    <w:rsid w:val="00DB33D1"/>
    <w:pPr>
      <w:spacing w:before="240" w:after="60"/>
      <w:jc w:val="center"/>
    </w:pPr>
    <w:rPr>
      <w:rFonts w:ascii="Arial" w:hAnsi="Arial" w:cs="Arial"/>
      <w:b/>
      <w:bCs/>
      <w:sz w:val="32"/>
      <w:szCs w:val="36"/>
    </w:rPr>
  </w:style>
  <w:style w:type="character" w:customStyle="1" w:styleId="TytuZnak">
    <w:name w:val="Tytuł Znak"/>
    <w:basedOn w:val="Domylnaczcionkaakapitu"/>
    <w:link w:val="Tytu"/>
    <w:rsid w:val="00DB33D1"/>
    <w:rPr>
      <w:rFonts w:ascii="Arial" w:eastAsia="Times New Roman" w:hAnsi="Arial" w:cs="Arial"/>
      <w:b/>
      <w:bCs/>
      <w:kern w:val="3"/>
      <w:sz w:val="32"/>
      <w:szCs w:val="36"/>
      <w:lang w:eastAsia="zh-CN"/>
    </w:rPr>
  </w:style>
  <w:style w:type="paragraph" w:styleId="Podtytu">
    <w:name w:val="Subtitle"/>
    <w:basedOn w:val="Standard"/>
    <w:next w:val="Textbody"/>
    <w:link w:val="PodtytuZnak"/>
    <w:rsid w:val="00DB33D1"/>
    <w:pPr>
      <w:spacing w:after="60"/>
      <w:jc w:val="center"/>
      <w:outlineLvl w:val="1"/>
    </w:pPr>
    <w:rPr>
      <w:rFonts w:ascii="Arial" w:hAnsi="Arial" w:cs="Arial"/>
      <w:i/>
      <w:iCs/>
      <w:sz w:val="24"/>
      <w:szCs w:val="24"/>
    </w:rPr>
  </w:style>
  <w:style w:type="character" w:customStyle="1" w:styleId="PodtytuZnak">
    <w:name w:val="Podtytuł Znak"/>
    <w:basedOn w:val="Domylnaczcionkaakapitu"/>
    <w:link w:val="Podtytu"/>
    <w:rsid w:val="00DB33D1"/>
    <w:rPr>
      <w:rFonts w:ascii="Arial" w:eastAsia="Times New Roman" w:hAnsi="Arial" w:cs="Arial"/>
      <w:i/>
      <w:iCs/>
      <w:kern w:val="3"/>
      <w:sz w:val="24"/>
      <w:szCs w:val="24"/>
      <w:lang w:eastAsia="zh-CN"/>
    </w:rPr>
  </w:style>
  <w:style w:type="paragraph" w:customStyle="1" w:styleId="Blockquote">
    <w:name w:val="Blockquote"/>
    <w:basedOn w:val="Standard"/>
    <w:rsid w:val="00DB33D1"/>
    <w:pPr>
      <w:spacing w:before="100" w:after="100"/>
      <w:ind w:left="360" w:right="360"/>
    </w:pPr>
    <w:rPr>
      <w:rFonts w:cs="Lucida Sans Unicode"/>
      <w:sz w:val="24"/>
    </w:rPr>
  </w:style>
  <w:style w:type="paragraph" w:customStyle="1" w:styleId="Podpis2">
    <w:name w:val="Podpis2"/>
    <w:basedOn w:val="Standard"/>
    <w:rsid w:val="00DB33D1"/>
    <w:pPr>
      <w:suppressLineNumbers/>
      <w:spacing w:before="120" w:after="120"/>
    </w:pPr>
    <w:rPr>
      <w:rFonts w:cs="Tahoma"/>
      <w:i/>
      <w:iCs/>
      <w:sz w:val="24"/>
      <w:szCs w:val="24"/>
    </w:rPr>
  </w:style>
  <w:style w:type="paragraph" w:customStyle="1" w:styleId="1TableText">
    <w:name w:val="1Table_Text"/>
    <w:rsid w:val="00DB33D1"/>
    <w:pPr>
      <w:keepLines/>
      <w:tabs>
        <w:tab w:val="left" w:pos="2268"/>
      </w:tabs>
      <w:suppressAutoHyphens/>
      <w:autoSpaceDN w:val="0"/>
      <w:spacing w:before="60" w:after="60" w:line="240" w:lineRule="auto"/>
      <w:textAlignment w:val="baseline"/>
    </w:pPr>
    <w:rPr>
      <w:rFonts w:ascii="Cambria" w:eastAsia="Calibri" w:hAnsi="Cambria" w:cs="Cambria"/>
      <w:kern w:val="3"/>
      <w:szCs w:val="20"/>
      <w:lang w:eastAsia="zh-CN"/>
    </w:rPr>
  </w:style>
  <w:style w:type="paragraph" w:customStyle="1" w:styleId="Standarduser">
    <w:name w:val="Standard (user)"/>
    <w:rsid w:val="00DB33D1"/>
    <w:pPr>
      <w:suppressAutoHyphens/>
      <w:autoSpaceDN w:val="0"/>
      <w:spacing w:after="160" w:line="242" w:lineRule="auto"/>
      <w:textAlignment w:val="baseline"/>
    </w:pPr>
    <w:rPr>
      <w:rFonts w:ascii="Calibri" w:eastAsia="SimSun, 宋体" w:hAnsi="Calibri" w:cs="F,"/>
      <w:kern w:val="3"/>
      <w:lang w:eastAsia="zh-CN"/>
    </w:rPr>
  </w:style>
  <w:style w:type="paragraph" w:customStyle="1" w:styleId="Textbodyuser">
    <w:name w:val="Text body (user)"/>
    <w:basedOn w:val="Standard"/>
    <w:rsid w:val="00DB33D1"/>
    <w:pPr>
      <w:jc w:val="both"/>
    </w:pPr>
    <w:rPr>
      <w:sz w:val="24"/>
    </w:rPr>
  </w:style>
  <w:style w:type="paragraph" w:customStyle="1" w:styleId="TableHeading">
    <w:name w:val="Table Heading"/>
    <w:basedOn w:val="TableContents"/>
    <w:rsid w:val="00DB33D1"/>
    <w:pPr>
      <w:jc w:val="center"/>
    </w:pPr>
    <w:rPr>
      <w:b/>
      <w:bCs/>
    </w:rPr>
  </w:style>
  <w:style w:type="character" w:customStyle="1" w:styleId="WW8Num1z0">
    <w:name w:val="WW8Num1z0"/>
    <w:rsid w:val="00DB33D1"/>
  </w:style>
  <w:style w:type="character" w:customStyle="1" w:styleId="WW8Num1z1">
    <w:name w:val="WW8Num1z1"/>
    <w:rsid w:val="00DB33D1"/>
    <w:rPr>
      <w:rFonts w:cs="Times New Roman"/>
    </w:rPr>
  </w:style>
  <w:style w:type="character" w:customStyle="1" w:styleId="WW8Num2z0">
    <w:name w:val="WW8Num2z0"/>
    <w:rsid w:val="00DB33D1"/>
  </w:style>
  <w:style w:type="character" w:customStyle="1" w:styleId="WW8Num3z0">
    <w:name w:val="WW8Num3z0"/>
    <w:rsid w:val="00DB33D1"/>
    <w:rPr>
      <w:color w:val="000000"/>
    </w:rPr>
  </w:style>
  <w:style w:type="character" w:customStyle="1" w:styleId="WW8Num3z1">
    <w:name w:val="WW8Num3z1"/>
    <w:rsid w:val="00DB33D1"/>
  </w:style>
  <w:style w:type="character" w:customStyle="1" w:styleId="WW8Num3z2">
    <w:name w:val="WW8Num3z2"/>
    <w:rsid w:val="00DB33D1"/>
  </w:style>
  <w:style w:type="character" w:customStyle="1" w:styleId="WW8Num3z3">
    <w:name w:val="WW8Num3z3"/>
    <w:rsid w:val="00DB33D1"/>
  </w:style>
  <w:style w:type="character" w:customStyle="1" w:styleId="WW8Num3z4">
    <w:name w:val="WW8Num3z4"/>
    <w:rsid w:val="00DB33D1"/>
  </w:style>
  <w:style w:type="character" w:customStyle="1" w:styleId="WW8Num3z5">
    <w:name w:val="WW8Num3z5"/>
    <w:rsid w:val="00DB33D1"/>
  </w:style>
  <w:style w:type="character" w:customStyle="1" w:styleId="WW8Num3z6">
    <w:name w:val="WW8Num3z6"/>
    <w:rsid w:val="00DB33D1"/>
  </w:style>
  <w:style w:type="character" w:customStyle="1" w:styleId="WW8Num3z7">
    <w:name w:val="WW8Num3z7"/>
    <w:rsid w:val="00DB33D1"/>
  </w:style>
  <w:style w:type="character" w:customStyle="1" w:styleId="WW8Num3z8">
    <w:name w:val="WW8Num3z8"/>
    <w:rsid w:val="00DB33D1"/>
  </w:style>
  <w:style w:type="character" w:customStyle="1" w:styleId="WW8Num4z0">
    <w:name w:val="WW8Num4z0"/>
    <w:rsid w:val="00DB33D1"/>
    <w:rPr>
      <w:rFonts w:ascii="Tahoma" w:hAnsi="Tahoma" w:cs="Tahoma"/>
      <w:b/>
      <w:bCs/>
      <w:sz w:val="20"/>
      <w:szCs w:val="24"/>
      <w:lang w:eastAsia="ar-SA"/>
    </w:rPr>
  </w:style>
  <w:style w:type="character" w:customStyle="1" w:styleId="WW8Num5z0">
    <w:name w:val="WW8Num5z0"/>
    <w:rsid w:val="00DB33D1"/>
  </w:style>
  <w:style w:type="character" w:customStyle="1" w:styleId="WW8Num5z1">
    <w:name w:val="WW8Num5z1"/>
    <w:rsid w:val="00DB33D1"/>
    <w:rPr>
      <w:rFonts w:ascii="Tahoma" w:hAnsi="Tahoma" w:cs="Tahoma"/>
      <w:sz w:val="20"/>
    </w:rPr>
  </w:style>
  <w:style w:type="character" w:customStyle="1" w:styleId="WW8Num5z2">
    <w:name w:val="WW8Num5z2"/>
    <w:rsid w:val="00DB33D1"/>
    <w:rPr>
      <w:rFonts w:cs="Times New Roman"/>
    </w:rPr>
  </w:style>
  <w:style w:type="character" w:customStyle="1" w:styleId="WW8Num5z3">
    <w:name w:val="WW8Num5z3"/>
    <w:rsid w:val="00DB33D1"/>
  </w:style>
  <w:style w:type="character" w:customStyle="1" w:styleId="WW8Num6z0">
    <w:name w:val="WW8Num6z0"/>
    <w:rsid w:val="00DB33D1"/>
    <w:rPr>
      <w:rFonts w:ascii="Tahoma" w:hAnsi="Tahoma" w:cs="Times New Roman"/>
      <w:b w:val="0"/>
      <w:color w:val="000000"/>
    </w:rPr>
  </w:style>
  <w:style w:type="character" w:customStyle="1" w:styleId="WW8Num7z0">
    <w:name w:val="WW8Num7z0"/>
    <w:rsid w:val="00DB33D1"/>
    <w:rPr>
      <w:color w:val="000000"/>
    </w:rPr>
  </w:style>
  <w:style w:type="character" w:customStyle="1" w:styleId="WW8Num7z1">
    <w:name w:val="WW8Num7z1"/>
    <w:rsid w:val="00DB33D1"/>
    <w:rPr>
      <w:rFonts w:cs="Times New Roman"/>
      <w:color w:val="000000"/>
    </w:rPr>
  </w:style>
  <w:style w:type="character" w:customStyle="1" w:styleId="WW8Num7z2">
    <w:name w:val="WW8Num7z2"/>
    <w:rsid w:val="00DB33D1"/>
    <w:rPr>
      <w:rFonts w:cs="Times New Roman"/>
    </w:rPr>
  </w:style>
  <w:style w:type="character" w:customStyle="1" w:styleId="WW8Num7z3">
    <w:name w:val="WW8Num7z3"/>
    <w:rsid w:val="00DB33D1"/>
  </w:style>
  <w:style w:type="character" w:customStyle="1" w:styleId="WW8Num8z0">
    <w:name w:val="WW8Num8z0"/>
    <w:rsid w:val="00DB33D1"/>
    <w:rPr>
      <w:color w:val="000000"/>
    </w:rPr>
  </w:style>
  <w:style w:type="character" w:customStyle="1" w:styleId="WW8Num8z1">
    <w:name w:val="WW8Num8z1"/>
    <w:rsid w:val="00DB33D1"/>
    <w:rPr>
      <w:rFonts w:ascii="Tahoma" w:hAnsi="Tahoma" w:cs="Tahoma"/>
      <w:sz w:val="20"/>
    </w:rPr>
  </w:style>
  <w:style w:type="character" w:customStyle="1" w:styleId="WW8Num9z0">
    <w:name w:val="WW8Num9z0"/>
    <w:rsid w:val="00DB33D1"/>
    <w:rPr>
      <w:rFonts w:cs="Times New Roman"/>
    </w:rPr>
  </w:style>
  <w:style w:type="character" w:customStyle="1" w:styleId="WW8Num9z1">
    <w:name w:val="WW8Num9z1"/>
    <w:rsid w:val="00DB33D1"/>
    <w:rPr>
      <w:rFonts w:ascii="Tahoma" w:hAnsi="Tahoma" w:cs="Times New Roman"/>
      <w:b/>
      <w:bCs w:val="0"/>
      <w:i/>
      <w:iCs w:val="0"/>
      <w:color w:val="000000"/>
    </w:rPr>
  </w:style>
  <w:style w:type="character" w:customStyle="1" w:styleId="WW8Num9z2">
    <w:name w:val="WW8Num9z2"/>
    <w:rsid w:val="00DB33D1"/>
    <w:rPr>
      <w:rFonts w:ascii="Tahoma" w:hAnsi="Tahoma" w:cs="Tahoma"/>
      <w:color w:val="000000"/>
    </w:rPr>
  </w:style>
  <w:style w:type="character" w:customStyle="1" w:styleId="WW8Num10z0">
    <w:name w:val="WW8Num10z0"/>
    <w:rsid w:val="00DB33D1"/>
    <w:rPr>
      <w:rFonts w:ascii="Tahoma" w:hAnsi="Tahoma" w:cs="Tahoma"/>
      <w:b w:val="0"/>
      <w:i w:val="0"/>
      <w:color w:val="000000"/>
      <w:sz w:val="20"/>
      <w:szCs w:val="20"/>
    </w:rPr>
  </w:style>
  <w:style w:type="character" w:customStyle="1" w:styleId="WW8Num11z0">
    <w:name w:val="WW8Num11z0"/>
    <w:rsid w:val="00DB33D1"/>
    <w:rPr>
      <w:color w:val="000000"/>
    </w:rPr>
  </w:style>
  <w:style w:type="character" w:customStyle="1" w:styleId="WW8Num12z0">
    <w:name w:val="WW8Num12z0"/>
    <w:rsid w:val="00DB33D1"/>
  </w:style>
  <w:style w:type="character" w:customStyle="1" w:styleId="WW8Num12z1">
    <w:name w:val="WW8Num12z1"/>
    <w:rsid w:val="00DB33D1"/>
    <w:rPr>
      <w:rFonts w:cs="Times New Roman"/>
    </w:rPr>
  </w:style>
  <w:style w:type="character" w:customStyle="1" w:styleId="WW8Num13z0">
    <w:name w:val="WW8Num13z0"/>
    <w:rsid w:val="00DB33D1"/>
  </w:style>
  <w:style w:type="character" w:customStyle="1" w:styleId="WW8Num13z1">
    <w:name w:val="WW8Num13z1"/>
    <w:rsid w:val="00DB33D1"/>
    <w:rPr>
      <w:rFonts w:cs="Times New Roman"/>
    </w:rPr>
  </w:style>
  <w:style w:type="character" w:customStyle="1" w:styleId="WW8Num13z2">
    <w:name w:val="WW8Num13z2"/>
    <w:rsid w:val="00DB33D1"/>
  </w:style>
  <w:style w:type="character" w:customStyle="1" w:styleId="WW8Num13z3">
    <w:name w:val="WW8Num13z3"/>
    <w:rsid w:val="00DB33D1"/>
    <w:rPr>
      <w:rFonts w:ascii="Tahoma" w:hAnsi="Tahoma" w:cs="Times New Roman"/>
      <w:b w:val="0"/>
      <w:i w:val="0"/>
    </w:rPr>
  </w:style>
  <w:style w:type="character" w:customStyle="1" w:styleId="WW8Num14z0">
    <w:name w:val="WW8Num14z0"/>
    <w:rsid w:val="00DB33D1"/>
    <w:rPr>
      <w:rFonts w:ascii="Tahoma" w:hAnsi="Tahoma" w:cs="Times New Roman"/>
    </w:rPr>
  </w:style>
  <w:style w:type="character" w:customStyle="1" w:styleId="WW8Num15z0">
    <w:name w:val="WW8Num15z0"/>
    <w:rsid w:val="00DB33D1"/>
  </w:style>
  <w:style w:type="character" w:customStyle="1" w:styleId="WW8Num16z0">
    <w:name w:val="WW8Num16z0"/>
    <w:rsid w:val="00DB33D1"/>
  </w:style>
  <w:style w:type="character" w:customStyle="1" w:styleId="WW8Num17z0">
    <w:name w:val="WW8Num17z0"/>
    <w:rsid w:val="00DB33D1"/>
    <w:rPr>
      <w:color w:val="000000"/>
    </w:rPr>
  </w:style>
  <w:style w:type="character" w:customStyle="1" w:styleId="WW8Num17z1">
    <w:name w:val="WW8Num17z1"/>
    <w:rsid w:val="00DB33D1"/>
    <w:rPr>
      <w:rFonts w:cs="Times New Roman"/>
      <w:color w:val="000000"/>
    </w:rPr>
  </w:style>
  <w:style w:type="character" w:customStyle="1" w:styleId="WW8Num17z2">
    <w:name w:val="WW8Num17z2"/>
    <w:rsid w:val="00DB33D1"/>
    <w:rPr>
      <w:rFonts w:cs="Times New Roman"/>
    </w:rPr>
  </w:style>
  <w:style w:type="character" w:customStyle="1" w:styleId="WW8Num17z4">
    <w:name w:val="WW8Num17z4"/>
    <w:rsid w:val="00DB33D1"/>
  </w:style>
  <w:style w:type="character" w:customStyle="1" w:styleId="WW8Num18z0">
    <w:name w:val="WW8Num18z0"/>
    <w:rsid w:val="00DB33D1"/>
    <w:rPr>
      <w:color w:val="000000"/>
    </w:rPr>
  </w:style>
  <w:style w:type="character" w:customStyle="1" w:styleId="WW8Num18z1">
    <w:name w:val="WW8Num18z1"/>
    <w:rsid w:val="00DB33D1"/>
  </w:style>
  <w:style w:type="character" w:customStyle="1" w:styleId="WW8Num18z2">
    <w:name w:val="WW8Num18z2"/>
    <w:rsid w:val="00DB33D1"/>
    <w:rPr>
      <w:color w:val="000000"/>
    </w:rPr>
  </w:style>
  <w:style w:type="character" w:customStyle="1" w:styleId="WW8Num18z3">
    <w:name w:val="WW8Num18z3"/>
    <w:rsid w:val="00DB33D1"/>
  </w:style>
  <w:style w:type="character" w:customStyle="1" w:styleId="WW8Num18z4">
    <w:name w:val="WW8Num18z4"/>
    <w:rsid w:val="00DB33D1"/>
  </w:style>
  <w:style w:type="character" w:customStyle="1" w:styleId="WW8Num18z5">
    <w:name w:val="WW8Num18z5"/>
    <w:rsid w:val="00DB33D1"/>
  </w:style>
  <w:style w:type="character" w:customStyle="1" w:styleId="WW8Num18z6">
    <w:name w:val="WW8Num18z6"/>
    <w:rsid w:val="00DB33D1"/>
  </w:style>
  <w:style w:type="character" w:customStyle="1" w:styleId="WW8Num18z7">
    <w:name w:val="WW8Num18z7"/>
    <w:rsid w:val="00DB33D1"/>
  </w:style>
  <w:style w:type="character" w:customStyle="1" w:styleId="WW8Num18z8">
    <w:name w:val="WW8Num18z8"/>
    <w:rsid w:val="00DB33D1"/>
  </w:style>
  <w:style w:type="character" w:customStyle="1" w:styleId="WW8Num19z0">
    <w:name w:val="WW8Num19z0"/>
    <w:rsid w:val="00DB33D1"/>
  </w:style>
  <w:style w:type="character" w:customStyle="1" w:styleId="WW8Num19z1">
    <w:name w:val="WW8Num19z1"/>
    <w:rsid w:val="00DB33D1"/>
  </w:style>
  <w:style w:type="character" w:customStyle="1" w:styleId="WW8Num19z2">
    <w:name w:val="WW8Num19z2"/>
    <w:rsid w:val="00DB33D1"/>
  </w:style>
  <w:style w:type="character" w:customStyle="1" w:styleId="WW8Num19z3">
    <w:name w:val="WW8Num19z3"/>
    <w:rsid w:val="00DB33D1"/>
  </w:style>
  <w:style w:type="character" w:customStyle="1" w:styleId="WW8Num19z4">
    <w:name w:val="WW8Num19z4"/>
    <w:rsid w:val="00DB33D1"/>
  </w:style>
  <w:style w:type="character" w:customStyle="1" w:styleId="WW8Num19z5">
    <w:name w:val="WW8Num19z5"/>
    <w:rsid w:val="00DB33D1"/>
  </w:style>
  <w:style w:type="character" w:customStyle="1" w:styleId="WW8Num19z6">
    <w:name w:val="WW8Num19z6"/>
    <w:rsid w:val="00DB33D1"/>
  </w:style>
  <w:style w:type="character" w:customStyle="1" w:styleId="WW8Num19z7">
    <w:name w:val="WW8Num19z7"/>
    <w:rsid w:val="00DB33D1"/>
  </w:style>
  <w:style w:type="character" w:customStyle="1" w:styleId="WW8Num19z8">
    <w:name w:val="WW8Num19z8"/>
    <w:rsid w:val="00DB33D1"/>
  </w:style>
  <w:style w:type="character" w:customStyle="1" w:styleId="WW8Num20z0">
    <w:name w:val="WW8Num20z0"/>
    <w:rsid w:val="00DB33D1"/>
    <w:rPr>
      <w:color w:val="000000"/>
    </w:rPr>
  </w:style>
  <w:style w:type="character" w:customStyle="1" w:styleId="WW8Num20z1">
    <w:name w:val="WW8Num20z1"/>
    <w:rsid w:val="00DB33D1"/>
    <w:rPr>
      <w:rFonts w:ascii="Times New Roman" w:hAnsi="Times New Roman" w:cs="Times New Roman"/>
      <w:b w:val="0"/>
      <w:color w:val="000000"/>
      <w:sz w:val="22"/>
      <w:szCs w:val="22"/>
    </w:rPr>
  </w:style>
  <w:style w:type="character" w:customStyle="1" w:styleId="WW8Num21z0">
    <w:name w:val="WW8Num21z0"/>
    <w:rsid w:val="00DB33D1"/>
    <w:rPr>
      <w:color w:val="000000"/>
    </w:rPr>
  </w:style>
  <w:style w:type="character" w:customStyle="1" w:styleId="WW8Num21z1">
    <w:name w:val="WW8Num21z1"/>
    <w:rsid w:val="00DB33D1"/>
    <w:rPr>
      <w:rFonts w:cs="Times New Roman"/>
    </w:rPr>
  </w:style>
  <w:style w:type="character" w:customStyle="1" w:styleId="WW8Num22z0">
    <w:name w:val="WW8Num22z0"/>
    <w:rsid w:val="00DB33D1"/>
  </w:style>
  <w:style w:type="character" w:customStyle="1" w:styleId="WW8Num22z1">
    <w:name w:val="WW8Num22z1"/>
    <w:rsid w:val="00DB33D1"/>
  </w:style>
  <w:style w:type="character" w:customStyle="1" w:styleId="WW8Num22z2">
    <w:name w:val="WW8Num22z2"/>
    <w:rsid w:val="00DB33D1"/>
  </w:style>
  <w:style w:type="character" w:customStyle="1" w:styleId="WW8Num22z3">
    <w:name w:val="WW8Num22z3"/>
    <w:rsid w:val="00DB33D1"/>
  </w:style>
  <w:style w:type="character" w:customStyle="1" w:styleId="WW8Num22z4">
    <w:name w:val="WW8Num22z4"/>
    <w:rsid w:val="00DB33D1"/>
  </w:style>
  <w:style w:type="character" w:customStyle="1" w:styleId="WW8Num22z5">
    <w:name w:val="WW8Num22z5"/>
    <w:rsid w:val="00DB33D1"/>
  </w:style>
  <w:style w:type="character" w:customStyle="1" w:styleId="WW8Num22z6">
    <w:name w:val="WW8Num22z6"/>
    <w:rsid w:val="00DB33D1"/>
  </w:style>
  <w:style w:type="character" w:customStyle="1" w:styleId="WW8Num22z7">
    <w:name w:val="WW8Num22z7"/>
    <w:rsid w:val="00DB33D1"/>
  </w:style>
  <w:style w:type="character" w:customStyle="1" w:styleId="WW8Num22z8">
    <w:name w:val="WW8Num22z8"/>
    <w:rsid w:val="00DB33D1"/>
  </w:style>
  <w:style w:type="character" w:customStyle="1" w:styleId="WW8Num23z0">
    <w:name w:val="WW8Num23z0"/>
    <w:rsid w:val="00DB33D1"/>
    <w:rPr>
      <w:rFonts w:ascii="Times New Roman" w:hAnsi="Times New Roman" w:cs="Times New Roman"/>
      <w:sz w:val="22"/>
      <w:szCs w:val="22"/>
    </w:rPr>
  </w:style>
  <w:style w:type="character" w:customStyle="1" w:styleId="WW8Num23z1">
    <w:name w:val="WW8Num23z1"/>
    <w:rsid w:val="00DB33D1"/>
  </w:style>
  <w:style w:type="character" w:customStyle="1" w:styleId="WW8Num23z2">
    <w:name w:val="WW8Num23z2"/>
    <w:rsid w:val="00DB33D1"/>
  </w:style>
  <w:style w:type="character" w:customStyle="1" w:styleId="WW8Num23z3">
    <w:name w:val="WW8Num23z3"/>
    <w:rsid w:val="00DB33D1"/>
  </w:style>
  <w:style w:type="character" w:customStyle="1" w:styleId="WW8Num23z4">
    <w:name w:val="WW8Num23z4"/>
    <w:rsid w:val="00DB33D1"/>
  </w:style>
  <w:style w:type="character" w:customStyle="1" w:styleId="WW8Num23z5">
    <w:name w:val="WW8Num23z5"/>
    <w:rsid w:val="00DB33D1"/>
  </w:style>
  <w:style w:type="character" w:customStyle="1" w:styleId="WW8Num23z6">
    <w:name w:val="WW8Num23z6"/>
    <w:rsid w:val="00DB33D1"/>
  </w:style>
  <w:style w:type="character" w:customStyle="1" w:styleId="WW8Num23z7">
    <w:name w:val="WW8Num23z7"/>
    <w:rsid w:val="00DB33D1"/>
  </w:style>
  <w:style w:type="character" w:customStyle="1" w:styleId="WW8Num23z8">
    <w:name w:val="WW8Num23z8"/>
    <w:rsid w:val="00DB33D1"/>
  </w:style>
  <w:style w:type="character" w:customStyle="1" w:styleId="WW8Num24z0">
    <w:name w:val="WW8Num24z0"/>
    <w:rsid w:val="00DB33D1"/>
    <w:rPr>
      <w:rFonts w:ascii="Times New Roman" w:hAnsi="Times New Roman" w:cs="Times New Roman"/>
      <w:b w:val="0"/>
      <w:i w:val="0"/>
      <w:strike w:val="0"/>
      <w:dstrike w:val="0"/>
      <w:sz w:val="22"/>
      <w:szCs w:val="22"/>
      <w:u w:val="none"/>
    </w:rPr>
  </w:style>
  <w:style w:type="character" w:customStyle="1" w:styleId="WW8Num24z1">
    <w:name w:val="WW8Num24z1"/>
    <w:rsid w:val="00DB33D1"/>
  </w:style>
  <w:style w:type="character" w:customStyle="1" w:styleId="WW8Num24z2">
    <w:name w:val="WW8Num24z2"/>
    <w:rsid w:val="00DB33D1"/>
  </w:style>
  <w:style w:type="character" w:customStyle="1" w:styleId="WW8Num24z3">
    <w:name w:val="WW8Num24z3"/>
    <w:rsid w:val="00DB33D1"/>
  </w:style>
  <w:style w:type="character" w:customStyle="1" w:styleId="WW8Num24z4">
    <w:name w:val="WW8Num24z4"/>
    <w:rsid w:val="00DB33D1"/>
  </w:style>
  <w:style w:type="character" w:customStyle="1" w:styleId="WW8Num24z5">
    <w:name w:val="WW8Num24z5"/>
    <w:rsid w:val="00DB33D1"/>
  </w:style>
  <w:style w:type="character" w:customStyle="1" w:styleId="WW8Num24z6">
    <w:name w:val="WW8Num24z6"/>
    <w:rsid w:val="00DB33D1"/>
  </w:style>
  <w:style w:type="character" w:customStyle="1" w:styleId="WW8Num24z7">
    <w:name w:val="WW8Num24z7"/>
    <w:rsid w:val="00DB33D1"/>
  </w:style>
  <w:style w:type="character" w:customStyle="1" w:styleId="WW8Num24z8">
    <w:name w:val="WW8Num24z8"/>
    <w:rsid w:val="00DB33D1"/>
  </w:style>
  <w:style w:type="character" w:customStyle="1" w:styleId="WW8Num25z0">
    <w:name w:val="WW8Num25z0"/>
    <w:rsid w:val="00DB33D1"/>
    <w:rPr>
      <w:rFonts w:ascii="Tahoma" w:hAnsi="Tahoma" w:cs="Tahoma"/>
      <w:bCs/>
      <w:iCs/>
    </w:rPr>
  </w:style>
  <w:style w:type="character" w:customStyle="1" w:styleId="WW8Num25z1">
    <w:name w:val="WW8Num25z1"/>
    <w:rsid w:val="00DB33D1"/>
    <w:rPr>
      <w:strike w:val="0"/>
      <w:dstrike w:val="0"/>
    </w:rPr>
  </w:style>
  <w:style w:type="character" w:customStyle="1" w:styleId="WW8Num25z2">
    <w:name w:val="WW8Num25z2"/>
    <w:rsid w:val="00DB33D1"/>
  </w:style>
  <w:style w:type="character" w:customStyle="1" w:styleId="WW8Num25z3">
    <w:name w:val="WW8Num25z3"/>
    <w:rsid w:val="00DB33D1"/>
  </w:style>
  <w:style w:type="character" w:customStyle="1" w:styleId="WW8Num25z4">
    <w:name w:val="WW8Num25z4"/>
    <w:rsid w:val="00DB33D1"/>
  </w:style>
  <w:style w:type="character" w:customStyle="1" w:styleId="WW8Num25z5">
    <w:name w:val="WW8Num25z5"/>
    <w:rsid w:val="00DB33D1"/>
  </w:style>
  <w:style w:type="character" w:customStyle="1" w:styleId="WW8Num25z6">
    <w:name w:val="WW8Num25z6"/>
    <w:rsid w:val="00DB33D1"/>
  </w:style>
  <w:style w:type="character" w:customStyle="1" w:styleId="WW8Num25z7">
    <w:name w:val="WW8Num25z7"/>
    <w:rsid w:val="00DB33D1"/>
  </w:style>
  <w:style w:type="character" w:customStyle="1" w:styleId="WW8Num25z8">
    <w:name w:val="WW8Num25z8"/>
    <w:rsid w:val="00DB33D1"/>
  </w:style>
  <w:style w:type="character" w:customStyle="1" w:styleId="WW8Num26z0">
    <w:name w:val="WW8Num26z0"/>
    <w:rsid w:val="00DB33D1"/>
    <w:rPr>
      <w:rFonts w:ascii="Times New Roman" w:hAnsi="Times New Roman" w:cs="Tahoma"/>
      <w:b w:val="0"/>
      <w:i w:val="0"/>
      <w:strike w:val="0"/>
      <w:dstrike w:val="0"/>
      <w:sz w:val="22"/>
      <w:szCs w:val="20"/>
      <w:u w:val="none"/>
    </w:rPr>
  </w:style>
  <w:style w:type="character" w:customStyle="1" w:styleId="WW8Num26z1">
    <w:name w:val="WW8Num26z1"/>
    <w:rsid w:val="00DB33D1"/>
  </w:style>
  <w:style w:type="character" w:customStyle="1" w:styleId="WW8Num26z2">
    <w:name w:val="WW8Num26z2"/>
    <w:rsid w:val="00DB33D1"/>
  </w:style>
  <w:style w:type="character" w:customStyle="1" w:styleId="WW8Num26z3">
    <w:name w:val="WW8Num26z3"/>
    <w:rsid w:val="00DB33D1"/>
  </w:style>
  <w:style w:type="character" w:customStyle="1" w:styleId="WW8Num26z4">
    <w:name w:val="WW8Num26z4"/>
    <w:rsid w:val="00DB33D1"/>
  </w:style>
  <w:style w:type="character" w:customStyle="1" w:styleId="WW8Num26z5">
    <w:name w:val="WW8Num26z5"/>
    <w:rsid w:val="00DB33D1"/>
  </w:style>
  <w:style w:type="character" w:customStyle="1" w:styleId="WW8Num26z6">
    <w:name w:val="WW8Num26z6"/>
    <w:rsid w:val="00DB33D1"/>
  </w:style>
  <w:style w:type="character" w:customStyle="1" w:styleId="WW8Num26z7">
    <w:name w:val="WW8Num26z7"/>
    <w:rsid w:val="00DB33D1"/>
  </w:style>
  <w:style w:type="character" w:customStyle="1" w:styleId="WW8Num26z8">
    <w:name w:val="WW8Num26z8"/>
    <w:rsid w:val="00DB33D1"/>
  </w:style>
  <w:style w:type="character" w:customStyle="1" w:styleId="WW8Num27z0">
    <w:name w:val="WW8Num27z0"/>
    <w:rsid w:val="00DB33D1"/>
    <w:rPr>
      <w:rFonts w:ascii="Tahoma" w:hAnsi="Tahoma" w:cs="Tahoma"/>
      <w:b w:val="0"/>
      <w:sz w:val="22"/>
      <w:szCs w:val="20"/>
    </w:rPr>
  </w:style>
  <w:style w:type="character" w:customStyle="1" w:styleId="WW8Num27z1">
    <w:name w:val="WW8Num27z1"/>
    <w:rsid w:val="00DB33D1"/>
  </w:style>
  <w:style w:type="character" w:customStyle="1" w:styleId="WW8Num27z2">
    <w:name w:val="WW8Num27z2"/>
    <w:rsid w:val="00DB33D1"/>
  </w:style>
  <w:style w:type="character" w:customStyle="1" w:styleId="WW8Num27z3">
    <w:name w:val="WW8Num27z3"/>
    <w:rsid w:val="00DB33D1"/>
  </w:style>
  <w:style w:type="character" w:customStyle="1" w:styleId="WW8Num27z4">
    <w:name w:val="WW8Num27z4"/>
    <w:rsid w:val="00DB33D1"/>
  </w:style>
  <w:style w:type="character" w:customStyle="1" w:styleId="WW8Num27z5">
    <w:name w:val="WW8Num27z5"/>
    <w:rsid w:val="00DB33D1"/>
  </w:style>
  <w:style w:type="character" w:customStyle="1" w:styleId="WW8Num27z6">
    <w:name w:val="WW8Num27z6"/>
    <w:rsid w:val="00DB33D1"/>
  </w:style>
  <w:style w:type="character" w:customStyle="1" w:styleId="WW8Num27z7">
    <w:name w:val="WW8Num27z7"/>
    <w:rsid w:val="00DB33D1"/>
  </w:style>
  <w:style w:type="character" w:customStyle="1" w:styleId="WW8Num27z8">
    <w:name w:val="WW8Num27z8"/>
    <w:rsid w:val="00DB33D1"/>
  </w:style>
  <w:style w:type="character" w:customStyle="1" w:styleId="WW8Num28z0">
    <w:name w:val="WW8Num28z0"/>
    <w:rsid w:val="00DB33D1"/>
    <w:rPr>
      <w:rFonts w:ascii="Tahoma" w:hAnsi="Tahoma" w:cs="Tahoma"/>
      <w:sz w:val="20"/>
      <w:szCs w:val="20"/>
    </w:rPr>
  </w:style>
  <w:style w:type="character" w:customStyle="1" w:styleId="WW8Num28z1">
    <w:name w:val="WW8Num28z1"/>
    <w:rsid w:val="00DB33D1"/>
    <w:rPr>
      <w:b w:val="0"/>
    </w:rPr>
  </w:style>
  <w:style w:type="character" w:customStyle="1" w:styleId="WW8Num28z2">
    <w:name w:val="WW8Num28z2"/>
    <w:rsid w:val="00DB33D1"/>
  </w:style>
  <w:style w:type="character" w:customStyle="1" w:styleId="WW8Num29z0">
    <w:name w:val="WW8Num29z0"/>
    <w:rsid w:val="00DB33D1"/>
  </w:style>
  <w:style w:type="character" w:customStyle="1" w:styleId="WW8Num29z1">
    <w:name w:val="WW8Num29z1"/>
    <w:rsid w:val="00DB33D1"/>
  </w:style>
  <w:style w:type="character" w:customStyle="1" w:styleId="WW8Num29z2">
    <w:name w:val="WW8Num29z2"/>
    <w:rsid w:val="00DB33D1"/>
  </w:style>
  <w:style w:type="character" w:customStyle="1" w:styleId="WW8Num29z3">
    <w:name w:val="WW8Num29z3"/>
    <w:rsid w:val="00DB33D1"/>
  </w:style>
  <w:style w:type="character" w:customStyle="1" w:styleId="WW8Num29z4">
    <w:name w:val="WW8Num29z4"/>
    <w:rsid w:val="00DB33D1"/>
  </w:style>
  <w:style w:type="character" w:customStyle="1" w:styleId="WW8Num29z5">
    <w:name w:val="WW8Num29z5"/>
    <w:rsid w:val="00DB33D1"/>
  </w:style>
  <w:style w:type="character" w:customStyle="1" w:styleId="WW8Num29z6">
    <w:name w:val="WW8Num29z6"/>
    <w:rsid w:val="00DB33D1"/>
  </w:style>
  <w:style w:type="character" w:customStyle="1" w:styleId="WW8Num29z7">
    <w:name w:val="WW8Num29z7"/>
    <w:rsid w:val="00DB33D1"/>
  </w:style>
  <w:style w:type="character" w:customStyle="1" w:styleId="WW8Num29z8">
    <w:name w:val="WW8Num29z8"/>
    <w:rsid w:val="00DB33D1"/>
  </w:style>
  <w:style w:type="character" w:customStyle="1" w:styleId="WW8Num30z0">
    <w:name w:val="WW8Num30z0"/>
    <w:rsid w:val="00DB33D1"/>
    <w:rPr>
      <w:rFonts w:ascii="Times New Roman" w:eastAsia="Times New Roman" w:hAnsi="Times New Roman" w:cs="Times New Roman"/>
    </w:rPr>
  </w:style>
  <w:style w:type="character" w:customStyle="1" w:styleId="WW8Num30z1">
    <w:name w:val="WW8Num30z1"/>
    <w:rsid w:val="00DB33D1"/>
  </w:style>
  <w:style w:type="character" w:customStyle="1" w:styleId="WW8Num30z2">
    <w:name w:val="WW8Num30z2"/>
    <w:rsid w:val="00DB33D1"/>
  </w:style>
  <w:style w:type="character" w:customStyle="1" w:styleId="WW8Num30z3">
    <w:name w:val="WW8Num30z3"/>
    <w:rsid w:val="00DB33D1"/>
  </w:style>
  <w:style w:type="character" w:customStyle="1" w:styleId="WW8Num30z4">
    <w:name w:val="WW8Num30z4"/>
    <w:rsid w:val="00DB33D1"/>
  </w:style>
  <w:style w:type="character" w:customStyle="1" w:styleId="WW8Num30z5">
    <w:name w:val="WW8Num30z5"/>
    <w:rsid w:val="00DB33D1"/>
  </w:style>
  <w:style w:type="character" w:customStyle="1" w:styleId="WW8Num30z6">
    <w:name w:val="WW8Num30z6"/>
    <w:rsid w:val="00DB33D1"/>
  </w:style>
  <w:style w:type="character" w:customStyle="1" w:styleId="WW8Num30z7">
    <w:name w:val="WW8Num30z7"/>
    <w:rsid w:val="00DB33D1"/>
  </w:style>
  <w:style w:type="character" w:customStyle="1" w:styleId="WW8Num30z8">
    <w:name w:val="WW8Num30z8"/>
    <w:rsid w:val="00DB33D1"/>
  </w:style>
  <w:style w:type="character" w:customStyle="1" w:styleId="WW8Num31z0">
    <w:name w:val="WW8Num31z0"/>
    <w:rsid w:val="00DB33D1"/>
    <w:rPr>
      <w:rFonts w:ascii="Times New Roman" w:hAnsi="Times New Roman" w:cs="Times New Roman"/>
      <w:sz w:val="22"/>
      <w:szCs w:val="22"/>
    </w:rPr>
  </w:style>
  <w:style w:type="character" w:customStyle="1" w:styleId="WW8Num31z1">
    <w:name w:val="WW8Num31z1"/>
    <w:rsid w:val="00DB33D1"/>
    <w:rPr>
      <w:color w:val="000000"/>
    </w:rPr>
  </w:style>
  <w:style w:type="character" w:customStyle="1" w:styleId="WW8Num31z2">
    <w:name w:val="WW8Num31z2"/>
    <w:rsid w:val="00DB33D1"/>
  </w:style>
  <w:style w:type="character" w:customStyle="1" w:styleId="WW8Num31z3">
    <w:name w:val="WW8Num31z3"/>
    <w:rsid w:val="00DB33D1"/>
  </w:style>
  <w:style w:type="character" w:customStyle="1" w:styleId="WW8Num31z4">
    <w:name w:val="WW8Num31z4"/>
    <w:rsid w:val="00DB33D1"/>
  </w:style>
  <w:style w:type="character" w:customStyle="1" w:styleId="WW8Num31z5">
    <w:name w:val="WW8Num31z5"/>
    <w:rsid w:val="00DB33D1"/>
  </w:style>
  <w:style w:type="character" w:customStyle="1" w:styleId="WW8Num31z6">
    <w:name w:val="WW8Num31z6"/>
    <w:rsid w:val="00DB33D1"/>
  </w:style>
  <w:style w:type="character" w:customStyle="1" w:styleId="WW8Num31z7">
    <w:name w:val="WW8Num31z7"/>
    <w:rsid w:val="00DB33D1"/>
  </w:style>
  <w:style w:type="character" w:customStyle="1" w:styleId="WW8Num31z8">
    <w:name w:val="WW8Num31z8"/>
    <w:rsid w:val="00DB33D1"/>
  </w:style>
  <w:style w:type="character" w:customStyle="1" w:styleId="WW8Num32z0">
    <w:name w:val="WW8Num32z0"/>
    <w:rsid w:val="00DB33D1"/>
    <w:rPr>
      <w:rFonts w:ascii="Tahoma" w:eastAsia="Times New Roman" w:hAnsi="Tahoma" w:cs="Tahoma"/>
    </w:rPr>
  </w:style>
  <w:style w:type="character" w:customStyle="1" w:styleId="WW8Num32z1">
    <w:name w:val="WW8Num32z1"/>
    <w:rsid w:val="00DB33D1"/>
  </w:style>
  <w:style w:type="character" w:customStyle="1" w:styleId="WW8Num32z2">
    <w:name w:val="WW8Num32z2"/>
    <w:rsid w:val="00DB33D1"/>
  </w:style>
  <w:style w:type="character" w:customStyle="1" w:styleId="WW8Num32z3">
    <w:name w:val="WW8Num32z3"/>
    <w:rsid w:val="00DB33D1"/>
  </w:style>
  <w:style w:type="character" w:customStyle="1" w:styleId="WW8Num32z4">
    <w:name w:val="WW8Num32z4"/>
    <w:rsid w:val="00DB33D1"/>
  </w:style>
  <w:style w:type="character" w:customStyle="1" w:styleId="WW8Num32z5">
    <w:name w:val="WW8Num32z5"/>
    <w:rsid w:val="00DB33D1"/>
  </w:style>
  <w:style w:type="character" w:customStyle="1" w:styleId="WW8Num32z6">
    <w:name w:val="WW8Num32z6"/>
    <w:rsid w:val="00DB33D1"/>
  </w:style>
  <w:style w:type="character" w:customStyle="1" w:styleId="WW8Num32z7">
    <w:name w:val="WW8Num32z7"/>
    <w:rsid w:val="00DB33D1"/>
  </w:style>
  <w:style w:type="character" w:customStyle="1" w:styleId="WW8Num32z8">
    <w:name w:val="WW8Num32z8"/>
    <w:rsid w:val="00DB33D1"/>
  </w:style>
  <w:style w:type="character" w:customStyle="1" w:styleId="WW8Num33z0">
    <w:name w:val="WW8Num33z0"/>
    <w:rsid w:val="00DB33D1"/>
  </w:style>
  <w:style w:type="character" w:customStyle="1" w:styleId="WW8Num33z1">
    <w:name w:val="WW8Num33z1"/>
    <w:rsid w:val="00DB33D1"/>
  </w:style>
  <w:style w:type="character" w:customStyle="1" w:styleId="WW8Num33z2">
    <w:name w:val="WW8Num33z2"/>
    <w:rsid w:val="00DB33D1"/>
  </w:style>
  <w:style w:type="character" w:customStyle="1" w:styleId="WW8Num33z3">
    <w:name w:val="WW8Num33z3"/>
    <w:rsid w:val="00DB33D1"/>
  </w:style>
  <w:style w:type="character" w:customStyle="1" w:styleId="WW8Num33z4">
    <w:name w:val="WW8Num33z4"/>
    <w:rsid w:val="00DB33D1"/>
  </w:style>
  <w:style w:type="character" w:customStyle="1" w:styleId="WW8Num33z5">
    <w:name w:val="WW8Num33z5"/>
    <w:rsid w:val="00DB33D1"/>
  </w:style>
  <w:style w:type="character" w:customStyle="1" w:styleId="WW8Num33z6">
    <w:name w:val="WW8Num33z6"/>
    <w:rsid w:val="00DB33D1"/>
  </w:style>
  <w:style w:type="character" w:customStyle="1" w:styleId="WW8Num33z7">
    <w:name w:val="WW8Num33z7"/>
    <w:rsid w:val="00DB33D1"/>
  </w:style>
  <w:style w:type="character" w:customStyle="1" w:styleId="WW8Num33z8">
    <w:name w:val="WW8Num33z8"/>
    <w:rsid w:val="00DB33D1"/>
  </w:style>
  <w:style w:type="character" w:customStyle="1" w:styleId="WW8Num34z0">
    <w:name w:val="WW8Num34z0"/>
    <w:rsid w:val="00DB33D1"/>
    <w:rPr>
      <w:rFonts w:ascii="Tahoma" w:hAnsi="Tahoma" w:cs="Tahoma"/>
      <w:kern w:val="3"/>
      <w:sz w:val="22"/>
      <w:szCs w:val="20"/>
    </w:rPr>
  </w:style>
  <w:style w:type="character" w:customStyle="1" w:styleId="WW8Num34z1">
    <w:name w:val="WW8Num34z1"/>
    <w:rsid w:val="00DB33D1"/>
  </w:style>
  <w:style w:type="character" w:customStyle="1" w:styleId="WW8Num34z2">
    <w:name w:val="WW8Num34z2"/>
    <w:rsid w:val="00DB33D1"/>
  </w:style>
  <w:style w:type="character" w:customStyle="1" w:styleId="WW8Num34z3">
    <w:name w:val="WW8Num34z3"/>
    <w:rsid w:val="00DB33D1"/>
  </w:style>
  <w:style w:type="character" w:customStyle="1" w:styleId="WW8Num34z4">
    <w:name w:val="WW8Num34z4"/>
    <w:rsid w:val="00DB33D1"/>
  </w:style>
  <w:style w:type="character" w:customStyle="1" w:styleId="WW8Num34z5">
    <w:name w:val="WW8Num34z5"/>
    <w:rsid w:val="00DB33D1"/>
  </w:style>
  <w:style w:type="character" w:customStyle="1" w:styleId="WW8Num34z6">
    <w:name w:val="WW8Num34z6"/>
    <w:rsid w:val="00DB33D1"/>
  </w:style>
  <w:style w:type="character" w:customStyle="1" w:styleId="WW8Num34z7">
    <w:name w:val="WW8Num34z7"/>
    <w:rsid w:val="00DB33D1"/>
  </w:style>
  <w:style w:type="character" w:customStyle="1" w:styleId="WW8Num34z8">
    <w:name w:val="WW8Num34z8"/>
    <w:rsid w:val="00DB33D1"/>
  </w:style>
  <w:style w:type="character" w:customStyle="1" w:styleId="WW8Num35z0">
    <w:name w:val="WW8Num35z0"/>
    <w:rsid w:val="00DB33D1"/>
  </w:style>
  <w:style w:type="character" w:customStyle="1" w:styleId="WW8Num35z1">
    <w:name w:val="WW8Num35z1"/>
    <w:rsid w:val="00DB33D1"/>
  </w:style>
  <w:style w:type="character" w:customStyle="1" w:styleId="WW8Num35z2">
    <w:name w:val="WW8Num35z2"/>
    <w:rsid w:val="00DB33D1"/>
  </w:style>
  <w:style w:type="character" w:customStyle="1" w:styleId="WW8Num35z3">
    <w:name w:val="WW8Num35z3"/>
    <w:rsid w:val="00DB33D1"/>
  </w:style>
  <w:style w:type="character" w:customStyle="1" w:styleId="WW8Num35z4">
    <w:name w:val="WW8Num35z4"/>
    <w:rsid w:val="00DB33D1"/>
  </w:style>
  <w:style w:type="character" w:customStyle="1" w:styleId="WW8Num35z5">
    <w:name w:val="WW8Num35z5"/>
    <w:rsid w:val="00DB33D1"/>
  </w:style>
  <w:style w:type="character" w:customStyle="1" w:styleId="WW8Num35z6">
    <w:name w:val="WW8Num35z6"/>
    <w:rsid w:val="00DB33D1"/>
  </w:style>
  <w:style w:type="character" w:customStyle="1" w:styleId="WW8Num35z7">
    <w:name w:val="WW8Num35z7"/>
    <w:rsid w:val="00DB33D1"/>
  </w:style>
  <w:style w:type="character" w:customStyle="1" w:styleId="WW8Num35z8">
    <w:name w:val="WW8Num35z8"/>
    <w:rsid w:val="00DB33D1"/>
  </w:style>
  <w:style w:type="character" w:customStyle="1" w:styleId="WW8Num36z0">
    <w:name w:val="WW8Num36z0"/>
    <w:rsid w:val="00DB33D1"/>
  </w:style>
  <w:style w:type="character" w:customStyle="1" w:styleId="WW8Num36z1">
    <w:name w:val="WW8Num36z1"/>
    <w:rsid w:val="00DB33D1"/>
    <w:rPr>
      <w:rFonts w:ascii="OpenSymbol" w:hAnsi="OpenSymbol" w:cs="OpenSymbol"/>
    </w:rPr>
  </w:style>
  <w:style w:type="character" w:customStyle="1" w:styleId="WW8Num36z3">
    <w:name w:val="WW8Num36z3"/>
    <w:rsid w:val="00DB33D1"/>
    <w:rPr>
      <w:rFonts w:ascii="Symbol" w:hAnsi="Symbol" w:cs="OpenSymbol"/>
    </w:rPr>
  </w:style>
  <w:style w:type="character" w:customStyle="1" w:styleId="WW8Num37z0">
    <w:name w:val="WW8Num37z0"/>
    <w:rsid w:val="00DB33D1"/>
    <w:rPr>
      <w:sz w:val="22"/>
    </w:rPr>
  </w:style>
  <w:style w:type="character" w:customStyle="1" w:styleId="WW8Num37z1">
    <w:name w:val="WW8Num37z1"/>
    <w:rsid w:val="00DB33D1"/>
    <w:rPr>
      <w:rFonts w:ascii="OpenSymbol" w:hAnsi="OpenSymbol" w:cs="OpenSymbol"/>
    </w:rPr>
  </w:style>
  <w:style w:type="character" w:customStyle="1" w:styleId="WW8Num37z3">
    <w:name w:val="WW8Num37z3"/>
    <w:rsid w:val="00DB33D1"/>
    <w:rPr>
      <w:rFonts w:ascii="Symbol" w:hAnsi="Symbol" w:cs="OpenSymbol"/>
    </w:rPr>
  </w:style>
  <w:style w:type="character" w:customStyle="1" w:styleId="WW8Num38z0">
    <w:name w:val="WW8Num38z0"/>
    <w:rsid w:val="00DB33D1"/>
    <w:rPr>
      <w:kern w:val="3"/>
      <w:sz w:val="22"/>
      <w:szCs w:val="20"/>
    </w:rPr>
  </w:style>
  <w:style w:type="character" w:customStyle="1" w:styleId="WW8Num38z1">
    <w:name w:val="WW8Num38z1"/>
    <w:rsid w:val="00DB33D1"/>
  </w:style>
  <w:style w:type="character" w:customStyle="1" w:styleId="WW8Num38z2">
    <w:name w:val="WW8Num38z2"/>
    <w:rsid w:val="00DB33D1"/>
  </w:style>
  <w:style w:type="character" w:customStyle="1" w:styleId="WW8Num38z3">
    <w:name w:val="WW8Num38z3"/>
    <w:rsid w:val="00DB33D1"/>
  </w:style>
  <w:style w:type="character" w:customStyle="1" w:styleId="WW8Num38z4">
    <w:name w:val="WW8Num38z4"/>
    <w:rsid w:val="00DB33D1"/>
  </w:style>
  <w:style w:type="character" w:customStyle="1" w:styleId="WW8Num38z5">
    <w:name w:val="WW8Num38z5"/>
    <w:rsid w:val="00DB33D1"/>
  </w:style>
  <w:style w:type="character" w:customStyle="1" w:styleId="WW8Num38z6">
    <w:name w:val="WW8Num38z6"/>
    <w:rsid w:val="00DB33D1"/>
  </w:style>
  <w:style w:type="character" w:customStyle="1" w:styleId="WW8Num38z7">
    <w:name w:val="WW8Num38z7"/>
    <w:rsid w:val="00DB33D1"/>
  </w:style>
  <w:style w:type="character" w:customStyle="1" w:styleId="WW8Num38z8">
    <w:name w:val="WW8Num38z8"/>
    <w:rsid w:val="00DB33D1"/>
  </w:style>
  <w:style w:type="character" w:customStyle="1" w:styleId="WW8Num39z0">
    <w:name w:val="WW8Num39z0"/>
    <w:rsid w:val="00DB33D1"/>
    <w:rPr>
      <w:sz w:val="22"/>
      <w:szCs w:val="20"/>
    </w:rPr>
  </w:style>
  <w:style w:type="character" w:customStyle="1" w:styleId="WW8Num39z1">
    <w:name w:val="WW8Num39z1"/>
    <w:rsid w:val="00DB33D1"/>
    <w:rPr>
      <w:color w:val="000000"/>
    </w:rPr>
  </w:style>
  <w:style w:type="character" w:customStyle="1" w:styleId="WW8Num39z2">
    <w:name w:val="WW8Num39z2"/>
    <w:rsid w:val="00DB33D1"/>
  </w:style>
  <w:style w:type="character" w:customStyle="1" w:styleId="WW8Num39z3">
    <w:name w:val="WW8Num39z3"/>
    <w:rsid w:val="00DB33D1"/>
  </w:style>
  <w:style w:type="character" w:customStyle="1" w:styleId="WW8Num39z4">
    <w:name w:val="WW8Num39z4"/>
    <w:rsid w:val="00DB33D1"/>
  </w:style>
  <w:style w:type="character" w:customStyle="1" w:styleId="WW8Num39z5">
    <w:name w:val="WW8Num39z5"/>
    <w:rsid w:val="00DB33D1"/>
  </w:style>
  <w:style w:type="character" w:customStyle="1" w:styleId="WW8Num39z6">
    <w:name w:val="WW8Num39z6"/>
    <w:rsid w:val="00DB33D1"/>
  </w:style>
  <w:style w:type="character" w:customStyle="1" w:styleId="WW8Num39z7">
    <w:name w:val="WW8Num39z7"/>
    <w:rsid w:val="00DB33D1"/>
  </w:style>
  <w:style w:type="character" w:customStyle="1" w:styleId="WW8Num39z8">
    <w:name w:val="WW8Num39z8"/>
    <w:rsid w:val="00DB33D1"/>
  </w:style>
  <w:style w:type="character" w:customStyle="1" w:styleId="WW8Num40z0">
    <w:name w:val="WW8Num40z0"/>
    <w:rsid w:val="00DB33D1"/>
    <w:rPr>
      <w:rFonts w:ascii="Tahoma" w:eastAsia="Times New Roman" w:hAnsi="Tahoma" w:cs="Tahoma"/>
    </w:rPr>
  </w:style>
  <w:style w:type="character" w:customStyle="1" w:styleId="WW8Num40z1">
    <w:name w:val="WW8Num40z1"/>
    <w:rsid w:val="00DB33D1"/>
  </w:style>
  <w:style w:type="character" w:customStyle="1" w:styleId="WW8Num41z0">
    <w:name w:val="WW8Num41z0"/>
    <w:rsid w:val="00DB33D1"/>
    <w:rPr>
      <w:rFonts w:ascii="Tahoma" w:hAnsi="Tahoma" w:cs="Tahoma"/>
      <w:sz w:val="22"/>
      <w:szCs w:val="20"/>
    </w:rPr>
  </w:style>
  <w:style w:type="character" w:customStyle="1" w:styleId="WW8Num41z1">
    <w:name w:val="WW8Num41z1"/>
    <w:rsid w:val="00DB33D1"/>
  </w:style>
  <w:style w:type="character" w:customStyle="1" w:styleId="WW8Num41z2">
    <w:name w:val="WW8Num41z2"/>
    <w:rsid w:val="00DB33D1"/>
  </w:style>
  <w:style w:type="character" w:customStyle="1" w:styleId="WW8Num41z3">
    <w:name w:val="WW8Num41z3"/>
    <w:rsid w:val="00DB33D1"/>
  </w:style>
  <w:style w:type="character" w:customStyle="1" w:styleId="WW8Num41z4">
    <w:name w:val="WW8Num41z4"/>
    <w:rsid w:val="00DB33D1"/>
  </w:style>
  <w:style w:type="character" w:customStyle="1" w:styleId="WW8Num41z5">
    <w:name w:val="WW8Num41z5"/>
    <w:rsid w:val="00DB33D1"/>
  </w:style>
  <w:style w:type="character" w:customStyle="1" w:styleId="WW8Num41z6">
    <w:name w:val="WW8Num41z6"/>
    <w:rsid w:val="00DB33D1"/>
  </w:style>
  <w:style w:type="character" w:customStyle="1" w:styleId="WW8Num41z7">
    <w:name w:val="WW8Num41z7"/>
    <w:rsid w:val="00DB33D1"/>
  </w:style>
  <w:style w:type="character" w:customStyle="1" w:styleId="WW8Num41z8">
    <w:name w:val="WW8Num41z8"/>
    <w:rsid w:val="00DB33D1"/>
  </w:style>
  <w:style w:type="character" w:customStyle="1" w:styleId="WW8Num42z0">
    <w:name w:val="WW8Num42z0"/>
    <w:rsid w:val="00DB33D1"/>
    <w:rPr>
      <w:rFonts w:ascii="Tahoma" w:hAnsi="Tahoma" w:cs="Tahoma"/>
      <w:sz w:val="22"/>
      <w:szCs w:val="20"/>
    </w:rPr>
  </w:style>
  <w:style w:type="character" w:customStyle="1" w:styleId="WW8Num42z1">
    <w:name w:val="WW8Num42z1"/>
    <w:rsid w:val="00DB33D1"/>
  </w:style>
  <w:style w:type="character" w:customStyle="1" w:styleId="WW8Num42z2">
    <w:name w:val="WW8Num42z2"/>
    <w:rsid w:val="00DB33D1"/>
  </w:style>
  <w:style w:type="character" w:customStyle="1" w:styleId="WW8Num42z3">
    <w:name w:val="WW8Num42z3"/>
    <w:rsid w:val="00DB33D1"/>
  </w:style>
  <w:style w:type="character" w:customStyle="1" w:styleId="WW8Num42z4">
    <w:name w:val="WW8Num42z4"/>
    <w:rsid w:val="00DB33D1"/>
  </w:style>
  <w:style w:type="character" w:customStyle="1" w:styleId="WW8Num42z5">
    <w:name w:val="WW8Num42z5"/>
    <w:rsid w:val="00DB33D1"/>
  </w:style>
  <w:style w:type="character" w:customStyle="1" w:styleId="WW8Num42z6">
    <w:name w:val="WW8Num42z6"/>
    <w:rsid w:val="00DB33D1"/>
  </w:style>
  <w:style w:type="character" w:customStyle="1" w:styleId="WW8Num42z7">
    <w:name w:val="WW8Num42z7"/>
    <w:rsid w:val="00DB33D1"/>
  </w:style>
  <w:style w:type="character" w:customStyle="1" w:styleId="WW8Num42z8">
    <w:name w:val="WW8Num42z8"/>
    <w:rsid w:val="00DB33D1"/>
  </w:style>
  <w:style w:type="character" w:customStyle="1" w:styleId="WW8Num43z0">
    <w:name w:val="WW8Num43z0"/>
    <w:rsid w:val="00DB33D1"/>
    <w:rPr>
      <w:rFonts w:ascii="Times New Roman" w:hAnsi="Times New Roman" w:cs="Times New Roman"/>
      <w:sz w:val="22"/>
      <w:szCs w:val="22"/>
    </w:rPr>
  </w:style>
  <w:style w:type="character" w:customStyle="1" w:styleId="WW8Num43z1">
    <w:name w:val="WW8Num43z1"/>
    <w:rsid w:val="00DB33D1"/>
  </w:style>
  <w:style w:type="character" w:customStyle="1" w:styleId="WW8Num44z0">
    <w:name w:val="WW8Num44z0"/>
    <w:rsid w:val="00DB33D1"/>
    <w:rPr>
      <w:rFonts w:ascii="Times New Roman" w:hAnsi="Times New Roman" w:cs="Times New Roman"/>
      <w:sz w:val="22"/>
      <w:szCs w:val="22"/>
    </w:rPr>
  </w:style>
  <w:style w:type="character" w:customStyle="1" w:styleId="WW8Num44z1">
    <w:name w:val="WW8Num44z1"/>
    <w:rsid w:val="00DB33D1"/>
  </w:style>
  <w:style w:type="character" w:customStyle="1" w:styleId="WW8Num45z0">
    <w:name w:val="WW8Num45z0"/>
    <w:rsid w:val="00DB33D1"/>
  </w:style>
  <w:style w:type="character" w:customStyle="1" w:styleId="WW8Num45z1">
    <w:name w:val="WW8Num45z1"/>
    <w:rsid w:val="00DB33D1"/>
    <w:rPr>
      <w:b w:val="0"/>
      <w:i w:val="0"/>
      <w:color w:val="000000"/>
      <w:sz w:val="20"/>
      <w:szCs w:val="20"/>
    </w:rPr>
  </w:style>
  <w:style w:type="character" w:customStyle="1" w:styleId="WW8Num45z2">
    <w:name w:val="WW8Num45z2"/>
    <w:rsid w:val="00DB33D1"/>
  </w:style>
  <w:style w:type="character" w:customStyle="1" w:styleId="WW8Num45z3">
    <w:name w:val="WW8Num45z3"/>
    <w:rsid w:val="00DB33D1"/>
  </w:style>
  <w:style w:type="character" w:customStyle="1" w:styleId="WW8Num45z4">
    <w:name w:val="WW8Num45z4"/>
    <w:rsid w:val="00DB33D1"/>
  </w:style>
  <w:style w:type="character" w:customStyle="1" w:styleId="WW8Num45z5">
    <w:name w:val="WW8Num45z5"/>
    <w:rsid w:val="00DB33D1"/>
  </w:style>
  <w:style w:type="character" w:customStyle="1" w:styleId="WW8Num45z6">
    <w:name w:val="WW8Num45z6"/>
    <w:rsid w:val="00DB33D1"/>
  </w:style>
  <w:style w:type="character" w:customStyle="1" w:styleId="WW8Num45z7">
    <w:name w:val="WW8Num45z7"/>
    <w:rsid w:val="00DB33D1"/>
  </w:style>
  <w:style w:type="character" w:customStyle="1" w:styleId="WW8Num45z8">
    <w:name w:val="WW8Num45z8"/>
    <w:rsid w:val="00DB33D1"/>
  </w:style>
  <w:style w:type="character" w:customStyle="1" w:styleId="WW8Num46z0">
    <w:name w:val="WW8Num46z0"/>
    <w:rsid w:val="00DB33D1"/>
    <w:rPr>
      <w:rFonts w:ascii="Times New Roman" w:hAnsi="Times New Roman" w:cs="Times New Roman"/>
      <w:sz w:val="22"/>
      <w:szCs w:val="22"/>
    </w:rPr>
  </w:style>
  <w:style w:type="character" w:customStyle="1" w:styleId="WW8Num46z1">
    <w:name w:val="WW8Num46z1"/>
    <w:rsid w:val="00DB33D1"/>
  </w:style>
  <w:style w:type="character" w:customStyle="1" w:styleId="WW8Num47z0">
    <w:name w:val="WW8Num47z0"/>
    <w:rsid w:val="00DB33D1"/>
    <w:rPr>
      <w:sz w:val="22"/>
      <w:szCs w:val="20"/>
    </w:rPr>
  </w:style>
  <w:style w:type="character" w:customStyle="1" w:styleId="WW8Num47z1">
    <w:name w:val="WW8Num47z1"/>
    <w:rsid w:val="00DB33D1"/>
  </w:style>
  <w:style w:type="character" w:customStyle="1" w:styleId="WW8Num48z0">
    <w:name w:val="WW8Num48z0"/>
    <w:rsid w:val="00DB33D1"/>
    <w:rPr>
      <w:rFonts w:ascii="Times New Roman" w:hAnsi="Times New Roman" w:cs="Times New Roman"/>
      <w:sz w:val="22"/>
      <w:szCs w:val="22"/>
    </w:rPr>
  </w:style>
  <w:style w:type="character" w:customStyle="1" w:styleId="WW8Num48z1">
    <w:name w:val="WW8Num48z1"/>
    <w:rsid w:val="00DB33D1"/>
  </w:style>
  <w:style w:type="character" w:customStyle="1" w:styleId="WW8Num48z2">
    <w:name w:val="WW8Num48z2"/>
    <w:rsid w:val="00DB33D1"/>
  </w:style>
  <w:style w:type="character" w:customStyle="1" w:styleId="WW8Num48z3">
    <w:name w:val="WW8Num48z3"/>
    <w:rsid w:val="00DB33D1"/>
  </w:style>
  <w:style w:type="character" w:customStyle="1" w:styleId="WW8Num48z4">
    <w:name w:val="WW8Num48z4"/>
    <w:rsid w:val="00DB33D1"/>
  </w:style>
  <w:style w:type="character" w:customStyle="1" w:styleId="WW8Num48z5">
    <w:name w:val="WW8Num48z5"/>
    <w:rsid w:val="00DB33D1"/>
  </w:style>
  <w:style w:type="character" w:customStyle="1" w:styleId="WW8Num48z6">
    <w:name w:val="WW8Num48z6"/>
    <w:rsid w:val="00DB33D1"/>
  </w:style>
  <w:style w:type="character" w:customStyle="1" w:styleId="WW8Num48z7">
    <w:name w:val="WW8Num48z7"/>
    <w:rsid w:val="00DB33D1"/>
  </w:style>
  <w:style w:type="character" w:customStyle="1" w:styleId="WW8Num48z8">
    <w:name w:val="WW8Num48z8"/>
    <w:rsid w:val="00DB33D1"/>
  </w:style>
  <w:style w:type="character" w:customStyle="1" w:styleId="WW8Num49z0">
    <w:name w:val="WW8Num49z0"/>
    <w:rsid w:val="00DB33D1"/>
    <w:rPr>
      <w:rFonts w:ascii="Tahoma" w:hAnsi="Tahoma" w:cs="Tahoma"/>
      <w:bCs/>
      <w:position w:val="0"/>
      <w:sz w:val="20"/>
      <w:szCs w:val="20"/>
      <w:vertAlign w:val="superscript"/>
    </w:rPr>
  </w:style>
  <w:style w:type="character" w:customStyle="1" w:styleId="WW8Num49z1">
    <w:name w:val="WW8Num49z1"/>
    <w:rsid w:val="00DB33D1"/>
  </w:style>
  <w:style w:type="character" w:customStyle="1" w:styleId="WW8Num50z0">
    <w:name w:val="WW8Num50z0"/>
    <w:rsid w:val="00DB33D1"/>
    <w:rPr>
      <w:rFonts w:ascii="Tahoma" w:hAnsi="Tahoma" w:cs="Tahoma"/>
      <w:sz w:val="22"/>
      <w:szCs w:val="20"/>
    </w:rPr>
  </w:style>
  <w:style w:type="character" w:customStyle="1" w:styleId="WW8Num50z1">
    <w:name w:val="WW8Num50z1"/>
    <w:rsid w:val="00DB33D1"/>
  </w:style>
  <w:style w:type="character" w:customStyle="1" w:styleId="WW8Num50z2">
    <w:name w:val="WW8Num50z2"/>
    <w:rsid w:val="00DB33D1"/>
  </w:style>
  <w:style w:type="character" w:customStyle="1" w:styleId="WW8Num50z3">
    <w:name w:val="WW8Num50z3"/>
    <w:rsid w:val="00DB33D1"/>
  </w:style>
  <w:style w:type="character" w:customStyle="1" w:styleId="WW8Num50z4">
    <w:name w:val="WW8Num50z4"/>
    <w:rsid w:val="00DB33D1"/>
  </w:style>
  <w:style w:type="character" w:customStyle="1" w:styleId="WW8Num50z5">
    <w:name w:val="WW8Num50z5"/>
    <w:rsid w:val="00DB33D1"/>
  </w:style>
  <w:style w:type="character" w:customStyle="1" w:styleId="WW8Num50z6">
    <w:name w:val="WW8Num50z6"/>
    <w:rsid w:val="00DB33D1"/>
  </w:style>
  <w:style w:type="character" w:customStyle="1" w:styleId="WW8Num50z7">
    <w:name w:val="WW8Num50z7"/>
    <w:rsid w:val="00DB33D1"/>
  </w:style>
  <w:style w:type="character" w:customStyle="1" w:styleId="WW8Num50z8">
    <w:name w:val="WW8Num50z8"/>
    <w:rsid w:val="00DB33D1"/>
  </w:style>
  <w:style w:type="character" w:customStyle="1" w:styleId="WW8Num51z0">
    <w:name w:val="WW8Num51z0"/>
    <w:rsid w:val="00DB33D1"/>
    <w:rPr>
      <w:rFonts w:ascii="Tahoma" w:hAnsi="Tahoma" w:cs="Tahoma"/>
      <w:sz w:val="22"/>
      <w:szCs w:val="20"/>
    </w:rPr>
  </w:style>
  <w:style w:type="character" w:customStyle="1" w:styleId="WW8Num51z1">
    <w:name w:val="WW8Num51z1"/>
    <w:rsid w:val="00DB33D1"/>
  </w:style>
  <w:style w:type="character" w:customStyle="1" w:styleId="WW8Num51z2">
    <w:name w:val="WW8Num51z2"/>
    <w:rsid w:val="00DB33D1"/>
  </w:style>
  <w:style w:type="character" w:customStyle="1" w:styleId="WW8Num51z3">
    <w:name w:val="WW8Num51z3"/>
    <w:rsid w:val="00DB33D1"/>
  </w:style>
  <w:style w:type="character" w:customStyle="1" w:styleId="WW8Num51z4">
    <w:name w:val="WW8Num51z4"/>
    <w:rsid w:val="00DB33D1"/>
  </w:style>
  <w:style w:type="character" w:customStyle="1" w:styleId="WW8Num51z5">
    <w:name w:val="WW8Num51z5"/>
    <w:rsid w:val="00DB33D1"/>
  </w:style>
  <w:style w:type="character" w:customStyle="1" w:styleId="WW8Num51z6">
    <w:name w:val="WW8Num51z6"/>
    <w:rsid w:val="00DB33D1"/>
  </w:style>
  <w:style w:type="character" w:customStyle="1" w:styleId="WW8Num51z7">
    <w:name w:val="WW8Num51z7"/>
    <w:rsid w:val="00DB33D1"/>
  </w:style>
  <w:style w:type="character" w:customStyle="1" w:styleId="WW8Num51z8">
    <w:name w:val="WW8Num51z8"/>
    <w:rsid w:val="00DB33D1"/>
  </w:style>
  <w:style w:type="character" w:customStyle="1" w:styleId="WW8Num52z0">
    <w:name w:val="WW8Num52z0"/>
    <w:rsid w:val="00DB33D1"/>
  </w:style>
  <w:style w:type="character" w:customStyle="1" w:styleId="WW8Num52z1">
    <w:name w:val="WW8Num52z1"/>
    <w:rsid w:val="00DB33D1"/>
  </w:style>
  <w:style w:type="character" w:customStyle="1" w:styleId="WW8Num52z2">
    <w:name w:val="WW8Num52z2"/>
    <w:rsid w:val="00DB33D1"/>
  </w:style>
  <w:style w:type="character" w:customStyle="1" w:styleId="WW8Num52z3">
    <w:name w:val="WW8Num52z3"/>
    <w:rsid w:val="00DB33D1"/>
  </w:style>
  <w:style w:type="character" w:customStyle="1" w:styleId="WW8Num52z4">
    <w:name w:val="WW8Num52z4"/>
    <w:rsid w:val="00DB33D1"/>
  </w:style>
  <w:style w:type="character" w:customStyle="1" w:styleId="WW8Num52z5">
    <w:name w:val="WW8Num52z5"/>
    <w:rsid w:val="00DB33D1"/>
  </w:style>
  <w:style w:type="character" w:customStyle="1" w:styleId="WW8Num52z6">
    <w:name w:val="WW8Num52z6"/>
    <w:rsid w:val="00DB33D1"/>
  </w:style>
  <w:style w:type="character" w:customStyle="1" w:styleId="WW8Num52z7">
    <w:name w:val="WW8Num52z7"/>
    <w:rsid w:val="00DB33D1"/>
  </w:style>
  <w:style w:type="character" w:customStyle="1" w:styleId="WW8Num52z8">
    <w:name w:val="WW8Num52z8"/>
    <w:rsid w:val="00DB33D1"/>
  </w:style>
  <w:style w:type="character" w:customStyle="1" w:styleId="WW8Num53z0">
    <w:name w:val="WW8Num53z0"/>
    <w:rsid w:val="00DB33D1"/>
    <w:rPr>
      <w:rFonts w:cs="Times New Roman"/>
    </w:rPr>
  </w:style>
  <w:style w:type="character" w:customStyle="1" w:styleId="WW8Num53z1">
    <w:name w:val="WW8Num53z1"/>
    <w:rsid w:val="00DB33D1"/>
  </w:style>
  <w:style w:type="character" w:customStyle="1" w:styleId="WW8Num53z2">
    <w:name w:val="WW8Num53z2"/>
    <w:rsid w:val="00DB33D1"/>
  </w:style>
  <w:style w:type="character" w:customStyle="1" w:styleId="WW8Num53z3">
    <w:name w:val="WW8Num53z3"/>
    <w:rsid w:val="00DB33D1"/>
  </w:style>
  <w:style w:type="character" w:customStyle="1" w:styleId="WW8Num53z4">
    <w:name w:val="WW8Num53z4"/>
    <w:rsid w:val="00DB33D1"/>
  </w:style>
  <w:style w:type="character" w:customStyle="1" w:styleId="WW8Num53z5">
    <w:name w:val="WW8Num53z5"/>
    <w:rsid w:val="00DB33D1"/>
  </w:style>
  <w:style w:type="character" w:customStyle="1" w:styleId="WW8Num53z6">
    <w:name w:val="WW8Num53z6"/>
    <w:rsid w:val="00DB33D1"/>
  </w:style>
  <w:style w:type="character" w:customStyle="1" w:styleId="WW8Num53z7">
    <w:name w:val="WW8Num53z7"/>
    <w:rsid w:val="00DB33D1"/>
  </w:style>
  <w:style w:type="character" w:customStyle="1" w:styleId="WW8Num53z8">
    <w:name w:val="WW8Num53z8"/>
    <w:rsid w:val="00DB33D1"/>
  </w:style>
  <w:style w:type="character" w:customStyle="1" w:styleId="WW8Num54z0">
    <w:name w:val="WW8Num54z0"/>
    <w:rsid w:val="00DB33D1"/>
    <w:rPr>
      <w:rFonts w:cs="Times New Roman"/>
    </w:rPr>
  </w:style>
  <w:style w:type="character" w:customStyle="1" w:styleId="WW8Num54z1">
    <w:name w:val="WW8Num54z1"/>
    <w:rsid w:val="00DB33D1"/>
  </w:style>
  <w:style w:type="character" w:customStyle="1" w:styleId="WW8Num54z2">
    <w:name w:val="WW8Num54z2"/>
    <w:rsid w:val="00DB33D1"/>
  </w:style>
  <w:style w:type="character" w:customStyle="1" w:styleId="WW8Num54z3">
    <w:name w:val="WW8Num54z3"/>
    <w:rsid w:val="00DB33D1"/>
  </w:style>
  <w:style w:type="character" w:customStyle="1" w:styleId="WW8Num54z4">
    <w:name w:val="WW8Num54z4"/>
    <w:rsid w:val="00DB33D1"/>
  </w:style>
  <w:style w:type="character" w:customStyle="1" w:styleId="WW8Num54z5">
    <w:name w:val="WW8Num54z5"/>
    <w:rsid w:val="00DB33D1"/>
  </w:style>
  <w:style w:type="character" w:customStyle="1" w:styleId="WW8Num54z6">
    <w:name w:val="WW8Num54z6"/>
    <w:rsid w:val="00DB33D1"/>
  </w:style>
  <w:style w:type="character" w:customStyle="1" w:styleId="WW8Num54z7">
    <w:name w:val="WW8Num54z7"/>
    <w:rsid w:val="00DB33D1"/>
  </w:style>
  <w:style w:type="character" w:customStyle="1" w:styleId="WW8Num54z8">
    <w:name w:val="WW8Num54z8"/>
    <w:rsid w:val="00DB33D1"/>
  </w:style>
  <w:style w:type="character" w:customStyle="1" w:styleId="WW8Num55z0">
    <w:name w:val="WW8Num55z0"/>
    <w:rsid w:val="00DB33D1"/>
  </w:style>
  <w:style w:type="character" w:customStyle="1" w:styleId="WW8Num55z1">
    <w:name w:val="WW8Num55z1"/>
    <w:rsid w:val="00DB33D1"/>
  </w:style>
  <w:style w:type="character" w:customStyle="1" w:styleId="WW8Num55z2">
    <w:name w:val="WW8Num55z2"/>
    <w:rsid w:val="00DB33D1"/>
  </w:style>
  <w:style w:type="character" w:customStyle="1" w:styleId="WW8Num55z3">
    <w:name w:val="WW8Num55z3"/>
    <w:rsid w:val="00DB33D1"/>
  </w:style>
  <w:style w:type="character" w:customStyle="1" w:styleId="WW8Num55z4">
    <w:name w:val="WW8Num55z4"/>
    <w:rsid w:val="00DB33D1"/>
  </w:style>
  <w:style w:type="character" w:customStyle="1" w:styleId="WW8Num55z5">
    <w:name w:val="WW8Num55z5"/>
    <w:rsid w:val="00DB33D1"/>
  </w:style>
  <w:style w:type="character" w:customStyle="1" w:styleId="WW8Num55z6">
    <w:name w:val="WW8Num55z6"/>
    <w:rsid w:val="00DB33D1"/>
  </w:style>
  <w:style w:type="character" w:customStyle="1" w:styleId="WW8Num55z7">
    <w:name w:val="WW8Num55z7"/>
    <w:rsid w:val="00DB33D1"/>
  </w:style>
  <w:style w:type="character" w:customStyle="1" w:styleId="WW8Num55z8">
    <w:name w:val="WW8Num55z8"/>
    <w:rsid w:val="00DB33D1"/>
  </w:style>
  <w:style w:type="character" w:customStyle="1" w:styleId="WW8Num56z0">
    <w:name w:val="WW8Num56z0"/>
    <w:rsid w:val="00DB33D1"/>
    <w:rPr>
      <w:b w:val="0"/>
    </w:rPr>
  </w:style>
  <w:style w:type="character" w:customStyle="1" w:styleId="WW8Num56z1">
    <w:name w:val="WW8Num56z1"/>
    <w:rsid w:val="00DB33D1"/>
    <w:rPr>
      <w:rFonts w:cs="Times New Roman"/>
    </w:rPr>
  </w:style>
  <w:style w:type="character" w:customStyle="1" w:styleId="WW8Num57z0">
    <w:name w:val="WW8Num57z0"/>
    <w:rsid w:val="00DB33D1"/>
  </w:style>
  <w:style w:type="character" w:customStyle="1" w:styleId="WW8Num57z1">
    <w:name w:val="WW8Num57z1"/>
    <w:rsid w:val="00DB33D1"/>
  </w:style>
  <w:style w:type="character" w:customStyle="1" w:styleId="WW8Num57z2">
    <w:name w:val="WW8Num57z2"/>
    <w:rsid w:val="00DB33D1"/>
  </w:style>
  <w:style w:type="character" w:customStyle="1" w:styleId="WW8Num57z3">
    <w:name w:val="WW8Num57z3"/>
    <w:rsid w:val="00DB33D1"/>
  </w:style>
  <w:style w:type="character" w:customStyle="1" w:styleId="WW8Num57z4">
    <w:name w:val="WW8Num57z4"/>
    <w:rsid w:val="00DB33D1"/>
  </w:style>
  <w:style w:type="character" w:customStyle="1" w:styleId="WW8Num57z5">
    <w:name w:val="WW8Num57z5"/>
    <w:rsid w:val="00DB33D1"/>
  </w:style>
  <w:style w:type="character" w:customStyle="1" w:styleId="WW8Num57z6">
    <w:name w:val="WW8Num57z6"/>
    <w:rsid w:val="00DB33D1"/>
  </w:style>
  <w:style w:type="character" w:customStyle="1" w:styleId="WW8Num57z7">
    <w:name w:val="WW8Num57z7"/>
    <w:rsid w:val="00DB33D1"/>
  </w:style>
  <w:style w:type="character" w:customStyle="1" w:styleId="WW8Num57z8">
    <w:name w:val="WW8Num57z8"/>
    <w:rsid w:val="00DB33D1"/>
  </w:style>
  <w:style w:type="character" w:customStyle="1" w:styleId="WW8Num58z0">
    <w:name w:val="WW8Num58z0"/>
    <w:rsid w:val="00DB33D1"/>
    <w:rPr>
      <w:rFonts w:ascii="Tahoma" w:hAnsi="Tahoma" w:cs="Tahoma"/>
      <w:b/>
      <w:color w:val="000000"/>
    </w:rPr>
  </w:style>
  <w:style w:type="character" w:customStyle="1" w:styleId="WW8Num58z1">
    <w:name w:val="WW8Num58z1"/>
    <w:rsid w:val="00DB33D1"/>
  </w:style>
  <w:style w:type="character" w:customStyle="1" w:styleId="WW8Num58z2">
    <w:name w:val="WW8Num58z2"/>
    <w:rsid w:val="00DB33D1"/>
  </w:style>
  <w:style w:type="character" w:customStyle="1" w:styleId="WW8Num58z3">
    <w:name w:val="WW8Num58z3"/>
    <w:rsid w:val="00DB33D1"/>
  </w:style>
  <w:style w:type="character" w:customStyle="1" w:styleId="WW8Num58z4">
    <w:name w:val="WW8Num58z4"/>
    <w:rsid w:val="00DB33D1"/>
  </w:style>
  <w:style w:type="character" w:customStyle="1" w:styleId="WW8Num58z5">
    <w:name w:val="WW8Num58z5"/>
    <w:rsid w:val="00DB33D1"/>
  </w:style>
  <w:style w:type="character" w:customStyle="1" w:styleId="WW8Num58z6">
    <w:name w:val="WW8Num58z6"/>
    <w:rsid w:val="00DB33D1"/>
  </w:style>
  <w:style w:type="character" w:customStyle="1" w:styleId="WW8Num58z7">
    <w:name w:val="WW8Num58z7"/>
    <w:rsid w:val="00DB33D1"/>
  </w:style>
  <w:style w:type="character" w:customStyle="1" w:styleId="WW8Num58z8">
    <w:name w:val="WW8Num58z8"/>
    <w:rsid w:val="00DB33D1"/>
  </w:style>
  <w:style w:type="character" w:customStyle="1" w:styleId="WW8Num59z0">
    <w:name w:val="WW8Num59z0"/>
    <w:rsid w:val="00DB33D1"/>
    <w:rPr>
      <w:b/>
    </w:rPr>
  </w:style>
  <w:style w:type="character" w:customStyle="1" w:styleId="WW8Num59z1">
    <w:name w:val="WW8Num59z1"/>
    <w:rsid w:val="00DB33D1"/>
  </w:style>
  <w:style w:type="character" w:customStyle="1" w:styleId="WW8Num60z0">
    <w:name w:val="WW8Num60z0"/>
    <w:rsid w:val="00DB33D1"/>
    <w:rPr>
      <w:color w:val="000000"/>
    </w:rPr>
  </w:style>
  <w:style w:type="character" w:customStyle="1" w:styleId="WW8Num60z1">
    <w:name w:val="WW8Num60z1"/>
    <w:rsid w:val="00DB33D1"/>
  </w:style>
  <w:style w:type="character" w:customStyle="1" w:styleId="WW8Num60z2">
    <w:name w:val="WW8Num60z2"/>
    <w:rsid w:val="00DB33D1"/>
  </w:style>
  <w:style w:type="character" w:customStyle="1" w:styleId="WW8Num60z3">
    <w:name w:val="WW8Num60z3"/>
    <w:rsid w:val="00DB33D1"/>
  </w:style>
  <w:style w:type="character" w:customStyle="1" w:styleId="WW8Num60z4">
    <w:name w:val="WW8Num60z4"/>
    <w:rsid w:val="00DB33D1"/>
  </w:style>
  <w:style w:type="character" w:customStyle="1" w:styleId="WW8Num60z5">
    <w:name w:val="WW8Num60z5"/>
    <w:rsid w:val="00DB33D1"/>
  </w:style>
  <w:style w:type="character" w:customStyle="1" w:styleId="WW8Num60z6">
    <w:name w:val="WW8Num60z6"/>
    <w:rsid w:val="00DB33D1"/>
  </w:style>
  <w:style w:type="character" w:customStyle="1" w:styleId="WW8Num60z7">
    <w:name w:val="WW8Num60z7"/>
    <w:rsid w:val="00DB33D1"/>
  </w:style>
  <w:style w:type="character" w:customStyle="1" w:styleId="WW8Num60z8">
    <w:name w:val="WW8Num60z8"/>
    <w:rsid w:val="00DB33D1"/>
  </w:style>
  <w:style w:type="character" w:customStyle="1" w:styleId="WW8Num61z0">
    <w:name w:val="WW8Num61z0"/>
    <w:rsid w:val="00DB33D1"/>
    <w:rPr>
      <w:rFonts w:ascii="Tahoma" w:hAnsi="Tahoma" w:cs="Tahoma"/>
    </w:rPr>
  </w:style>
  <w:style w:type="character" w:customStyle="1" w:styleId="WW8Num61z1">
    <w:name w:val="WW8Num61z1"/>
    <w:rsid w:val="00DB33D1"/>
  </w:style>
  <w:style w:type="character" w:customStyle="1" w:styleId="WW8Num61z2">
    <w:name w:val="WW8Num61z2"/>
    <w:rsid w:val="00DB33D1"/>
  </w:style>
  <w:style w:type="character" w:customStyle="1" w:styleId="WW8Num61z3">
    <w:name w:val="WW8Num61z3"/>
    <w:rsid w:val="00DB33D1"/>
  </w:style>
  <w:style w:type="character" w:customStyle="1" w:styleId="WW8Num61z4">
    <w:name w:val="WW8Num61z4"/>
    <w:rsid w:val="00DB33D1"/>
  </w:style>
  <w:style w:type="character" w:customStyle="1" w:styleId="WW8Num61z5">
    <w:name w:val="WW8Num61z5"/>
    <w:rsid w:val="00DB33D1"/>
  </w:style>
  <w:style w:type="character" w:customStyle="1" w:styleId="WW8Num61z6">
    <w:name w:val="WW8Num61z6"/>
    <w:rsid w:val="00DB33D1"/>
  </w:style>
  <w:style w:type="character" w:customStyle="1" w:styleId="WW8Num61z7">
    <w:name w:val="WW8Num61z7"/>
    <w:rsid w:val="00DB33D1"/>
  </w:style>
  <w:style w:type="character" w:customStyle="1" w:styleId="WW8Num61z8">
    <w:name w:val="WW8Num61z8"/>
    <w:rsid w:val="00DB33D1"/>
  </w:style>
  <w:style w:type="character" w:customStyle="1" w:styleId="WW8Num62z0">
    <w:name w:val="WW8Num62z0"/>
    <w:rsid w:val="00DB33D1"/>
    <w:rPr>
      <w:rFonts w:cs="Times New Roman"/>
    </w:rPr>
  </w:style>
  <w:style w:type="character" w:customStyle="1" w:styleId="WW8Num63z0">
    <w:name w:val="WW8Num63z0"/>
    <w:rsid w:val="00DB33D1"/>
  </w:style>
  <w:style w:type="character" w:customStyle="1" w:styleId="WW8Num63z1">
    <w:name w:val="WW8Num63z1"/>
    <w:rsid w:val="00DB33D1"/>
  </w:style>
  <w:style w:type="character" w:customStyle="1" w:styleId="WW8Num63z2">
    <w:name w:val="WW8Num63z2"/>
    <w:rsid w:val="00DB33D1"/>
  </w:style>
  <w:style w:type="character" w:customStyle="1" w:styleId="WW8Num63z3">
    <w:name w:val="WW8Num63z3"/>
    <w:rsid w:val="00DB33D1"/>
  </w:style>
  <w:style w:type="character" w:customStyle="1" w:styleId="WW8Num63z4">
    <w:name w:val="WW8Num63z4"/>
    <w:rsid w:val="00DB33D1"/>
  </w:style>
  <w:style w:type="character" w:customStyle="1" w:styleId="WW8Num63z5">
    <w:name w:val="WW8Num63z5"/>
    <w:rsid w:val="00DB33D1"/>
  </w:style>
  <w:style w:type="character" w:customStyle="1" w:styleId="WW8Num63z6">
    <w:name w:val="WW8Num63z6"/>
    <w:rsid w:val="00DB33D1"/>
  </w:style>
  <w:style w:type="character" w:customStyle="1" w:styleId="WW8Num63z7">
    <w:name w:val="WW8Num63z7"/>
    <w:rsid w:val="00DB33D1"/>
  </w:style>
  <w:style w:type="character" w:customStyle="1" w:styleId="WW8Num63z8">
    <w:name w:val="WW8Num63z8"/>
    <w:rsid w:val="00DB33D1"/>
  </w:style>
  <w:style w:type="character" w:customStyle="1" w:styleId="WW8Num64z0">
    <w:name w:val="WW8Num64z0"/>
    <w:rsid w:val="00DB33D1"/>
  </w:style>
  <w:style w:type="character" w:customStyle="1" w:styleId="WW8Num64z1">
    <w:name w:val="WW8Num64z1"/>
    <w:rsid w:val="00DB33D1"/>
  </w:style>
  <w:style w:type="character" w:customStyle="1" w:styleId="WW8Num64z2">
    <w:name w:val="WW8Num64z2"/>
    <w:rsid w:val="00DB33D1"/>
  </w:style>
  <w:style w:type="character" w:customStyle="1" w:styleId="WW8Num64z3">
    <w:name w:val="WW8Num64z3"/>
    <w:rsid w:val="00DB33D1"/>
  </w:style>
  <w:style w:type="character" w:customStyle="1" w:styleId="WW8Num64z4">
    <w:name w:val="WW8Num64z4"/>
    <w:rsid w:val="00DB33D1"/>
  </w:style>
  <w:style w:type="character" w:customStyle="1" w:styleId="WW8Num64z5">
    <w:name w:val="WW8Num64z5"/>
    <w:rsid w:val="00DB33D1"/>
  </w:style>
  <w:style w:type="character" w:customStyle="1" w:styleId="WW8Num64z6">
    <w:name w:val="WW8Num64z6"/>
    <w:rsid w:val="00DB33D1"/>
  </w:style>
  <w:style w:type="character" w:customStyle="1" w:styleId="WW8Num64z7">
    <w:name w:val="WW8Num64z7"/>
    <w:rsid w:val="00DB33D1"/>
  </w:style>
  <w:style w:type="character" w:customStyle="1" w:styleId="WW8Num64z8">
    <w:name w:val="WW8Num64z8"/>
    <w:rsid w:val="00DB33D1"/>
  </w:style>
  <w:style w:type="character" w:customStyle="1" w:styleId="WW8Num65z0">
    <w:name w:val="WW8Num65z0"/>
    <w:rsid w:val="00DB33D1"/>
    <w:rPr>
      <w:rFonts w:ascii="Tahoma" w:hAnsi="Tahoma" w:cs="Tahoma"/>
    </w:rPr>
  </w:style>
  <w:style w:type="character" w:customStyle="1" w:styleId="WW8Num65z1">
    <w:name w:val="WW8Num65z1"/>
    <w:rsid w:val="00DB33D1"/>
  </w:style>
  <w:style w:type="character" w:customStyle="1" w:styleId="WW8Num65z2">
    <w:name w:val="WW8Num65z2"/>
    <w:rsid w:val="00DB33D1"/>
    <w:rPr>
      <w:b w:val="0"/>
      <w:i w:val="0"/>
    </w:rPr>
  </w:style>
  <w:style w:type="character" w:customStyle="1" w:styleId="WW8Num65z4">
    <w:name w:val="WW8Num65z4"/>
    <w:rsid w:val="00DB33D1"/>
    <w:rPr>
      <w:b/>
    </w:rPr>
  </w:style>
  <w:style w:type="character" w:customStyle="1" w:styleId="WW8Num65z5">
    <w:name w:val="WW8Num65z5"/>
    <w:rsid w:val="00DB33D1"/>
  </w:style>
  <w:style w:type="character" w:customStyle="1" w:styleId="WW8Num65z6">
    <w:name w:val="WW8Num65z6"/>
    <w:rsid w:val="00DB33D1"/>
  </w:style>
  <w:style w:type="character" w:customStyle="1" w:styleId="WW8Num65z7">
    <w:name w:val="WW8Num65z7"/>
    <w:rsid w:val="00DB33D1"/>
  </w:style>
  <w:style w:type="character" w:customStyle="1" w:styleId="WW8Num65z8">
    <w:name w:val="WW8Num65z8"/>
    <w:rsid w:val="00DB33D1"/>
  </w:style>
  <w:style w:type="character" w:customStyle="1" w:styleId="WW8Num66z0">
    <w:name w:val="WW8Num66z0"/>
    <w:rsid w:val="00DB33D1"/>
    <w:rPr>
      <w:rFonts w:ascii="Tahoma" w:hAnsi="Tahoma" w:cs="Tahoma"/>
      <w:sz w:val="20"/>
      <w:szCs w:val="20"/>
    </w:rPr>
  </w:style>
  <w:style w:type="character" w:customStyle="1" w:styleId="WW8Num66z1">
    <w:name w:val="WW8Num66z1"/>
    <w:rsid w:val="00DB33D1"/>
  </w:style>
  <w:style w:type="character" w:customStyle="1" w:styleId="WW8Num66z2">
    <w:name w:val="WW8Num66z2"/>
    <w:rsid w:val="00DB33D1"/>
  </w:style>
  <w:style w:type="character" w:customStyle="1" w:styleId="WW8Num66z3">
    <w:name w:val="WW8Num66z3"/>
    <w:rsid w:val="00DB33D1"/>
  </w:style>
  <w:style w:type="character" w:customStyle="1" w:styleId="WW8Num66z4">
    <w:name w:val="WW8Num66z4"/>
    <w:rsid w:val="00DB33D1"/>
  </w:style>
  <w:style w:type="character" w:customStyle="1" w:styleId="WW8Num66z5">
    <w:name w:val="WW8Num66z5"/>
    <w:rsid w:val="00DB33D1"/>
  </w:style>
  <w:style w:type="character" w:customStyle="1" w:styleId="WW8Num66z6">
    <w:name w:val="WW8Num66z6"/>
    <w:rsid w:val="00DB33D1"/>
  </w:style>
  <w:style w:type="character" w:customStyle="1" w:styleId="WW8Num66z7">
    <w:name w:val="WW8Num66z7"/>
    <w:rsid w:val="00DB33D1"/>
  </w:style>
  <w:style w:type="character" w:customStyle="1" w:styleId="WW8Num66z8">
    <w:name w:val="WW8Num66z8"/>
    <w:rsid w:val="00DB33D1"/>
  </w:style>
  <w:style w:type="character" w:customStyle="1" w:styleId="WW8Num67z0">
    <w:name w:val="WW8Num67z0"/>
    <w:rsid w:val="00DB33D1"/>
  </w:style>
  <w:style w:type="character" w:customStyle="1" w:styleId="WW8Num67z1">
    <w:name w:val="WW8Num67z1"/>
    <w:rsid w:val="00DB33D1"/>
  </w:style>
  <w:style w:type="character" w:customStyle="1" w:styleId="WW8Num67z2">
    <w:name w:val="WW8Num67z2"/>
    <w:rsid w:val="00DB33D1"/>
  </w:style>
  <w:style w:type="character" w:customStyle="1" w:styleId="WW8Num67z3">
    <w:name w:val="WW8Num67z3"/>
    <w:rsid w:val="00DB33D1"/>
  </w:style>
  <w:style w:type="character" w:customStyle="1" w:styleId="WW8Num67z4">
    <w:name w:val="WW8Num67z4"/>
    <w:rsid w:val="00DB33D1"/>
  </w:style>
  <w:style w:type="character" w:customStyle="1" w:styleId="WW8Num67z5">
    <w:name w:val="WW8Num67z5"/>
    <w:rsid w:val="00DB33D1"/>
  </w:style>
  <w:style w:type="character" w:customStyle="1" w:styleId="WW8Num67z6">
    <w:name w:val="WW8Num67z6"/>
    <w:rsid w:val="00DB33D1"/>
  </w:style>
  <w:style w:type="character" w:customStyle="1" w:styleId="WW8Num67z7">
    <w:name w:val="WW8Num67z7"/>
    <w:rsid w:val="00DB33D1"/>
  </w:style>
  <w:style w:type="character" w:customStyle="1" w:styleId="WW8Num67z8">
    <w:name w:val="WW8Num67z8"/>
    <w:rsid w:val="00DB33D1"/>
  </w:style>
  <w:style w:type="character" w:customStyle="1" w:styleId="WW8Num68z0">
    <w:name w:val="WW8Num68z0"/>
    <w:rsid w:val="00DB33D1"/>
    <w:rPr>
      <w:rFonts w:cs="Times New Roman"/>
    </w:rPr>
  </w:style>
  <w:style w:type="character" w:customStyle="1" w:styleId="WW8Num68z1">
    <w:name w:val="WW8Num68z1"/>
    <w:rsid w:val="00DB33D1"/>
    <w:rPr>
      <w:rFonts w:ascii="Tahoma" w:hAnsi="Tahoma" w:cs="Tahoma"/>
      <w:b w:val="0"/>
      <w:i w:val="0"/>
      <w:sz w:val="20"/>
      <w:szCs w:val="20"/>
    </w:rPr>
  </w:style>
  <w:style w:type="character" w:customStyle="1" w:styleId="WW8Num69z0">
    <w:name w:val="WW8Num69z0"/>
    <w:rsid w:val="00DB33D1"/>
    <w:rPr>
      <w:b w:val="0"/>
      <w:i w:val="0"/>
      <w:sz w:val="20"/>
      <w:szCs w:val="20"/>
    </w:rPr>
  </w:style>
  <w:style w:type="character" w:customStyle="1" w:styleId="WW8Num69z1">
    <w:name w:val="WW8Num69z1"/>
    <w:rsid w:val="00DB33D1"/>
  </w:style>
  <w:style w:type="character" w:customStyle="1" w:styleId="WW8Num69z2">
    <w:name w:val="WW8Num69z2"/>
    <w:rsid w:val="00DB33D1"/>
  </w:style>
  <w:style w:type="character" w:customStyle="1" w:styleId="WW8Num69z3">
    <w:name w:val="WW8Num69z3"/>
    <w:rsid w:val="00DB33D1"/>
  </w:style>
  <w:style w:type="character" w:customStyle="1" w:styleId="WW8Num69z4">
    <w:name w:val="WW8Num69z4"/>
    <w:rsid w:val="00DB33D1"/>
  </w:style>
  <w:style w:type="character" w:customStyle="1" w:styleId="WW8Num69z5">
    <w:name w:val="WW8Num69z5"/>
    <w:rsid w:val="00DB33D1"/>
  </w:style>
  <w:style w:type="character" w:customStyle="1" w:styleId="WW8Num69z6">
    <w:name w:val="WW8Num69z6"/>
    <w:rsid w:val="00DB33D1"/>
  </w:style>
  <w:style w:type="character" w:customStyle="1" w:styleId="WW8Num69z7">
    <w:name w:val="WW8Num69z7"/>
    <w:rsid w:val="00DB33D1"/>
  </w:style>
  <w:style w:type="character" w:customStyle="1" w:styleId="WW8Num69z8">
    <w:name w:val="WW8Num69z8"/>
    <w:rsid w:val="00DB33D1"/>
  </w:style>
  <w:style w:type="character" w:customStyle="1" w:styleId="WW8Num70z0">
    <w:name w:val="WW8Num70z0"/>
    <w:rsid w:val="00DB33D1"/>
    <w:rPr>
      <w:i w:val="0"/>
    </w:rPr>
  </w:style>
  <w:style w:type="character" w:customStyle="1" w:styleId="WW8Num70z1">
    <w:name w:val="WW8Num70z1"/>
    <w:rsid w:val="00DB33D1"/>
  </w:style>
  <w:style w:type="character" w:customStyle="1" w:styleId="WW8Num70z2">
    <w:name w:val="WW8Num70z2"/>
    <w:rsid w:val="00DB33D1"/>
  </w:style>
  <w:style w:type="character" w:customStyle="1" w:styleId="WW8Num70z3">
    <w:name w:val="WW8Num70z3"/>
    <w:rsid w:val="00DB33D1"/>
  </w:style>
  <w:style w:type="character" w:customStyle="1" w:styleId="WW8Num70z4">
    <w:name w:val="WW8Num70z4"/>
    <w:rsid w:val="00DB33D1"/>
  </w:style>
  <w:style w:type="character" w:customStyle="1" w:styleId="WW8Num70z5">
    <w:name w:val="WW8Num70z5"/>
    <w:rsid w:val="00DB33D1"/>
  </w:style>
  <w:style w:type="character" w:customStyle="1" w:styleId="WW8Num70z6">
    <w:name w:val="WW8Num70z6"/>
    <w:rsid w:val="00DB33D1"/>
  </w:style>
  <w:style w:type="character" w:customStyle="1" w:styleId="WW8Num70z7">
    <w:name w:val="WW8Num70z7"/>
    <w:rsid w:val="00DB33D1"/>
  </w:style>
  <w:style w:type="character" w:customStyle="1" w:styleId="WW8Num70z8">
    <w:name w:val="WW8Num70z8"/>
    <w:rsid w:val="00DB33D1"/>
  </w:style>
  <w:style w:type="character" w:customStyle="1" w:styleId="WW8Num71z0">
    <w:name w:val="WW8Num71z0"/>
    <w:rsid w:val="00DB33D1"/>
  </w:style>
  <w:style w:type="character" w:customStyle="1" w:styleId="WW8Num71z1">
    <w:name w:val="WW8Num71z1"/>
    <w:rsid w:val="00DB33D1"/>
  </w:style>
  <w:style w:type="character" w:customStyle="1" w:styleId="WW8Num71z2">
    <w:name w:val="WW8Num71z2"/>
    <w:rsid w:val="00DB33D1"/>
  </w:style>
  <w:style w:type="character" w:customStyle="1" w:styleId="WW8Num71z3">
    <w:name w:val="WW8Num71z3"/>
    <w:rsid w:val="00DB33D1"/>
  </w:style>
  <w:style w:type="character" w:customStyle="1" w:styleId="WW8Num71z4">
    <w:name w:val="WW8Num71z4"/>
    <w:rsid w:val="00DB33D1"/>
  </w:style>
  <w:style w:type="character" w:customStyle="1" w:styleId="WW8Num71z5">
    <w:name w:val="WW8Num71z5"/>
    <w:rsid w:val="00DB33D1"/>
  </w:style>
  <w:style w:type="character" w:customStyle="1" w:styleId="WW8Num71z6">
    <w:name w:val="WW8Num71z6"/>
    <w:rsid w:val="00DB33D1"/>
  </w:style>
  <w:style w:type="character" w:customStyle="1" w:styleId="WW8Num71z7">
    <w:name w:val="WW8Num71z7"/>
    <w:rsid w:val="00DB33D1"/>
  </w:style>
  <w:style w:type="character" w:customStyle="1" w:styleId="WW8Num71z8">
    <w:name w:val="WW8Num71z8"/>
    <w:rsid w:val="00DB33D1"/>
  </w:style>
  <w:style w:type="character" w:customStyle="1" w:styleId="WW8Num72z0">
    <w:name w:val="WW8Num72z0"/>
    <w:rsid w:val="00DB33D1"/>
  </w:style>
  <w:style w:type="character" w:customStyle="1" w:styleId="WW8Num72z1">
    <w:name w:val="WW8Num72z1"/>
    <w:rsid w:val="00DB33D1"/>
  </w:style>
  <w:style w:type="character" w:customStyle="1" w:styleId="WW8Num72z2">
    <w:name w:val="WW8Num72z2"/>
    <w:rsid w:val="00DB33D1"/>
  </w:style>
  <w:style w:type="character" w:customStyle="1" w:styleId="WW8Num72z3">
    <w:name w:val="WW8Num72z3"/>
    <w:rsid w:val="00DB33D1"/>
  </w:style>
  <w:style w:type="character" w:customStyle="1" w:styleId="WW8Num72z4">
    <w:name w:val="WW8Num72z4"/>
    <w:rsid w:val="00DB33D1"/>
  </w:style>
  <w:style w:type="character" w:customStyle="1" w:styleId="WW8Num72z5">
    <w:name w:val="WW8Num72z5"/>
    <w:rsid w:val="00DB33D1"/>
  </w:style>
  <w:style w:type="character" w:customStyle="1" w:styleId="WW8Num72z6">
    <w:name w:val="WW8Num72z6"/>
    <w:rsid w:val="00DB33D1"/>
  </w:style>
  <w:style w:type="character" w:customStyle="1" w:styleId="WW8Num72z7">
    <w:name w:val="WW8Num72z7"/>
    <w:rsid w:val="00DB33D1"/>
  </w:style>
  <w:style w:type="character" w:customStyle="1" w:styleId="WW8Num72z8">
    <w:name w:val="WW8Num72z8"/>
    <w:rsid w:val="00DB33D1"/>
  </w:style>
  <w:style w:type="character" w:customStyle="1" w:styleId="WW8Num73z0">
    <w:name w:val="WW8Num73z0"/>
    <w:rsid w:val="00DB33D1"/>
  </w:style>
  <w:style w:type="character" w:customStyle="1" w:styleId="WW8Num73z1">
    <w:name w:val="WW8Num73z1"/>
    <w:rsid w:val="00DB33D1"/>
    <w:rPr>
      <w:rFonts w:ascii="Tahoma" w:hAnsi="Tahoma" w:cs="Tahoma"/>
      <w:b w:val="0"/>
      <w:i w:val="0"/>
      <w:sz w:val="20"/>
      <w:szCs w:val="20"/>
    </w:rPr>
  </w:style>
  <w:style w:type="character" w:customStyle="1" w:styleId="WW8Num73z2">
    <w:name w:val="WW8Num73z2"/>
    <w:rsid w:val="00DB33D1"/>
    <w:rPr>
      <w:rFonts w:cs="Times New Roman"/>
    </w:rPr>
  </w:style>
  <w:style w:type="character" w:customStyle="1" w:styleId="WW8Num74z0">
    <w:name w:val="WW8Num74z0"/>
    <w:rsid w:val="00DB33D1"/>
    <w:rPr>
      <w:b w:val="0"/>
      <w:strike w:val="0"/>
      <w:dstrike w:val="0"/>
      <w:color w:val="000000"/>
    </w:rPr>
  </w:style>
  <w:style w:type="character" w:customStyle="1" w:styleId="WW8Num74z1">
    <w:name w:val="WW8Num74z1"/>
    <w:rsid w:val="00DB33D1"/>
  </w:style>
  <w:style w:type="character" w:customStyle="1" w:styleId="WW8Num74z2">
    <w:name w:val="WW8Num74z2"/>
    <w:rsid w:val="00DB33D1"/>
  </w:style>
  <w:style w:type="character" w:customStyle="1" w:styleId="WW8Num74z3">
    <w:name w:val="WW8Num74z3"/>
    <w:rsid w:val="00DB33D1"/>
  </w:style>
  <w:style w:type="character" w:customStyle="1" w:styleId="WW8Num74z4">
    <w:name w:val="WW8Num74z4"/>
    <w:rsid w:val="00DB33D1"/>
  </w:style>
  <w:style w:type="character" w:customStyle="1" w:styleId="WW8Num74z5">
    <w:name w:val="WW8Num74z5"/>
    <w:rsid w:val="00DB33D1"/>
  </w:style>
  <w:style w:type="character" w:customStyle="1" w:styleId="WW8Num74z6">
    <w:name w:val="WW8Num74z6"/>
    <w:rsid w:val="00DB33D1"/>
  </w:style>
  <w:style w:type="character" w:customStyle="1" w:styleId="WW8Num74z7">
    <w:name w:val="WW8Num74z7"/>
    <w:rsid w:val="00DB33D1"/>
  </w:style>
  <w:style w:type="character" w:customStyle="1" w:styleId="WW8Num74z8">
    <w:name w:val="WW8Num74z8"/>
    <w:rsid w:val="00DB33D1"/>
  </w:style>
  <w:style w:type="character" w:customStyle="1" w:styleId="WW8Num75z0">
    <w:name w:val="WW8Num75z0"/>
    <w:rsid w:val="00DB33D1"/>
    <w:rPr>
      <w:rFonts w:cs="Times New Roman"/>
    </w:rPr>
  </w:style>
  <w:style w:type="character" w:customStyle="1" w:styleId="WW8Num75z1">
    <w:name w:val="WW8Num75z1"/>
    <w:rsid w:val="00DB33D1"/>
    <w:rPr>
      <w:rFonts w:ascii="Tahoma" w:hAnsi="Tahoma" w:cs="Times New Roman"/>
      <w:b w:val="0"/>
      <w:bCs w:val="0"/>
      <w:color w:val="000000"/>
    </w:rPr>
  </w:style>
  <w:style w:type="character" w:customStyle="1" w:styleId="WW8Num75z2">
    <w:name w:val="WW8Num75z2"/>
    <w:rsid w:val="00DB33D1"/>
    <w:rPr>
      <w:rFonts w:cs="Times New Roman"/>
    </w:rPr>
  </w:style>
  <w:style w:type="character" w:customStyle="1" w:styleId="WW8Num76z0">
    <w:name w:val="WW8Num76z0"/>
    <w:rsid w:val="00DB33D1"/>
    <w:rPr>
      <w:b w:val="0"/>
      <w:i w:val="0"/>
      <w:color w:val="000000"/>
      <w:sz w:val="20"/>
      <w:szCs w:val="20"/>
    </w:rPr>
  </w:style>
  <w:style w:type="character" w:customStyle="1" w:styleId="WW8Num76z1">
    <w:name w:val="WW8Num76z1"/>
    <w:rsid w:val="00DB33D1"/>
  </w:style>
  <w:style w:type="character" w:customStyle="1" w:styleId="WW8Num76z2">
    <w:name w:val="WW8Num76z2"/>
    <w:rsid w:val="00DB33D1"/>
  </w:style>
  <w:style w:type="character" w:customStyle="1" w:styleId="WW8Num76z3">
    <w:name w:val="WW8Num76z3"/>
    <w:rsid w:val="00DB33D1"/>
  </w:style>
  <w:style w:type="character" w:customStyle="1" w:styleId="WW8Num76z4">
    <w:name w:val="WW8Num76z4"/>
    <w:rsid w:val="00DB33D1"/>
  </w:style>
  <w:style w:type="character" w:customStyle="1" w:styleId="WW8Num76z5">
    <w:name w:val="WW8Num76z5"/>
    <w:rsid w:val="00DB33D1"/>
  </w:style>
  <w:style w:type="character" w:customStyle="1" w:styleId="WW8Num76z6">
    <w:name w:val="WW8Num76z6"/>
    <w:rsid w:val="00DB33D1"/>
  </w:style>
  <w:style w:type="character" w:customStyle="1" w:styleId="WW8Num76z7">
    <w:name w:val="WW8Num76z7"/>
    <w:rsid w:val="00DB33D1"/>
  </w:style>
  <w:style w:type="character" w:customStyle="1" w:styleId="WW8Num76z8">
    <w:name w:val="WW8Num76z8"/>
    <w:rsid w:val="00DB33D1"/>
  </w:style>
  <w:style w:type="character" w:customStyle="1" w:styleId="WW8Num77z0">
    <w:name w:val="WW8Num77z0"/>
    <w:rsid w:val="00DB33D1"/>
    <w:rPr>
      <w:b w:val="0"/>
    </w:rPr>
  </w:style>
  <w:style w:type="character" w:customStyle="1" w:styleId="WW8Num77z1">
    <w:name w:val="WW8Num77z1"/>
    <w:rsid w:val="00DB33D1"/>
  </w:style>
  <w:style w:type="character" w:customStyle="1" w:styleId="WW8Num78z0">
    <w:name w:val="WW8Num78z0"/>
    <w:rsid w:val="00DB33D1"/>
    <w:rPr>
      <w:rFonts w:cs="Times New Roman"/>
    </w:rPr>
  </w:style>
  <w:style w:type="character" w:customStyle="1" w:styleId="WW8Num78z1">
    <w:name w:val="WW8Num78z1"/>
    <w:rsid w:val="00DB33D1"/>
    <w:rPr>
      <w:rFonts w:cs="Times New Roman"/>
      <w:sz w:val="20"/>
      <w:szCs w:val="20"/>
    </w:rPr>
  </w:style>
  <w:style w:type="character" w:customStyle="1" w:styleId="WW8Num78z2">
    <w:name w:val="WW8Num78z2"/>
    <w:rsid w:val="00DB33D1"/>
    <w:rPr>
      <w:position w:val="0"/>
      <w:sz w:val="22"/>
      <w:szCs w:val="22"/>
      <w:vertAlign w:val="baseline"/>
    </w:rPr>
  </w:style>
  <w:style w:type="character" w:customStyle="1" w:styleId="WW8Num79z0">
    <w:name w:val="WW8Num79z0"/>
    <w:rsid w:val="00DB33D1"/>
  </w:style>
  <w:style w:type="character" w:customStyle="1" w:styleId="WW8Num79z1">
    <w:name w:val="WW8Num79z1"/>
    <w:rsid w:val="00DB33D1"/>
  </w:style>
  <w:style w:type="character" w:customStyle="1" w:styleId="WW8Num79z2">
    <w:name w:val="WW8Num79z2"/>
    <w:rsid w:val="00DB33D1"/>
  </w:style>
  <w:style w:type="character" w:customStyle="1" w:styleId="WW8Num79z3">
    <w:name w:val="WW8Num79z3"/>
    <w:rsid w:val="00DB33D1"/>
  </w:style>
  <w:style w:type="character" w:customStyle="1" w:styleId="WW8Num79z4">
    <w:name w:val="WW8Num79z4"/>
    <w:rsid w:val="00DB33D1"/>
  </w:style>
  <w:style w:type="character" w:customStyle="1" w:styleId="WW8Num79z5">
    <w:name w:val="WW8Num79z5"/>
    <w:rsid w:val="00DB33D1"/>
  </w:style>
  <w:style w:type="character" w:customStyle="1" w:styleId="WW8Num79z6">
    <w:name w:val="WW8Num79z6"/>
    <w:rsid w:val="00DB33D1"/>
  </w:style>
  <w:style w:type="character" w:customStyle="1" w:styleId="WW8Num79z7">
    <w:name w:val="WW8Num79z7"/>
    <w:rsid w:val="00DB33D1"/>
  </w:style>
  <w:style w:type="character" w:customStyle="1" w:styleId="WW8Num79z8">
    <w:name w:val="WW8Num79z8"/>
    <w:rsid w:val="00DB33D1"/>
  </w:style>
  <w:style w:type="character" w:customStyle="1" w:styleId="WW8Num80z0">
    <w:name w:val="WW8Num80z0"/>
    <w:rsid w:val="00DB33D1"/>
    <w:rPr>
      <w:rFonts w:ascii="Tahoma" w:hAnsi="Tahoma" w:cs="Times New Roman"/>
      <w:b w:val="0"/>
      <w:i w:val="0"/>
      <w:color w:val="000000"/>
    </w:rPr>
  </w:style>
  <w:style w:type="character" w:customStyle="1" w:styleId="WW8Num80z1">
    <w:name w:val="WW8Num80z1"/>
    <w:rsid w:val="00DB33D1"/>
    <w:rPr>
      <w:rFonts w:cs="Times New Roman"/>
    </w:rPr>
  </w:style>
  <w:style w:type="character" w:customStyle="1" w:styleId="WW8Num80z2">
    <w:name w:val="WW8Num80z2"/>
    <w:rsid w:val="00DB33D1"/>
    <w:rPr>
      <w:rFonts w:cs="Times New Roman"/>
    </w:rPr>
  </w:style>
  <w:style w:type="character" w:customStyle="1" w:styleId="WW8Num81z0">
    <w:name w:val="WW8Num81z0"/>
    <w:rsid w:val="00DB33D1"/>
  </w:style>
  <w:style w:type="character" w:customStyle="1" w:styleId="WW8Num81z1">
    <w:name w:val="WW8Num81z1"/>
    <w:rsid w:val="00DB33D1"/>
    <w:rPr>
      <w:rFonts w:cs="Times New Roman"/>
    </w:rPr>
  </w:style>
  <w:style w:type="character" w:customStyle="1" w:styleId="WW8Num81z2">
    <w:name w:val="WW8Num81z2"/>
    <w:rsid w:val="00DB33D1"/>
    <w:rPr>
      <w:rFonts w:cs="Times New Roman"/>
      <w:b w:val="0"/>
      <w:i w:val="0"/>
      <w:strike w:val="0"/>
      <w:dstrike w:val="0"/>
    </w:rPr>
  </w:style>
  <w:style w:type="character" w:customStyle="1" w:styleId="WW8Num82z0">
    <w:name w:val="WW8Num82z0"/>
    <w:rsid w:val="00DB33D1"/>
  </w:style>
  <w:style w:type="character" w:customStyle="1" w:styleId="WW8Num82z1">
    <w:name w:val="WW8Num82z1"/>
    <w:rsid w:val="00DB33D1"/>
  </w:style>
  <w:style w:type="character" w:customStyle="1" w:styleId="WW8Num82z2">
    <w:name w:val="WW8Num82z2"/>
    <w:rsid w:val="00DB33D1"/>
  </w:style>
  <w:style w:type="character" w:customStyle="1" w:styleId="WW8Num82z3">
    <w:name w:val="WW8Num82z3"/>
    <w:rsid w:val="00DB33D1"/>
  </w:style>
  <w:style w:type="character" w:customStyle="1" w:styleId="WW8Num82z4">
    <w:name w:val="WW8Num82z4"/>
    <w:rsid w:val="00DB33D1"/>
  </w:style>
  <w:style w:type="character" w:customStyle="1" w:styleId="WW8Num82z5">
    <w:name w:val="WW8Num82z5"/>
    <w:rsid w:val="00DB33D1"/>
  </w:style>
  <w:style w:type="character" w:customStyle="1" w:styleId="WW8Num82z6">
    <w:name w:val="WW8Num82z6"/>
    <w:rsid w:val="00DB33D1"/>
  </w:style>
  <w:style w:type="character" w:customStyle="1" w:styleId="WW8Num82z7">
    <w:name w:val="WW8Num82z7"/>
    <w:rsid w:val="00DB33D1"/>
  </w:style>
  <w:style w:type="character" w:customStyle="1" w:styleId="WW8Num82z8">
    <w:name w:val="WW8Num82z8"/>
    <w:rsid w:val="00DB33D1"/>
  </w:style>
  <w:style w:type="character" w:customStyle="1" w:styleId="WW8Num83z0">
    <w:name w:val="WW8Num83z0"/>
    <w:rsid w:val="00DB33D1"/>
    <w:rPr>
      <w:rFonts w:cs="Times New Roman"/>
    </w:rPr>
  </w:style>
  <w:style w:type="character" w:customStyle="1" w:styleId="WW8Num83z2">
    <w:name w:val="WW8Num83z2"/>
    <w:rsid w:val="00DB33D1"/>
    <w:rPr>
      <w:rFonts w:cs="Times New Roman"/>
    </w:rPr>
  </w:style>
  <w:style w:type="character" w:customStyle="1" w:styleId="WW8Num84z0">
    <w:name w:val="WW8Num84z0"/>
    <w:rsid w:val="00DB33D1"/>
  </w:style>
  <w:style w:type="character" w:customStyle="1" w:styleId="WW8Num84z1">
    <w:name w:val="WW8Num84z1"/>
    <w:rsid w:val="00DB33D1"/>
  </w:style>
  <w:style w:type="character" w:customStyle="1" w:styleId="WW8Num84z2">
    <w:name w:val="WW8Num84z2"/>
    <w:rsid w:val="00DB33D1"/>
  </w:style>
  <w:style w:type="character" w:customStyle="1" w:styleId="WW8Num84z3">
    <w:name w:val="WW8Num84z3"/>
    <w:rsid w:val="00DB33D1"/>
  </w:style>
  <w:style w:type="character" w:customStyle="1" w:styleId="WW8Num84z4">
    <w:name w:val="WW8Num84z4"/>
    <w:rsid w:val="00DB33D1"/>
  </w:style>
  <w:style w:type="character" w:customStyle="1" w:styleId="WW8Num84z5">
    <w:name w:val="WW8Num84z5"/>
    <w:rsid w:val="00DB33D1"/>
  </w:style>
  <w:style w:type="character" w:customStyle="1" w:styleId="WW8Num84z6">
    <w:name w:val="WW8Num84z6"/>
    <w:rsid w:val="00DB33D1"/>
  </w:style>
  <w:style w:type="character" w:customStyle="1" w:styleId="WW8Num84z7">
    <w:name w:val="WW8Num84z7"/>
    <w:rsid w:val="00DB33D1"/>
  </w:style>
  <w:style w:type="character" w:customStyle="1" w:styleId="WW8Num84z8">
    <w:name w:val="WW8Num84z8"/>
    <w:rsid w:val="00DB33D1"/>
  </w:style>
  <w:style w:type="character" w:customStyle="1" w:styleId="WW8Num85z0">
    <w:name w:val="WW8Num85z0"/>
    <w:rsid w:val="00DB33D1"/>
    <w:rPr>
      <w:rFonts w:ascii="Tahoma" w:eastAsia="Calibri" w:hAnsi="Tahoma" w:cs="Times New Roman"/>
      <w:lang w:eastAsia="zh-CN"/>
    </w:rPr>
  </w:style>
  <w:style w:type="character" w:customStyle="1" w:styleId="WW8Num85z1">
    <w:name w:val="WW8Num85z1"/>
    <w:rsid w:val="00DB33D1"/>
    <w:rPr>
      <w:rFonts w:cs="Times New Roman"/>
      <w:color w:val="000000"/>
    </w:rPr>
  </w:style>
  <w:style w:type="character" w:customStyle="1" w:styleId="WW8Num85z6">
    <w:name w:val="WW8Num85z6"/>
    <w:rsid w:val="00DB33D1"/>
    <w:rPr>
      <w:rFonts w:ascii="Tahoma" w:eastAsia="Times New Roman" w:hAnsi="Tahoma" w:cs="Tahoma"/>
      <w:b w:val="0"/>
    </w:rPr>
  </w:style>
  <w:style w:type="character" w:customStyle="1" w:styleId="WW8Num86z0">
    <w:name w:val="WW8Num86z0"/>
    <w:rsid w:val="00DB33D1"/>
  </w:style>
  <w:style w:type="character" w:customStyle="1" w:styleId="WW8Num86z1">
    <w:name w:val="WW8Num86z1"/>
    <w:rsid w:val="00DB33D1"/>
  </w:style>
  <w:style w:type="character" w:customStyle="1" w:styleId="WW8Num86z2">
    <w:name w:val="WW8Num86z2"/>
    <w:rsid w:val="00DB33D1"/>
  </w:style>
  <w:style w:type="character" w:customStyle="1" w:styleId="WW8Num86z3">
    <w:name w:val="WW8Num86z3"/>
    <w:rsid w:val="00DB33D1"/>
  </w:style>
  <w:style w:type="character" w:customStyle="1" w:styleId="WW8Num86z4">
    <w:name w:val="WW8Num86z4"/>
    <w:rsid w:val="00DB33D1"/>
  </w:style>
  <w:style w:type="character" w:customStyle="1" w:styleId="WW8Num86z5">
    <w:name w:val="WW8Num86z5"/>
    <w:rsid w:val="00DB33D1"/>
  </w:style>
  <w:style w:type="character" w:customStyle="1" w:styleId="WW8Num86z6">
    <w:name w:val="WW8Num86z6"/>
    <w:rsid w:val="00DB33D1"/>
  </w:style>
  <w:style w:type="character" w:customStyle="1" w:styleId="WW8Num86z7">
    <w:name w:val="WW8Num86z7"/>
    <w:rsid w:val="00DB33D1"/>
  </w:style>
  <w:style w:type="character" w:customStyle="1" w:styleId="WW8Num86z8">
    <w:name w:val="WW8Num86z8"/>
    <w:rsid w:val="00DB33D1"/>
  </w:style>
  <w:style w:type="character" w:customStyle="1" w:styleId="WW8Num87z0">
    <w:name w:val="WW8Num87z0"/>
    <w:rsid w:val="00DB33D1"/>
  </w:style>
  <w:style w:type="character" w:customStyle="1" w:styleId="WW8Num87z1">
    <w:name w:val="WW8Num87z1"/>
    <w:rsid w:val="00DB33D1"/>
  </w:style>
  <w:style w:type="character" w:customStyle="1" w:styleId="WW8Num87z2">
    <w:name w:val="WW8Num87z2"/>
    <w:rsid w:val="00DB33D1"/>
  </w:style>
  <w:style w:type="character" w:customStyle="1" w:styleId="WW8Num87z3">
    <w:name w:val="WW8Num87z3"/>
    <w:rsid w:val="00DB33D1"/>
  </w:style>
  <w:style w:type="character" w:customStyle="1" w:styleId="WW8Num87z4">
    <w:name w:val="WW8Num87z4"/>
    <w:rsid w:val="00DB33D1"/>
  </w:style>
  <w:style w:type="character" w:customStyle="1" w:styleId="WW8Num87z5">
    <w:name w:val="WW8Num87z5"/>
    <w:rsid w:val="00DB33D1"/>
  </w:style>
  <w:style w:type="character" w:customStyle="1" w:styleId="WW8Num87z6">
    <w:name w:val="WW8Num87z6"/>
    <w:rsid w:val="00DB33D1"/>
  </w:style>
  <w:style w:type="character" w:customStyle="1" w:styleId="WW8Num87z7">
    <w:name w:val="WW8Num87z7"/>
    <w:rsid w:val="00DB33D1"/>
  </w:style>
  <w:style w:type="character" w:customStyle="1" w:styleId="WW8Num87z8">
    <w:name w:val="WW8Num87z8"/>
    <w:rsid w:val="00DB33D1"/>
  </w:style>
  <w:style w:type="character" w:customStyle="1" w:styleId="WW8Num88z0">
    <w:name w:val="WW8Num88z0"/>
    <w:rsid w:val="00DB33D1"/>
    <w:rPr>
      <w:rFonts w:ascii="Tahoma" w:hAnsi="Tahoma" w:cs="Times New Roman"/>
      <w:b/>
      <w:i w:val="0"/>
      <w:color w:val="000000"/>
      <w:sz w:val="20"/>
      <w:szCs w:val="20"/>
    </w:rPr>
  </w:style>
  <w:style w:type="character" w:customStyle="1" w:styleId="WW8Num88z1">
    <w:name w:val="WW8Num88z1"/>
    <w:rsid w:val="00DB33D1"/>
  </w:style>
  <w:style w:type="character" w:customStyle="1" w:styleId="WW8Num88z2">
    <w:name w:val="WW8Num88z2"/>
    <w:rsid w:val="00DB33D1"/>
  </w:style>
  <w:style w:type="character" w:customStyle="1" w:styleId="WW8Num88z3">
    <w:name w:val="WW8Num88z3"/>
    <w:rsid w:val="00DB33D1"/>
  </w:style>
  <w:style w:type="character" w:customStyle="1" w:styleId="WW8Num88z4">
    <w:name w:val="WW8Num88z4"/>
    <w:rsid w:val="00DB33D1"/>
  </w:style>
  <w:style w:type="character" w:customStyle="1" w:styleId="WW8Num88z5">
    <w:name w:val="WW8Num88z5"/>
    <w:rsid w:val="00DB33D1"/>
  </w:style>
  <w:style w:type="character" w:customStyle="1" w:styleId="WW8Num88z6">
    <w:name w:val="WW8Num88z6"/>
    <w:rsid w:val="00DB33D1"/>
  </w:style>
  <w:style w:type="character" w:customStyle="1" w:styleId="WW8Num88z7">
    <w:name w:val="WW8Num88z7"/>
    <w:rsid w:val="00DB33D1"/>
  </w:style>
  <w:style w:type="character" w:customStyle="1" w:styleId="WW8Num88z8">
    <w:name w:val="WW8Num88z8"/>
    <w:rsid w:val="00DB33D1"/>
  </w:style>
  <w:style w:type="character" w:customStyle="1" w:styleId="WW8Num89z0">
    <w:name w:val="WW8Num89z0"/>
    <w:rsid w:val="00DB33D1"/>
  </w:style>
  <w:style w:type="character" w:customStyle="1" w:styleId="WW8Num89z1">
    <w:name w:val="WW8Num89z1"/>
    <w:rsid w:val="00DB33D1"/>
  </w:style>
  <w:style w:type="character" w:customStyle="1" w:styleId="WW8Num89z2">
    <w:name w:val="WW8Num89z2"/>
    <w:rsid w:val="00DB33D1"/>
  </w:style>
  <w:style w:type="character" w:customStyle="1" w:styleId="WW8Num89z3">
    <w:name w:val="WW8Num89z3"/>
    <w:rsid w:val="00DB33D1"/>
  </w:style>
  <w:style w:type="character" w:customStyle="1" w:styleId="WW8Num89z4">
    <w:name w:val="WW8Num89z4"/>
    <w:rsid w:val="00DB33D1"/>
  </w:style>
  <w:style w:type="character" w:customStyle="1" w:styleId="WW8Num89z5">
    <w:name w:val="WW8Num89z5"/>
    <w:rsid w:val="00DB33D1"/>
  </w:style>
  <w:style w:type="character" w:customStyle="1" w:styleId="WW8Num89z6">
    <w:name w:val="WW8Num89z6"/>
    <w:rsid w:val="00DB33D1"/>
  </w:style>
  <w:style w:type="character" w:customStyle="1" w:styleId="WW8Num89z7">
    <w:name w:val="WW8Num89z7"/>
    <w:rsid w:val="00DB33D1"/>
  </w:style>
  <w:style w:type="character" w:customStyle="1" w:styleId="WW8Num89z8">
    <w:name w:val="WW8Num89z8"/>
    <w:rsid w:val="00DB33D1"/>
  </w:style>
  <w:style w:type="character" w:customStyle="1" w:styleId="WW8Num90z0">
    <w:name w:val="WW8Num90z0"/>
    <w:rsid w:val="00DB33D1"/>
    <w:rPr>
      <w:b w:val="0"/>
      <w:strike w:val="0"/>
      <w:dstrike w:val="0"/>
      <w:color w:val="000000"/>
    </w:rPr>
  </w:style>
  <w:style w:type="character" w:customStyle="1" w:styleId="WW8Num90z1">
    <w:name w:val="WW8Num90z1"/>
    <w:rsid w:val="00DB33D1"/>
  </w:style>
  <w:style w:type="character" w:customStyle="1" w:styleId="WW8Num90z2">
    <w:name w:val="WW8Num90z2"/>
    <w:rsid w:val="00DB33D1"/>
  </w:style>
  <w:style w:type="character" w:customStyle="1" w:styleId="WW8Num90z3">
    <w:name w:val="WW8Num90z3"/>
    <w:rsid w:val="00DB33D1"/>
  </w:style>
  <w:style w:type="character" w:customStyle="1" w:styleId="WW8Num90z4">
    <w:name w:val="WW8Num90z4"/>
    <w:rsid w:val="00DB33D1"/>
  </w:style>
  <w:style w:type="character" w:customStyle="1" w:styleId="WW8Num90z5">
    <w:name w:val="WW8Num90z5"/>
    <w:rsid w:val="00DB33D1"/>
  </w:style>
  <w:style w:type="character" w:customStyle="1" w:styleId="WW8Num90z6">
    <w:name w:val="WW8Num90z6"/>
    <w:rsid w:val="00DB33D1"/>
  </w:style>
  <w:style w:type="character" w:customStyle="1" w:styleId="WW8Num90z7">
    <w:name w:val="WW8Num90z7"/>
    <w:rsid w:val="00DB33D1"/>
  </w:style>
  <w:style w:type="character" w:customStyle="1" w:styleId="WW8Num90z8">
    <w:name w:val="WW8Num90z8"/>
    <w:rsid w:val="00DB33D1"/>
  </w:style>
  <w:style w:type="character" w:customStyle="1" w:styleId="WW8Num91z0">
    <w:name w:val="WW8Num91z0"/>
    <w:rsid w:val="00DB33D1"/>
    <w:rPr>
      <w:b w:val="0"/>
    </w:rPr>
  </w:style>
  <w:style w:type="character" w:customStyle="1" w:styleId="WW8Num91z1">
    <w:name w:val="WW8Num91z1"/>
    <w:rsid w:val="00DB33D1"/>
  </w:style>
  <w:style w:type="character" w:customStyle="1" w:styleId="WW8Num91z2">
    <w:name w:val="WW8Num91z2"/>
    <w:rsid w:val="00DB33D1"/>
  </w:style>
  <w:style w:type="character" w:customStyle="1" w:styleId="WW8Num91z3">
    <w:name w:val="WW8Num91z3"/>
    <w:rsid w:val="00DB33D1"/>
  </w:style>
  <w:style w:type="character" w:customStyle="1" w:styleId="WW8Num91z4">
    <w:name w:val="WW8Num91z4"/>
    <w:rsid w:val="00DB33D1"/>
  </w:style>
  <w:style w:type="character" w:customStyle="1" w:styleId="WW8Num91z5">
    <w:name w:val="WW8Num91z5"/>
    <w:rsid w:val="00DB33D1"/>
  </w:style>
  <w:style w:type="character" w:customStyle="1" w:styleId="WW8Num91z6">
    <w:name w:val="WW8Num91z6"/>
    <w:rsid w:val="00DB33D1"/>
  </w:style>
  <w:style w:type="character" w:customStyle="1" w:styleId="WW8Num91z7">
    <w:name w:val="WW8Num91z7"/>
    <w:rsid w:val="00DB33D1"/>
  </w:style>
  <w:style w:type="character" w:customStyle="1" w:styleId="WW8Num91z8">
    <w:name w:val="WW8Num91z8"/>
    <w:rsid w:val="00DB33D1"/>
  </w:style>
  <w:style w:type="character" w:customStyle="1" w:styleId="WW8Num92z0">
    <w:name w:val="WW8Num92z0"/>
    <w:rsid w:val="00DB33D1"/>
  </w:style>
  <w:style w:type="character" w:customStyle="1" w:styleId="WW8Num92z1">
    <w:name w:val="WW8Num92z1"/>
    <w:rsid w:val="00DB33D1"/>
  </w:style>
  <w:style w:type="character" w:customStyle="1" w:styleId="WW8Num92z2">
    <w:name w:val="WW8Num92z2"/>
    <w:rsid w:val="00DB33D1"/>
  </w:style>
  <w:style w:type="character" w:customStyle="1" w:styleId="WW8Num92z3">
    <w:name w:val="WW8Num92z3"/>
    <w:rsid w:val="00DB33D1"/>
  </w:style>
  <w:style w:type="character" w:customStyle="1" w:styleId="WW8Num92z4">
    <w:name w:val="WW8Num92z4"/>
    <w:rsid w:val="00DB33D1"/>
  </w:style>
  <w:style w:type="character" w:customStyle="1" w:styleId="WW8Num92z5">
    <w:name w:val="WW8Num92z5"/>
    <w:rsid w:val="00DB33D1"/>
  </w:style>
  <w:style w:type="character" w:customStyle="1" w:styleId="WW8Num92z6">
    <w:name w:val="WW8Num92z6"/>
    <w:rsid w:val="00DB33D1"/>
  </w:style>
  <w:style w:type="character" w:customStyle="1" w:styleId="WW8Num92z7">
    <w:name w:val="WW8Num92z7"/>
    <w:rsid w:val="00DB33D1"/>
  </w:style>
  <w:style w:type="character" w:customStyle="1" w:styleId="WW8Num92z8">
    <w:name w:val="WW8Num92z8"/>
    <w:rsid w:val="00DB33D1"/>
  </w:style>
  <w:style w:type="character" w:customStyle="1" w:styleId="WW8Num93z0">
    <w:name w:val="WW8Num93z0"/>
    <w:rsid w:val="00DB33D1"/>
    <w:rPr>
      <w:rFonts w:ascii="Tahoma" w:hAnsi="Tahoma" w:cs="Tahoma"/>
      <w:bCs/>
    </w:rPr>
  </w:style>
  <w:style w:type="character" w:customStyle="1" w:styleId="WW8Num93z1">
    <w:name w:val="WW8Num93z1"/>
    <w:rsid w:val="00DB33D1"/>
  </w:style>
  <w:style w:type="character" w:customStyle="1" w:styleId="WW8Num93z2">
    <w:name w:val="WW8Num93z2"/>
    <w:rsid w:val="00DB33D1"/>
  </w:style>
  <w:style w:type="character" w:customStyle="1" w:styleId="WW8Num93z3">
    <w:name w:val="WW8Num93z3"/>
    <w:rsid w:val="00DB33D1"/>
  </w:style>
  <w:style w:type="character" w:customStyle="1" w:styleId="WW8Num93z4">
    <w:name w:val="WW8Num93z4"/>
    <w:rsid w:val="00DB33D1"/>
  </w:style>
  <w:style w:type="character" w:customStyle="1" w:styleId="WW8Num93z5">
    <w:name w:val="WW8Num93z5"/>
    <w:rsid w:val="00DB33D1"/>
  </w:style>
  <w:style w:type="character" w:customStyle="1" w:styleId="WW8Num93z6">
    <w:name w:val="WW8Num93z6"/>
    <w:rsid w:val="00DB33D1"/>
  </w:style>
  <w:style w:type="character" w:customStyle="1" w:styleId="WW8Num93z7">
    <w:name w:val="WW8Num93z7"/>
    <w:rsid w:val="00DB33D1"/>
  </w:style>
  <w:style w:type="character" w:customStyle="1" w:styleId="WW8Num93z8">
    <w:name w:val="WW8Num93z8"/>
    <w:rsid w:val="00DB33D1"/>
  </w:style>
  <w:style w:type="character" w:customStyle="1" w:styleId="WW8Num94z0">
    <w:name w:val="WW8Num94z0"/>
    <w:rsid w:val="00DB33D1"/>
    <w:rPr>
      <w:b w:val="0"/>
    </w:rPr>
  </w:style>
  <w:style w:type="character" w:customStyle="1" w:styleId="WW8Num94z1">
    <w:name w:val="WW8Num94z1"/>
    <w:rsid w:val="00DB33D1"/>
  </w:style>
  <w:style w:type="character" w:customStyle="1" w:styleId="WW8Num94z2">
    <w:name w:val="WW8Num94z2"/>
    <w:rsid w:val="00DB33D1"/>
  </w:style>
  <w:style w:type="character" w:customStyle="1" w:styleId="WW8Num94z3">
    <w:name w:val="WW8Num94z3"/>
    <w:rsid w:val="00DB33D1"/>
  </w:style>
  <w:style w:type="character" w:customStyle="1" w:styleId="WW8Num94z4">
    <w:name w:val="WW8Num94z4"/>
    <w:rsid w:val="00DB33D1"/>
  </w:style>
  <w:style w:type="character" w:customStyle="1" w:styleId="WW8Num94z5">
    <w:name w:val="WW8Num94z5"/>
    <w:rsid w:val="00DB33D1"/>
  </w:style>
  <w:style w:type="character" w:customStyle="1" w:styleId="WW8Num94z6">
    <w:name w:val="WW8Num94z6"/>
    <w:rsid w:val="00DB33D1"/>
  </w:style>
  <w:style w:type="character" w:customStyle="1" w:styleId="WW8Num94z7">
    <w:name w:val="WW8Num94z7"/>
    <w:rsid w:val="00DB33D1"/>
  </w:style>
  <w:style w:type="character" w:customStyle="1" w:styleId="WW8Num94z8">
    <w:name w:val="WW8Num94z8"/>
    <w:rsid w:val="00DB33D1"/>
  </w:style>
  <w:style w:type="character" w:customStyle="1" w:styleId="WW8Num95z0">
    <w:name w:val="WW8Num95z0"/>
    <w:rsid w:val="00DB33D1"/>
    <w:rPr>
      <w:rFonts w:cs="Times New Roman"/>
    </w:rPr>
  </w:style>
  <w:style w:type="character" w:customStyle="1" w:styleId="WW8Num95z2">
    <w:name w:val="WW8Num95z2"/>
    <w:rsid w:val="00DB33D1"/>
  </w:style>
  <w:style w:type="character" w:customStyle="1" w:styleId="WW8Num95z3">
    <w:name w:val="WW8Num95z3"/>
    <w:rsid w:val="00DB33D1"/>
  </w:style>
  <w:style w:type="character" w:customStyle="1" w:styleId="WW8Num95z4">
    <w:name w:val="WW8Num95z4"/>
    <w:rsid w:val="00DB33D1"/>
  </w:style>
  <w:style w:type="character" w:customStyle="1" w:styleId="WW8Num95z5">
    <w:name w:val="WW8Num95z5"/>
    <w:rsid w:val="00DB33D1"/>
  </w:style>
  <w:style w:type="character" w:customStyle="1" w:styleId="WW8Num95z6">
    <w:name w:val="WW8Num95z6"/>
    <w:rsid w:val="00DB33D1"/>
  </w:style>
  <w:style w:type="character" w:customStyle="1" w:styleId="WW8Num95z7">
    <w:name w:val="WW8Num95z7"/>
    <w:rsid w:val="00DB33D1"/>
  </w:style>
  <w:style w:type="character" w:customStyle="1" w:styleId="WW8Num95z8">
    <w:name w:val="WW8Num95z8"/>
    <w:rsid w:val="00DB33D1"/>
  </w:style>
  <w:style w:type="character" w:customStyle="1" w:styleId="WW8Num96z0">
    <w:name w:val="WW8Num96z0"/>
    <w:rsid w:val="00DB33D1"/>
    <w:rPr>
      <w:strike w:val="0"/>
      <w:dstrike w:val="0"/>
    </w:rPr>
  </w:style>
  <w:style w:type="character" w:customStyle="1" w:styleId="WW8Num96z1">
    <w:name w:val="WW8Num96z1"/>
    <w:rsid w:val="00DB33D1"/>
  </w:style>
  <w:style w:type="character" w:customStyle="1" w:styleId="WW8Num96z2">
    <w:name w:val="WW8Num96z2"/>
    <w:rsid w:val="00DB33D1"/>
  </w:style>
  <w:style w:type="character" w:customStyle="1" w:styleId="WW8Num96z3">
    <w:name w:val="WW8Num96z3"/>
    <w:rsid w:val="00DB33D1"/>
  </w:style>
  <w:style w:type="character" w:customStyle="1" w:styleId="WW8Num96z4">
    <w:name w:val="WW8Num96z4"/>
    <w:rsid w:val="00DB33D1"/>
  </w:style>
  <w:style w:type="character" w:customStyle="1" w:styleId="WW8Num96z5">
    <w:name w:val="WW8Num96z5"/>
    <w:rsid w:val="00DB33D1"/>
  </w:style>
  <w:style w:type="character" w:customStyle="1" w:styleId="WW8Num96z6">
    <w:name w:val="WW8Num96z6"/>
    <w:rsid w:val="00DB33D1"/>
  </w:style>
  <w:style w:type="character" w:customStyle="1" w:styleId="WW8Num96z7">
    <w:name w:val="WW8Num96z7"/>
    <w:rsid w:val="00DB33D1"/>
  </w:style>
  <w:style w:type="character" w:customStyle="1" w:styleId="WW8Num96z8">
    <w:name w:val="WW8Num96z8"/>
    <w:rsid w:val="00DB33D1"/>
  </w:style>
  <w:style w:type="character" w:customStyle="1" w:styleId="WW8Num97z0">
    <w:name w:val="WW8Num97z0"/>
    <w:rsid w:val="00DB33D1"/>
  </w:style>
  <w:style w:type="character" w:customStyle="1" w:styleId="WW8Num97z1">
    <w:name w:val="WW8Num97z1"/>
    <w:rsid w:val="00DB33D1"/>
  </w:style>
  <w:style w:type="character" w:customStyle="1" w:styleId="WW8Num97z2">
    <w:name w:val="WW8Num97z2"/>
    <w:rsid w:val="00DB33D1"/>
  </w:style>
  <w:style w:type="character" w:customStyle="1" w:styleId="WW8Num97z3">
    <w:name w:val="WW8Num97z3"/>
    <w:rsid w:val="00DB33D1"/>
  </w:style>
  <w:style w:type="character" w:customStyle="1" w:styleId="WW8Num97z4">
    <w:name w:val="WW8Num97z4"/>
    <w:rsid w:val="00DB33D1"/>
  </w:style>
  <w:style w:type="character" w:customStyle="1" w:styleId="WW8Num97z5">
    <w:name w:val="WW8Num97z5"/>
    <w:rsid w:val="00DB33D1"/>
  </w:style>
  <w:style w:type="character" w:customStyle="1" w:styleId="WW8Num97z6">
    <w:name w:val="WW8Num97z6"/>
    <w:rsid w:val="00DB33D1"/>
  </w:style>
  <w:style w:type="character" w:customStyle="1" w:styleId="WW8Num97z7">
    <w:name w:val="WW8Num97z7"/>
    <w:rsid w:val="00DB33D1"/>
  </w:style>
  <w:style w:type="character" w:customStyle="1" w:styleId="WW8Num97z8">
    <w:name w:val="WW8Num97z8"/>
    <w:rsid w:val="00DB33D1"/>
  </w:style>
  <w:style w:type="character" w:customStyle="1" w:styleId="WW8Num98z0">
    <w:name w:val="WW8Num98z0"/>
    <w:rsid w:val="00DB33D1"/>
  </w:style>
  <w:style w:type="character" w:customStyle="1" w:styleId="WW8Num98z1">
    <w:name w:val="WW8Num98z1"/>
    <w:rsid w:val="00DB33D1"/>
  </w:style>
  <w:style w:type="character" w:customStyle="1" w:styleId="WW8Num98z2">
    <w:name w:val="WW8Num98z2"/>
    <w:rsid w:val="00DB33D1"/>
  </w:style>
  <w:style w:type="character" w:customStyle="1" w:styleId="WW8Num98z3">
    <w:name w:val="WW8Num98z3"/>
    <w:rsid w:val="00DB33D1"/>
  </w:style>
  <w:style w:type="character" w:customStyle="1" w:styleId="WW8Num98z4">
    <w:name w:val="WW8Num98z4"/>
    <w:rsid w:val="00DB33D1"/>
  </w:style>
  <w:style w:type="character" w:customStyle="1" w:styleId="WW8Num98z5">
    <w:name w:val="WW8Num98z5"/>
    <w:rsid w:val="00DB33D1"/>
  </w:style>
  <w:style w:type="character" w:customStyle="1" w:styleId="WW8Num98z6">
    <w:name w:val="WW8Num98z6"/>
    <w:rsid w:val="00DB33D1"/>
  </w:style>
  <w:style w:type="character" w:customStyle="1" w:styleId="WW8Num98z7">
    <w:name w:val="WW8Num98z7"/>
    <w:rsid w:val="00DB33D1"/>
  </w:style>
  <w:style w:type="character" w:customStyle="1" w:styleId="WW8Num98z8">
    <w:name w:val="WW8Num98z8"/>
    <w:rsid w:val="00DB33D1"/>
  </w:style>
  <w:style w:type="character" w:customStyle="1" w:styleId="WW8Num99z0">
    <w:name w:val="WW8Num99z0"/>
    <w:rsid w:val="00DB33D1"/>
    <w:rPr>
      <w:rFonts w:ascii="Tahoma" w:hAnsi="Tahoma" w:cs="Tahoma"/>
    </w:rPr>
  </w:style>
  <w:style w:type="character" w:customStyle="1" w:styleId="WW8Num99z1">
    <w:name w:val="WW8Num99z1"/>
    <w:rsid w:val="00DB33D1"/>
  </w:style>
  <w:style w:type="character" w:customStyle="1" w:styleId="WW8Num99z2">
    <w:name w:val="WW8Num99z2"/>
    <w:rsid w:val="00DB33D1"/>
  </w:style>
  <w:style w:type="character" w:customStyle="1" w:styleId="WW8Num99z3">
    <w:name w:val="WW8Num99z3"/>
    <w:rsid w:val="00DB33D1"/>
  </w:style>
  <w:style w:type="character" w:customStyle="1" w:styleId="WW8Num99z4">
    <w:name w:val="WW8Num99z4"/>
    <w:rsid w:val="00DB33D1"/>
  </w:style>
  <w:style w:type="character" w:customStyle="1" w:styleId="WW8Num99z5">
    <w:name w:val="WW8Num99z5"/>
    <w:rsid w:val="00DB33D1"/>
  </w:style>
  <w:style w:type="character" w:customStyle="1" w:styleId="WW8Num99z6">
    <w:name w:val="WW8Num99z6"/>
    <w:rsid w:val="00DB33D1"/>
  </w:style>
  <w:style w:type="character" w:customStyle="1" w:styleId="WW8Num99z7">
    <w:name w:val="WW8Num99z7"/>
    <w:rsid w:val="00DB33D1"/>
  </w:style>
  <w:style w:type="character" w:customStyle="1" w:styleId="WW8Num99z8">
    <w:name w:val="WW8Num99z8"/>
    <w:rsid w:val="00DB33D1"/>
  </w:style>
  <w:style w:type="character" w:customStyle="1" w:styleId="WW8Num100z0">
    <w:name w:val="WW8Num100z0"/>
    <w:rsid w:val="00DB33D1"/>
  </w:style>
  <w:style w:type="character" w:customStyle="1" w:styleId="WW8Num100z1">
    <w:name w:val="WW8Num100z1"/>
    <w:rsid w:val="00DB33D1"/>
    <w:rPr>
      <w:rFonts w:cs="Times New Roman"/>
    </w:rPr>
  </w:style>
  <w:style w:type="character" w:customStyle="1" w:styleId="WW8Num100z2">
    <w:name w:val="WW8Num100z2"/>
    <w:rsid w:val="00DB33D1"/>
    <w:rPr>
      <w:rFonts w:ascii="Tahoma" w:eastAsia="Andale Sans UI" w:hAnsi="Tahoma" w:cs="Tahoma"/>
      <w:b w:val="0"/>
      <w:i w:val="0"/>
      <w:color w:val="000000"/>
      <w:kern w:val="3"/>
      <w:sz w:val="20"/>
      <w:szCs w:val="20"/>
      <w:lang w:val="de-DE" w:eastAsia="ja-JP" w:bidi="fa-IR"/>
    </w:rPr>
  </w:style>
  <w:style w:type="character" w:customStyle="1" w:styleId="WW8Num101z0">
    <w:name w:val="WW8Num101z0"/>
    <w:rsid w:val="00DB33D1"/>
  </w:style>
  <w:style w:type="character" w:customStyle="1" w:styleId="WW8Num101z1">
    <w:name w:val="WW8Num101z1"/>
    <w:rsid w:val="00DB33D1"/>
  </w:style>
  <w:style w:type="character" w:customStyle="1" w:styleId="WW8Num101z2">
    <w:name w:val="WW8Num101z2"/>
    <w:rsid w:val="00DB33D1"/>
  </w:style>
  <w:style w:type="character" w:customStyle="1" w:styleId="WW8Num101z3">
    <w:name w:val="WW8Num101z3"/>
    <w:rsid w:val="00DB33D1"/>
  </w:style>
  <w:style w:type="character" w:customStyle="1" w:styleId="WW8Num101z4">
    <w:name w:val="WW8Num101z4"/>
    <w:rsid w:val="00DB33D1"/>
  </w:style>
  <w:style w:type="character" w:customStyle="1" w:styleId="WW8Num101z5">
    <w:name w:val="WW8Num101z5"/>
    <w:rsid w:val="00DB33D1"/>
  </w:style>
  <w:style w:type="character" w:customStyle="1" w:styleId="WW8Num101z6">
    <w:name w:val="WW8Num101z6"/>
    <w:rsid w:val="00DB33D1"/>
  </w:style>
  <w:style w:type="character" w:customStyle="1" w:styleId="WW8Num101z7">
    <w:name w:val="WW8Num101z7"/>
    <w:rsid w:val="00DB33D1"/>
  </w:style>
  <w:style w:type="character" w:customStyle="1" w:styleId="WW8Num101z8">
    <w:name w:val="WW8Num101z8"/>
    <w:rsid w:val="00DB33D1"/>
  </w:style>
  <w:style w:type="character" w:customStyle="1" w:styleId="WW8Num102z0">
    <w:name w:val="WW8Num102z0"/>
    <w:rsid w:val="00DB33D1"/>
  </w:style>
  <w:style w:type="character" w:customStyle="1" w:styleId="WW8Num102z1">
    <w:name w:val="WW8Num102z1"/>
    <w:rsid w:val="00DB33D1"/>
  </w:style>
  <w:style w:type="character" w:customStyle="1" w:styleId="WW8Num102z2">
    <w:name w:val="WW8Num102z2"/>
    <w:rsid w:val="00DB33D1"/>
  </w:style>
  <w:style w:type="character" w:customStyle="1" w:styleId="WW8Num102z3">
    <w:name w:val="WW8Num102z3"/>
    <w:rsid w:val="00DB33D1"/>
  </w:style>
  <w:style w:type="character" w:customStyle="1" w:styleId="WW8Num102z4">
    <w:name w:val="WW8Num102z4"/>
    <w:rsid w:val="00DB33D1"/>
  </w:style>
  <w:style w:type="character" w:customStyle="1" w:styleId="WW8Num102z5">
    <w:name w:val="WW8Num102z5"/>
    <w:rsid w:val="00DB33D1"/>
  </w:style>
  <w:style w:type="character" w:customStyle="1" w:styleId="WW8Num102z6">
    <w:name w:val="WW8Num102z6"/>
    <w:rsid w:val="00DB33D1"/>
  </w:style>
  <w:style w:type="character" w:customStyle="1" w:styleId="WW8Num102z7">
    <w:name w:val="WW8Num102z7"/>
    <w:rsid w:val="00DB33D1"/>
  </w:style>
  <w:style w:type="character" w:customStyle="1" w:styleId="WW8Num102z8">
    <w:name w:val="WW8Num102z8"/>
    <w:rsid w:val="00DB33D1"/>
  </w:style>
  <w:style w:type="character" w:customStyle="1" w:styleId="WW8Num103z0">
    <w:name w:val="WW8Num103z0"/>
    <w:rsid w:val="00DB33D1"/>
  </w:style>
  <w:style w:type="character" w:customStyle="1" w:styleId="WW8Num103z1">
    <w:name w:val="WW8Num103z1"/>
    <w:rsid w:val="00DB33D1"/>
    <w:rPr>
      <w:rFonts w:cs="Times New Roman"/>
    </w:rPr>
  </w:style>
  <w:style w:type="character" w:customStyle="1" w:styleId="WW8Num103z2">
    <w:name w:val="WW8Num103z2"/>
    <w:rsid w:val="00DB33D1"/>
    <w:rPr>
      <w:rFonts w:cs="Times New Roman"/>
      <w:b w:val="0"/>
      <w:i w:val="0"/>
    </w:rPr>
  </w:style>
  <w:style w:type="character" w:customStyle="1" w:styleId="WW8Num104z0">
    <w:name w:val="WW8Num104z0"/>
    <w:rsid w:val="00DB33D1"/>
  </w:style>
  <w:style w:type="character" w:customStyle="1" w:styleId="WW8Num104z1">
    <w:name w:val="WW8Num104z1"/>
    <w:rsid w:val="00DB33D1"/>
    <w:rPr>
      <w:rFonts w:cs="Times New Roman"/>
    </w:rPr>
  </w:style>
  <w:style w:type="character" w:customStyle="1" w:styleId="WW8Num104z2">
    <w:name w:val="WW8Num104z2"/>
    <w:rsid w:val="00DB33D1"/>
    <w:rPr>
      <w:rFonts w:cs="Times New Roman"/>
      <w:b w:val="0"/>
      <w:i w:val="0"/>
    </w:rPr>
  </w:style>
  <w:style w:type="character" w:customStyle="1" w:styleId="WW8Num105z0">
    <w:name w:val="WW8Num105z0"/>
    <w:rsid w:val="00DB33D1"/>
    <w:rPr>
      <w:b w:val="0"/>
    </w:rPr>
  </w:style>
  <w:style w:type="character" w:customStyle="1" w:styleId="WW8Num105z1">
    <w:name w:val="WW8Num105z1"/>
    <w:rsid w:val="00DB33D1"/>
    <w:rPr>
      <w:rFonts w:cs="Times New Roman"/>
    </w:rPr>
  </w:style>
  <w:style w:type="character" w:customStyle="1" w:styleId="WW8Num106z0">
    <w:name w:val="WW8Num106z0"/>
    <w:rsid w:val="00DB33D1"/>
  </w:style>
  <w:style w:type="character" w:customStyle="1" w:styleId="WW8Num106z1">
    <w:name w:val="WW8Num106z1"/>
    <w:rsid w:val="00DB33D1"/>
  </w:style>
  <w:style w:type="character" w:customStyle="1" w:styleId="WW8Num106z2">
    <w:name w:val="WW8Num106z2"/>
    <w:rsid w:val="00DB33D1"/>
  </w:style>
  <w:style w:type="character" w:customStyle="1" w:styleId="WW8Num106z3">
    <w:name w:val="WW8Num106z3"/>
    <w:rsid w:val="00DB33D1"/>
  </w:style>
  <w:style w:type="character" w:customStyle="1" w:styleId="WW8Num106z4">
    <w:name w:val="WW8Num106z4"/>
    <w:rsid w:val="00DB33D1"/>
  </w:style>
  <w:style w:type="character" w:customStyle="1" w:styleId="WW8Num106z5">
    <w:name w:val="WW8Num106z5"/>
    <w:rsid w:val="00DB33D1"/>
  </w:style>
  <w:style w:type="character" w:customStyle="1" w:styleId="WW8Num106z6">
    <w:name w:val="WW8Num106z6"/>
    <w:rsid w:val="00DB33D1"/>
  </w:style>
  <w:style w:type="character" w:customStyle="1" w:styleId="WW8Num106z7">
    <w:name w:val="WW8Num106z7"/>
    <w:rsid w:val="00DB33D1"/>
  </w:style>
  <w:style w:type="character" w:customStyle="1" w:styleId="WW8Num106z8">
    <w:name w:val="WW8Num106z8"/>
    <w:rsid w:val="00DB33D1"/>
  </w:style>
  <w:style w:type="character" w:customStyle="1" w:styleId="WW8Num107z0">
    <w:name w:val="WW8Num107z0"/>
    <w:rsid w:val="00DB33D1"/>
    <w:rPr>
      <w:b w:val="0"/>
    </w:rPr>
  </w:style>
  <w:style w:type="character" w:customStyle="1" w:styleId="WW8Num107z1">
    <w:name w:val="WW8Num107z1"/>
    <w:rsid w:val="00DB33D1"/>
    <w:rPr>
      <w:rFonts w:cs="Times New Roman"/>
    </w:rPr>
  </w:style>
  <w:style w:type="character" w:customStyle="1" w:styleId="WW8Num108z0">
    <w:name w:val="WW8Num108z0"/>
    <w:rsid w:val="00DB33D1"/>
  </w:style>
  <w:style w:type="character" w:customStyle="1" w:styleId="WW8Num108z1">
    <w:name w:val="WW8Num108z1"/>
    <w:rsid w:val="00DB33D1"/>
    <w:rPr>
      <w:rFonts w:cs="Times New Roman"/>
    </w:rPr>
  </w:style>
  <w:style w:type="character" w:customStyle="1" w:styleId="WW8Num109z0">
    <w:name w:val="WW8Num109z0"/>
    <w:rsid w:val="00DB33D1"/>
    <w:rPr>
      <w:b w:val="0"/>
      <w:sz w:val="20"/>
      <w:szCs w:val="20"/>
    </w:rPr>
  </w:style>
  <w:style w:type="character" w:customStyle="1" w:styleId="WW8Num109z1">
    <w:name w:val="WW8Num109z1"/>
    <w:rsid w:val="00DB33D1"/>
  </w:style>
  <w:style w:type="character" w:customStyle="1" w:styleId="WW8Num109z2">
    <w:name w:val="WW8Num109z2"/>
    <w:rsid w:val="00DB33D1"/>
  </w:style>
  <w:style w:type="character" w:customStyle="1" w:styleId="WW8Num109z3">
    <w:name w:val="WW8Num109z3"/>
    <w:rsid w:val="00DB33D1"/>
  </w:style>
  <w:style w:type="character" w:customStyle="1" w:styleId="WW8Num109z4">
    <w:name w:val="WW8Num109z4"/>
    <w:rsid w:val="00DB33D1"/>
  </w:style>
  <w:style w:type="character" w:customStyle="1" w:styleId="WW8Num109z5">
    <w:name w:val="WW8Num109z5"/>
    <w:rsid w:val="00DB33D1"/>
  </w:style>
  <w:style w:type="character" w:customStyle="1" w:styleId="WW8Num109z6">
    <w:name w:val="WW8Num109z6"/>
    <w:rsid w:val="00DB33D1"/>
  </w:style>
  <w:style w:type="character" w:customStyle="1" w:styleId="WW8Num109z7">
    <w:name w:val="WW8Num109z7"/>
    <w:rsid w:val="00DB33D1"/>
  </w:style>
  <w:style w:type="character" w:customStyle="1" w:styleId="WW8Num109z8">
    <w:name w:val="WW8Num109z8"/>
    <w:rsid w:val="00DB33D1"/>
  </w:style>
  <w:style w:type="character" w:customStyle="1" w:styleId="WW8Num110z0">
    <w:name w:val="WW8Num110z0"/>
    <w:rsid w:val="00DB33D1"/>
    <w:rPr>
      <w:rFonts w:cs="Times New Roman"/>
    </w:rPr>
  </w:style>
  <w:style w:type="character" w:customStyle="1" w:styleId="WW8Num110z1">
    <w:name w:val="WW8Num110z1"/>
    <w:rsid w:val="00DB33D1"/>
    <w:rPr>
      <w:rFonts w:ascii="Tahoma" w:hAnsi="Tahoma" w:cs="Tahoma"/>
    </w:rPr>
  </w:style>
  <w:style w:type="character" w:customStyle="1" w:styleId="WW8Num110z2">
    <w:name w:val="WW8Num110z2"/>
    <w:rsid w:val="00DB33D1"/>
  </w:style>
  <w:style w:type="character" w:customStyle="1" w:styleId="WW8Num110z3">
    <w:name w:val="WW8Num110z3"/>
    <w:rsid w:val="00DB33D1"/>
  </w:style>
  <w:style w:type="character" w:customStyle="1" w:styleId="WW8Num110z4">
    <w:name w:val="WW8Num110z4"/>
    <w:rsid w:val="00DB33D1"/>
  </w:style>
  <w:style w:type="character" w:customStyle="1" w:styleId="WW8Num110z5">
    <w:name w:val="WW8Num110z5"/>
    <w:rsid w:val="00DB33D1"/>
  </w:style>
  <w:style w:type="character" w:customStyle="1" w:styleId="WW8Num110z6">
    <w:name w:val="WW8Num110z6"/>
    <w:rsid w:val="00DB33D1"/>
  </w:style>
  <w:style w:type="character" w:customStyle="1" w:styleId="WW8Num110z7">
    <w:name w:val="WW8Num110z7"/>
    <w:rsid w:val="00DB33D1"/>
  </w:style>
  <w:style w:type="character" w:customStyle="1" w:styleId="WW8Num110z8">
    <w:name w:val="WW8Num110z8"/>
    <w:rsid w:val="00DB33D1"/>
  </w:style>
  <w:style w:type="character" w:customStyle="1" w:styleId="WW8Num111z0">
    <w:name w:val="WW8Num111z0"/>
    <w:rsid w:val="00DB33D1"/>
    <w:rPr>
      <w:b w:val="0"/>
    </w:rPr>
  </w:style>
  <w:style w:type="character" w:customStyle="1" w:styleId="WW8Num111z1">
    <w:name w:val="WW8Num111z1"/>
    <w:rsid w:val="00DB33D1"/>
  </w:style>
  <w:style w:type="character" w:customStyle="1" w:styleId="WW8Num111z2">
    <w:name w:val="WW8Num111z2"/>
    <w:rsid w:val="00DB33D1"/>
  </w:style>
  <w:style w:type="character" w:customStyle="1" w:styleId="WW8Num111z3">
    <w:name w:val="WW8Num111z3"/>
    <w:rsid w:val="00DB33D1"/>
  </w:style>
  <w:style w:type="character" w:customStyle="1" w:styleId="WW8Num111z4">
    <w:name w:val="WW8Num111z4"/>
    <w:rsid w:val="00DB33D1"/>
  </w:style>
  <w:style w:type="character" w:customStyle="1" w:styleId="WW8Num111z5">
    <w:name w:val="WW8Num111z5"/>
    <w:rsid w:val="00DB33D1"/>
  </w:style>
  <w:style w:type="character" w:customStyle="1" w:styleId="WW8Num111z6">
    <w:name w:val="WW8Num111z6"/>
    <w:rsid w:val="00DB33D1"/>
  </w:style>
  <w:style w:type="character" w:customStyle="1" w:styleId="WW8Num111z7">
    <w:name w:val="WW8Num111z7"/>
    <w:rsid w:val="00DB33D1"/>
  </w:style>
  <w:style w:type="character" w:customStyle="1" w:styleId="WW8Num111z8">
    <w:name w:val="WW8Num111z8"/>
    <w:rsid w:val="00DB33D1"/>
  </w:style>
  <w:style w:type="character" w:customStyle="1" w:styleId="WW8Num112z0">
    <w:name w:val="WW8Num112z0"/>
    <w:rsid w:val="00DB33D1"/>
  </w:style>
  <w:style w:type="character" w:customStyle="1" w:styleId="WW8Num112z1">
    <w:name w:val="WW8Num112z1"/>
    <w:rsid w:val="00DB33D1"/>
  </w:style>
  <w:style w:type="character" w:customStyle="1" w:styleId="WW8Num112z2">
    <w:name w:val="WW8Num112z2"/>
    <w:rsid w:val="00DB33D1"/>
  </w:style>
  <w:style w:type="character" w:customStyle="1" w:styleId="WW8Num112z3">
    <w:name w:val="WW8Num112z3"/>
    <w:rsid w:val="00DB33D1"/>
  </w:style>
  <w:style w:type="character" w:customStyle="1" w:styleId="WW8Num112z4">
    <w:name w:val="WW8Num112z4"/>
    <w:rsid w:val="00DB33D1"/>
  </w:style>
  <w:style w:type="character" w:customStyle="1" w:styleId="WW8Num112z5">
    <w:name w:val="WW8Num112z5"/>
    <w:rsid w:val="00DB33D1"/>
  </w:style>
  <w:style w:type="character" w:customStyle="1" w:styleId="WW8Num112z6">
    <w:name w:val="WW8Num112z6"/>
    <w:rsid w:val="00DB33D1"/>
  </w:style>
  <w:style w:type="character" w:customStyle="1" w:styleId="WW8Num112z7">
    <w:name w:val="WW8Num112z7"/>
    <w:rsid w:val="00DB33D1"/>
  </w:style>
  <w:style w:type="character" w:customStyle="1" w:styleId="WW8Num112z8">
    <w:name w:val="WW8Num112z8"/>
    <w:rsid w:val="00DB33D1"/>
  </w:style>
  <w:style w:type="character" w:customStyle="1" w:styleId="WW8Num113z0">
    <w:name w:val="WW8Num113z0"/>
    <w:rsid w:val="00DB33D1"/>
  </w:style>
  <w:style w:type="character" w:customStyle="1" w:styleId="WW8Num113z1">
    <w:name w:val="WW8Num113z1"/>
    <w:rsid w:val="00DB33D1"/>
  </w:style>
  <w:style w:type="character" w:customStyle="1" w:styleId="WW8Num113z2">
    <w:name w:val="WW8Num113z2"/>
    <w:rsid w:val="00DB33D1"/>
  </w:style>
  <w:style w:type="character" w:customStyle="1" w:styleId="WW8Num113z3">
    <w:name w:val="WW8Num113z3"/>
    <w:rsid w:val="00DB33D1"/>
  </w:style>
  <w:style w:type="character" w:customStyle="1" w:styleId="WW8Num113z4">
    <w:name w:val="WW8Num113z4"/>
    <w:rsid w:val="00DB33D1"/>
  </w:style>
  <w:style w:type="character" w:customStyle="1" w:styleId="WW8Num113z5">
    <w:name w:val="WW8Num113z5"/>
    <w:rsid w:val="00DB33D1"/>
  </w:style>
  <w:style w:type="character" w:customStyle="1" w:styleId="WW8Num113z6">
    <w:name w:val="WW8Num113z6"/>
    <w:rsid w:val="00DB33D1"/>
  </w:style>
  <w:style w:type="character" w:customStyle="1" w:styleId="WW8Num113z7">
    <w:name w:val="WW8Num113z7"/>
    <w:rsid w:val="00DB33D1"/>
  </w:style>
  <w:style w:type="character" w:customStyle="1" w:styleId="WW8Num113z8">
    <w:name w:val="WW8Num113z8"/>
    <w:rsid w:val="00DB33D1"/>
  </w:style>
  <w:style w:type="character" w:customStyle="1" w:styleId="WW8Num114z0">
    <w:name w:val="WW8Num114z0"/>
    <w:rsid w:val="00DB33D1"/>
    <w:rPr>
      <w:rFonts w:cs="Times New Roman"/>
      <w:b w:val="0"/>
    </w:rPr>
  </w:style>
  <w:style w:type="character" w:customStyle="1" w:styleId="WW8Num114z1">
    <w:name w:val="WW8Num114z1"/>
    <w:rsid w:val="00DB33D1"/>
  </w:style>
  <w:style w:type="character" w:customStyle="1" w:styleId="WW8Num114z2">
    <w:name w:val="WW8Num114z2"/>
    <w:rsid w:val="00DB33D1"/>
  </w:style>
  <w:style w:type="character" w:customStyle="1" w:styleId="WW8Num114z3">
    <w:name w:val="WW8Num114z3"/>
    <w:rsid w:val="00DB33D1"/>
  </w:style>
  <w:style w:type="character" w:customStyle="1" w:styleId="WW8Num114z4">
    <w:name w:val="WW8Num114z4"/>
    <w:rsid w:val="00DB33D1"/>
  </w:style>
  <w:style w:type="character" w:customStyle="1" w:styleId="WW8Num114z5">
    <w:name w:val="WW8Num114z5"/>
    <w:rsid w:val="00DB33D1"/>
  </w:style>
  <w:style w:type="character" w:customStyle="1" w:styleId="WW8Num114z6">
    <w:name w:val="WW8Num114z6"/>
    <w:rsid w:val="00DB33D1"/>
  </w:style>
  <w:style w:type="character" w:customStyle="1" w:styleId="WW8Num114z7">
    <w:name w:val="WW8Num114z7"/>
    <w:rsid w:val="00DB33D1"/>
  </w:style>
  <w:style w:type="character" w:customStyle="1" w:styleId="WW8Num114z8">
    <w:name w:val="WW8Num114z8"/>
    <w:rsid w:val="00DB33D1"/>
  </w:style>
  <w:style w:type="character" w:customStyle="1" w:styleId="WW8Num115z0">
    <w:name w:val="WW8Num115z0"/>
    <w:rsid w:val="00DB33D1"/>
    <w:rPr>
      <w:rFonts w:ascii="Tahoma" w:hAnsi="Tahoma" w:cs="Tahoma"/>
      <w:b w:val="0"/>
      <w:bCs/>
      <w:color w:val="000000"/>
    </w:rPr>
  </w:style>
  <w:style w:type="character" w:customStyle="1" w:styleId="WW8Num115z1">
    <w:name w:val="WW8Num115z1"/>
    <w:rsid w:val="00DB33D1"/>
    <w:rPr>
      <w:rFonts w:cs="Times New Roman"/>
      <w:color w:val="000000"/>
    </w:rPr>
  </w:style>
  <w:style w:type="character" w:customStyle="1" w:styleId="WW8Num115z2">
    <w:name w:val="WW8Num115z2"/>
    <w:rsid w:val="00DB33D1"/>
    <w:rPr>
      <w:rFonts w:cs="Times New Roman"/>
    </w:rPr>
  </w:style>
  <w:style w:type="character" w:customStyle="1" w:styleId="WW8Num116z0">
    <w:name w:val="WW8Num116z0"/>
    <w:rsid w:val="00DB33D1"/>
  </w:style>
  <w:style w:type="character" w:customStyle="1" w:styleId="WW8Num117z0">
    <w:name w:val="WW8Num117z0"/>
    <w:rsid w:val="00DB33D1"/>
  </w:style>
  <w:style w:type="character" w:customStyle="1" w:styleId="WW8Num117z1">
    <w:name w:val="WW8Num117z1"/>
    <w:rsid w:val="00DB33D1"/>
  </w:style>
  <w:style w:type="character" w:customStyle="1" w:styleId="WW8Num117z2">
    <w:name w:val="WW8Num117z2"/>
    <w:rsid w:val="00DB33D1"/>
  </w:style>
  <w:style w:type="character" w:customStyle="1" w:styleId="WW8Num117z3">
    <w:name w:val="WW8Num117z3"/>
    <w:rsid w:val="00DB33D1"/>
  </w:style>
  <w:style w:type="character" w:customStyle="1" w:styleId="WW8Num117z4">
    <w:name w:val="WW8Num117z4"/>
    <w:rsid w:val="00DB33D1"/>
  </w:style>
  <w:style w:type="character" w:customStyle="1" w:styleId="WW8Num117z5">
    <w:name w:val="WW8Num117z5"/>
    <w:rsid w:val="00DB33D1"/>
  </w:style>
  <w:style w:type="character" w:customStyle="1" w:styleId="WW8Num117z6">
    <w:name w:val="WW8Num117z6"/>
    <w:rsid w:val="00DB33D1"/>
  </w:style>
  <w:style w:type="character" w:customStyle="1" w:styleId="WW8Num117z7">
    <w:name w:val="WW8Num117z7"/>
    <w:rsid w:val="00DB33D1"/>
  </w:style>
  <w:style w:type="character" w:customStyle="1" w:styleId="WW8Num117z8">
    <w:name w:val="WW8Num117z8"/>
    <w:rsid w:val="00DB33D1"/>
  </w:style>
  <w:style w:type="character" w:customStyle="1" w:styleId="WW8Num118z0">
    <w:name w:val="WW8Num118z0"/>
    <w:rsid w:val="00DB33D1"/>
    <w:rPr>
      <w:rFonts w:cs="Times New Roman"/>
    </w:rPr>
  </w:style>
  <w:style w:type="character" w:customStyle="1" w:styleId="WW8Num118z1">
    <w:name w:val="WW8Num118z1"/>
    <w:rsid w:val="00DB33D1"/>
  </w:style>
  <w:style w:type="character" w:customStyle="1" w:styleId="WW8Num118z2">
    <w:name w:val="WW8Num118z2"/>
    <w:rsid w:val="00DB33D1"/>
  </w:style>
  <w:style w:type="character" w:customStyle="1" w:styleId="WW8Num118z3">
    <w:name w:val="WW8Num118z3"/>
    <w:rsid w:val="00DB33D1"/>
  </w:style>
  <w:style w:type="character" w:customStyle="1" w:styleId="WW8Num118z4">
    <w:name w:val="WW8Num118z4"/>
    <w:rsid w:val="00DB33D1"/>
  </w:style>
  <w:style w:type="character" w:customStyle="1" w:styleId="WW8Num118z5">
    <w:name w:val="WW8Num118z5"/>
    <w:rsid w:val="00DB33D1"/>
  </w:style>
  <w:style w:type="character" w:customStyle="1" w:styleId="WW8Num118z6">
    <w:name w:val="WW8Num118z6"/>
    <w:rsid w:val="00DB33D1"/>
  </w:style>
  <w:style w:type="character" w:customStyle="1" w:styleId="WW8Num118z7">
    <w:name w:val="WW8Num118z7"/>
    <w:rsid w:val="00DB33D1"/>
  </w:style>
  <w:style w:type="character" w:customStyle="1" w:styleId="WW8Num118z8">
    <w:name w:val="WW8Num118z8"/>
    <w:rsid w:val="00DB33D1"/>
  </w:style>
  <w:style w:type="character" w:customStyle="1" w:styleId="WW8Num119z0">
    <w:name w:val="WW8Num119z0"/>
    <w:rsid w:val="00DB33D1"/>
  </w:style>
  <w:style w:type="character" w:customStyle="1" w:styleId="WW8Num119z1">
    <w:name w:val="WW8Num119z1"/>
    <w:rsid w:val="00DB33D1"/>
  </w:style>
  <w:style w:type="character" w:customStyle="1" w:styleId="WW8Num119z2">
    <w:name w:val="WW8Num119z2"/>
    <w:rsid w:val="00DB33D1"/>
  </w:style>
  <w:style w:type="character" w:customStyle="1" w:styleId="WW8Num119z3">
    <w:name w:val="WW8Num119z3"/>
    <w:rsid w:val="00DB33D1"/>
  </w:style>
  <w:style w:type="character" w:customStyle="1" w:styleId="WW8Num119z4">
    <w:name w:val="WW8Num119z4"/>
    <w:rsid w:val="00DB33D1"/>
  </w:style>
  <w:style w:type="character" w:customStyle="1" w:styleId="WW8Num119z5">
    <w:name w:val="WW8Num119z5"/>
    <w:rsid w:val="00DB33D1"/>
  </w:style>
  <w:style w:type="character" w:customStyle="1" w:styleId="WW8Num119z6">
    <w:name w:val="WW8Num119z6"/>
    <w:rsid w:val="00DB33D1"/>
  </w:style>
  <w:style w:type="character" w:customStyle="1" w:styleId="WW8Num119z7">
    <w:name w:val="WW8Num119z7"/>
    <w:rsid w:val="00DB33D1"/>
  </w:style>
  <w:style w:type="character" w:customStyle="1" w:styleId="WW8Num119z8">
    <w:name w:val="WW8Num119z8"/>
    <w:rsid w:val="00DB33D1"/>
  </w:style>
  <w:style w:type="character" w:customStyle="1" w:styleId="WW8Num120z0">
    <w:name w:val="WW8Num120z0"/>
    <w:rsid w:val="00DB33D1"/>
    <w:rPr>
      <w:b w:val="0"/>
      <w:position w:val="0"/>
      <w:vertAlign w:val="baseline"/>
    </w:rPr>
  </w:style>
  <w:style w:type="character" w:customStyle="1" w:styleId="WW8Num120z1">
    <w:name w:val="WW8Num120z1"/>
    <w:rsid w:val="00DB33D1"/>
  </w:style>
  <w:style w:type="character" w:customStyle="1" w:styleId="WW8Num120z2">
    <w:name w:val="WW8Num120z2"/>
    <w:rsid w:val="00DB33D1"/>
  </w:style>
  <w:style w:type="character" w:customStyle="1" w:styleId="WW8Num120z3">
    <w:name w:val="WW8Num120z3"/>
    <w:rsid w:val="00DB33D1"/>
  </w:style>
  <w:style w:type="character" w:customStyle="1" w:styleId="WW8Num120z4">
    <w:name w:val="WW8Num120z4"/>
    <w:rsid w:val="00DB33D1"/>
  </w:style>
  <w:style w:type="character" w:customStyle="1" w:styleId="WW8Num120z5">
    <w:name w:val="WW8Num120z5"/>
    <w:rsid w:val="00DB33D1"/>
  </w:style>
  <w:style w:type="character" w:customStyle="1" w:styleId="WW8Num120z6">
    <w:name w:val="WW8Num120z6"/>
    <w:rsid w:val="00DB33D1"/>
  </w:style>
  <w:style w:type="character" w:customStyle="1" w:styleId="WW8Num120z7">
    <w:name w:val="WW8Num120z7"/>
    <w:rsid w:val="00DB33D1"/>
  </w:style>
  <w:style w:type="character" w:customStyle="1" w:styleId="WW8Num120z8">
    <w:name w:val="WW8Num120z8"/>
    <w:rsid w:val="00DB33D1"/>
  </w:style>
  <w:style w:type="character" w:customStyle="1" w:styleId="WW8Num121z0">
    <w:name w:val="WW8Num121z0"/>
    <w:rsid w:val="00DB33D1"/>
    <w:rPr>
      <w:sz w:val="20"/>
      <w:szCs w:val="20"/>
    </w:rPr>
  </w:style>
  <w:style w:type="character" w:customStyle="1" w:styleId="WW8Num121z1">
    <w:name w:val="WW8Num121z1"/>
    <w:rsid w:val="00DB33D1"/>
  </w:style>
  <w:style w:type="character" w:customStyle="1" w:styleId="WW8Num121z2">
    <w:name w:val="WW8Num121z2"/>
    <w:rsid w:val="00DB33D1"/>
  </w:style>
  <w:style w:type="character" w:customStyle="1" w:styleId="WW8Num121z3">
    <w:name w:val="WW8Num121z3"/>
    <w:rsid w:val="00DB33D1"/>
  </w:style>
  <w:style w:type="character" w:customStyle="1" w:styleId="WW8Num121z4">
    <w:name w:val="WW8Num121z4"/>
    <w:rsid w:val="00DB33D1"/>
  </w:style>
  <w:style w:type="character" w:customStyle="1" w:styleId="WW8Num121z5">
    <w:name w:val="WW8Num121z5"/>
    <w:rsid w:val="00DB33D1"/>
  </w:style>
  <w:style w:type="character" w:customStyle="1" w:styleId="WW8Num121z6">
    <w:name w:val="WW8Num121z6"/>
    <w:rsid w:val="00DB33D1"/>
  </w:style>
  <w:style w:type="character" w:customStyle="1" w:styleId="WW8Num121z7">
    <w:name w:val="WW8Num121z7"/>
    <w:rsid w:val="00DB33D1"/>
  </w:style>
  <w:style w:type="character" w:customStyle="1" w:styleId="WW8Num121z8">
    <w:name w:val="WW8Num121z8"/>
    <w:rsid w:val="00DB33D1"/>
  </w:style>
  <w:style w:type="character" w:customStyle="1" w:styleId="WW8Num122z0">
    <w:name w:val="WW8Num122z0"/>
    <w:rsid w:val="00DB33D1"/>
    <w:rPr>
      <w:b w:val="0"/>
      <w:strike w:val="0"/>
      <w:dstrike w:val="0"/>
      <w:color w:val="000000"/>
    </w:rPr>
  </w:style>
  <w:style w:type="character" w:customStyle="1" w:styleId="WW8Num122z1">
    <w:name w:val="WW8Num122z1"/>
    <w:rsid w:val="00DB33D1"/>
  </w:style>
  <w:style w:type="character" w:customStyle="1" w:styleId="WW8Num122z2">
    <w:name w:val="WW8Num122z2"/>
    <w:rsid w:val="00DB33D1"/>
  </w:style>
  <w:style w:type="character" w:customStyle="1" w:styleId="WW8Num122z3">
    <w:name w:val="WW8Num122z3"/>
    <w:rsid w:val="00DB33D1"/>
  </w:style>
  <w:style w:type="character" w:customStyle="1" w:styleId="WW8Num122z4">
    <w:name w:val="WW8Num122z4"/>
    <w:rsid w:val="00DB33D1"/>
  </w:style>
  <w:style w:type="character" w:customStyle="1" w:styleId="WW8Num122z5">
    <w:name w:val="WW8Num122z5"/>
    <w:rsid w:val="00DB33D1"/>
  </w:style>
  <w:style w:type="character" w:customStyle="1" w:styleId="WW8Num122z6">
    <w:name w:val="WW8Num122z6"/>
    <w:rsid w:val="00DB33D1"/>
  </w:style>
  <w:style w:type="character" w:customStyle="1" w:styleId="WW8Num122z7">
    <w:name w:val="WW8Num122z7"/>
    <w:rsid w:val="00DB33D1"/>
  </w:style>
  <w:style w:type="character" w:customStyle="1" w:styleId="WW8Num122z8">
    <w:name w:val="WW8Num122z8"/>
    <w:rsid w:val="00DB33D1"/>
  </w:style>
  <w:style w:type="character" w:customStyle="1" w:styleId="WW8Num123z0">
    <w:name w:val="WW8Num123z0"/>
    <w:rsid w:val="00DB33D1"/>
    <w:rPr>
      <w:rFonts w:ascii="Tahoma" w:hAnsi="Tahoma" w:cs="Tahoma"/>
      <w:b w:val="0"/>
      <w:sz w:val="20"/>
      <w:szCs w:val="20"/>
    </w:rPr>
  </w:style>
  <w:style w:type="character" w:customStyle="1" w:styleId="WW8Num123z1">
    <w:name w:val="WW8Num123z1"/>
    <w:rsid w:val="00DB33D1"/>
  </w:style>
  <w:style w:type="character" w:customStyle="1" w:styleId="WW8Num123z2">
    <w:name w:val="WW8Num123z2"/>
    <w:rsid w:val="00DB33D1"/>
  </w:style>
  <w:style w:type="character" w:customStyle="1" w:styleId="WW8Num123z3">
    <w:name w:val="WW8Num123z3"/>
    <w:rsid w:val="00DB33D1"/>
  </w:style>
  <w:style w:type="character" w:customStyle="1" w:styleId="WW8Num123z4">
    <w:name w:val="WW8Num123z4"/>
    <w:rsid w:val="00DB33D1"/>
  </w:style>
  <w:style w:type="character" w:customStyle="1" w:styleId="WW8Num123z5">
    <w:name w:val="WW8Num123z5"/>
    <w:rsid w:val="00DB33D1"/>
  </w:style>
  <w:style w:type="character" w:customStyle="1" w:styleId="WW8Num123z6">
    <w:name w:val="WW8Num123z6"/>
    <w:rsid w:val="00DB33D1"/>
  </w:style>
  <w:style w:type="character" w:customStyle="1" w:styleId="WW8Num123z7">
    <w:name w:val="WW8Num123z7"/>
    <w:rsid w:val="00DB33D1"/>
  </w:style>
  <w:style w:type="character" w:customStyle="1" w:styleId="WW8Num123z8">
    <w:name w:val="WW8Num123z8"/>
    <w:rsid w:val="00DB33D1"/>
  </w:style>
  <w:style w:type="character" w:customStyle="1" w:styleId="WW8Num124z0">
    <w:name w:val="WW8Num124z0"/>
    <w:rsid w:val="00DB33D1"/>
  </w:style>
  <w:style w:type="character" w:customStyle="1" w:styleId="WW8Num124z1">
    <w:name w:val="WW8Num124z1"/>
    <w:rsid w:val="00DB33D1"/>
  </w:style>
  <w:style w:type="character" w:customStyle="1" w:styleId="WW8Num124z2">
    <w:name w:val="WW8Num124z2"/>
    <w:rsid w:val="00DB33D1"/>
  </w:style>
  <w:style w:type="character" w:customStyle="1" w:styleId="WW8Num124z3">
    <w:name w:val="WW8Num124z3"/>
    <w:rsid w:val="00DB33D1"/>
  </w:style>
  <w:style w:type="character" w:customStyle="1" w:styleId="WW8Num124z4">
    <w:name w:val="WW8Num124z4"/>
    <w:rsid w:val="00DB33D1"/>
  </w:style>
  <w:style w:type="character" w:customStyle="1" w:styleId="WW8Num124z5">
    <w:name w:val="WW8Num124z5"/>
    <w:rsid w:val="00DB33D1"/>
  </w:style>
  <w:style w:type="character" w:customStyle="1" w:styleId="WW8Num124z6">
    <w:name w:val="WW8Num124z6"/>
    <w:rsid w:val="00DB33D1"/>
  </w:style>
  <w:style w:type="character" w:customStyle="1" w:styleId="WW8Num124z7">
    <w:name w:val="WW8Num124z7"/>
    <w:rsid w:val="00DB33D1"/>
  </w:style>
  <w:style w:type="character" w:customStyle="1" w:styleId="WW8Num124z8">
    <w:name w:val="WW8Num124z8"/>
    <w:rsid w:val="00DB33D1"/>
  </w:style>
  <w:style w:type="character" w:customStyle="1" w:styleId="WW8Num125z0">
    <w:name w:val="WW8Num125z0"/>
    <w:rsid w:val="00DB33D1"/>
    <w:rPr>
      <w:color w:val="000000"/>
    </w:rPr>
  </w:style>
  <w:style w:type="character" w:customStyle="1" w:styleId="WW8Num125z1">
    <w:name w:val="WW8Num125z1"/>
    <w:rsid w:val="00DB33D1"/>
  </w:style>
  <w:style w:type="character" w:customStyle="1" w:styleId="WW8Num125z2">
    <w:name w:val="WW8Num125z2"/>
    <w:rsid w:val="00DB33D1"/>
  </w:style>
  <w:style w:type="character" w:customStyle="1" w:styleId="WW8Num125z3">
    <w:name w:val="WW8Num125z3"/>
    <w:rsid w:val="00DB33D1"/>
  </w:style>
  <w:style w:type="character" w:customStyle="1" w:styleId="WW8Num125z4">
    <w:name w:val="WW8Num125z4"/>
    <w:rsid w:val="00DB33D1"/>
  </w:style>
  <w:style w:type="character" w:customStyle="1" w:styleId="WW8Num125z5">
    <w:name w:val="WW8Num125z5"/>
    <w:rsid w:val="00DB33D1"/>
  </w:style>
  <w:style w:type="character" w:customStyle="1" w:styleId="WW8Num125z6">
    <w:name w:val="WW8Num125z6"/>
    <w:rsid w:val="00DB33D1"/>
  </w:style>
  <w:style w:type="character" w:customStyle="1" w:styleId="WW8Num125z7">
    <w:name w:val="WW8Num125z7"/>
    <w:rsid w:val="00DB33D1"/>
  </w:style>
  <w:style w:type="character" w:customStyle="1" w:styleId="WW8Num125z8">
    <w:name w:val="WW8Num125z8"/>
    <w:rsid w:val="00DB33D1"/>
  </w:style>
  <w:style w:type="character" w:customStyle="1" w:styleId="WW8Num126z0">
    <w:name w:val="WW8Num126z0"/>
    <w:rsid w:val="00DB33D1"/>
    <w:rPr>
      <w:b w:val="0"/>
    </w:rPr>
  </w:style>
  <w:style w:type="character" w:customStyle="1" w:styleId="WW8Num126z1">
    <w:name w:val="WW8Num126z1"/>
    <w:rsid w:val="00DB33D1"/>
  </w:style>
  <w:style w:type="character" w:customStyle="1" w:styleId="WW8Num126z2">
    <w:name w:val="WW8Num126z2"/>
    <w:rsid w:val="00DB33D1"/>
  </w:style>
  <w:style w:type="character" w:customStyle="1" w:styleId="WW8Num126z3">
    <w:name w:val="WW8Num126z3"/>
    <w:rsid w:val="00DB33D1"/>
  </w:style>
  <w:style w:type="character" w:customStyle="1" w:styleId="WW8Num126z4">
    <w:name w:val="WW8Num126z4"/>
    <w:rsid w:val="00DB33D1"/>
  </w:style>
  <w:style w:type="character" w:customStyle="1" w:styleId="WW8Num126z5">
    <w:name w:val="WW8Num126z5"/>
    <w:rsid w:val="00DB33D1"/>
  </w:style>
  <w:style w:type="character" w:customStyle="1" w:styleId="WW8Num126z6">
    <w:name w:val="WW8Num126z6"/>
    <w:rsid w:val="00DB33D1"/>
  </w:style>
  <w:style w:type="character" w:customStyle="1" w:styleId="WW8Num126z7">
    <w:name w:val="WW8Num126z7"/>
    <w:rsid w:val="00DB33D1"/>
  </w:style>
  <w:style w:type="character" w:customStyle="1" w:styleId="WW8Num126z8">
    <w:name w:val="WW8Num126z8"/>
    <w:rsid w:val="00DB33D1"/>
  </w:style>
  <w:style w:type="character" w:customStyle="1" w:styleId="WW8Num127z0">
    <w:name w:val="WW8Num127z0"/>
    <w:rsid w:val="00DB33D1"/>
    <w:rPr>
      <w:sz w:val="20"/>
      <w:szCs w:val="20"/>
    </w:rPr>
  </w:style>
  <w:style w:type="character" w:customStyle="1" w:styleId="WW8Num127z1">
    <w:name w:val="WW8Num127z1"/>
    <w:rsid w:val="00DB33D1"/>
  </w:style>
  <w:style w:type="character" w:customStyle="1" w:styleId="WW8Num127z2">
    <w:name w:val="WW8Num127z2"/>
    <w:rsid w:val="00DB33D1"/>
  </w:style>
  <w:style w:type="character" w:customStyle="1" w:styleId="WW8Num127z3">
    <w:name w:val="WW8Num127z3"/>
    <w:rsid w:val="00DB33D1"/>
  </w:style>
  <w:style w:type="character" w:customStyle="1" w:styleId="WW8Num127z4">
    <w:name w:val="WW8Num127z4"/>
    <w:rsid w:val="00DB33D1"/>
  </w:style>
  <w:style w:type="character" w:customStyle="1" w:styleId="WW8Num127z5">
    <w:name w:val="WW8Num127z5"/>
    <w:rsid w:val="00DB33D1"/>
  </w:style>
  <w:style w:type="character" w:customStyle="1" w:styleId="WW8Num127z6">
    <w:name w:val="WW8Num127z6"/>
    <w:rsid w:val="00DB33D1"/>
  </w:style>
  <w:style w:type="character" w:customStyle="1" w:styleId="WW8Num127z7">
    <w:name w:val="WW8Num127z7"/>
    <w:rsid w:val="00DB33D1"/>
  </w:style>
  <w:style w:type="character" w:customStyle="1" w:styleId="WW8Num127z8">
    <w:name w:val="WW8Num127z8"/>
    <w:rsid w:val="00DB33D1"/>
  </w:style>
  <w:style w:type="character" w:customStyle="1" w:styleId="WW8Num128z0">
    <w:name w:val="WW8Num128z0"/>
    <w:rsid w:val="00DB33D1"/>
  </w:style>
  <w:style w:type="character" w:customStyle="1" w:styleId="WW8Num128z1">
    <w:name w:val="WW8Num128z1"/>
    <w:rsid w:val="00DB33D1"/>
  </w:style>
  <w:style w:type="character" w:customStyle="1" w:styleId="WW8Num128z2">
    <w:name w:val="WW8Num128z2"/>
    <w:rsid w:val="00DB33D1"/>
  </w:style>
  <w:style w:type="character" w:customStyle="1" w:styleId="WW8Num128z3">
    <w:name w:val="WW8Num128z3"/>
    <w:rsid w:val="00DB33D1"/>
  </w:style>
  <w:style w:type="character" w:customStyle="1" w:styleId="WW8Num128z4">
    <w:name w:val="WW8Num128z4"/>
    <w:rsid w:val="00DB33D1"/>
  </w:style>
  <w:style w:type="character" w:customStyle="1" w:styleId="WW8Num128z5">
    <w:name w:val="WW8Num128z5"/>
    <w:rsid w:val="00DB33D1"/>
  </w:style>
  <w:style w:type="character" w:customStyle="1" w:styleId="WW8Num128z6">
    <w:name w:val="WW8Num128z6"/>
    <w:rsid w:val="00DB33D1"/>
  </w:style>
  <w:style w:type="character" w:customStyle="1" w:styleId="WW8Num128z7">
    <w:name w:val="WW8Num128z7"/>
    <w:rsid w:val="00DB33D1"/>
  </w:style>
  <w:style w:type="character" w:customStyle="1" w:styleId="WW8Num128z8">
    <w:name w:val="WW8Num128z8"/>
    <w:rsid w:val="00DB33D1"/>
  </w:style>
  <w:style w:type="character" w:customStyle="1" w:styleId="WW8Num129z0">
    <w:name w:val="WW8Num129z0"/>
    <w:rsid w:val="00DB33D1"/>
    <w:rPr>
      <w:rFonts w:cs="Times New Roman"/>
    </w:rPr>
  </w:style>
  <w:style w:type="character" w:customStyle="1" w:styleId="WW8Num129z1">
    <w:name w:val="WW8Num129z1"/>
    <w:rsid w:val="00DB33D1"/>
  </w:style>
  <w:style w:type="character" w:customStyle="1" w:styleId="WW8Num129z2">
    <w:name w:val="WW8Num129z2"/>
    <w:rsid w:val="00DB33D1"/>
  </w:style>
  <w:style w:type="character" w:customStyle="1" w:styleId="WW8Num129z3">
    <w:name w:val="WW8Num129z3"/>
    <w:rsid w:val="00DB33D1"/>
  </w:style>
  <w:style w:type="character" w:customStyle="1" w:styleId="WW8Num129z4">
    <w:name w:val="WW8Num129z4"/>
    <w:rsid w:val="00DB33D1"/>
  </w:style>
  <w:style w:type="character" w:customStyle="1" w:styleId="WW8Num129z5">
    <w:name w:val="WW8Num129z5"/>
    <w:rsid w:val="00DB33D1"/>
  </w:style>
  <w:style w:type="character" w:customStyle="1" w:styleId="WW8Num129z6">
    <w:name w:val="WW8Num129z6"/>
    <w:rsid w:val="00DB33D1"/>
  </w:style>
  <w:style w:type="character" w:customStyle="1" w:styleId="WW8Num129z7">
    <w:name w:val="WW8Num129z7"/>
    <w:rsid w:val="00DB33D1"/>
  </w:style>
  <w:style w:type="character" w:customStyle="1" w:styleId="WW8Num129z8">
    <w:name w:val="WW8Num129z8"/>
    <w:rsid w:val="00DB33D1"/>
  </w:style>
  <w:style w:type="character" w:customStyle="1" w:styleId="WW8Num130z0">
    <w:name w:val="WW8Num130z0"/>
    <w:rsid w:val="00DB33D1"/>
    <w:rPr>
      <w:rFonts w:ascii="Tahoma" w:hAnsi="Tahoma" w:cs="Tahoma"/>
      <w:b/>
      <w:sz w:val="20"/>
      <w:szCs w:val="20"/>
    </w:rPr>
  </w:style>
  <w:style w:type="character" w:customStyle="1" w:styleId="WW8Num130z1">
    <w:name w:val="WW8Num130z1"/>
    <w:rsid w:val="00DB33D1"/>
  </w:style>
  <w:style w:type="character" w:customStyle="1" w:styleId="WW8Num130z2">
    <w:name w:val="WW8Num130z2"/>
    <w:rsid w:val="00DB33D1"/>
  </w:style>
  <w:style w:type="character" w:customStyle="1" w:styleId="WW8Num130z3">
    <w:name w:val="WW8Num130z3"/>
    <w:rsid w:val="00DB33D1"/>
  </w:style>
  <w:style w:type="character" w:customStyle="1" w:styleId="WW8Num130z4">
    <w:name w:val="WW8Num130z4"/>
    <w:rsid w:val="00DB33D1"/>
  </w:style>
  <w:style w:type="character" w:customStyle="1" w:styleId="WW8Num130z5">
    <w:name w:val="WW8Num130z5"/>
    <w:rsid w:val="00DB33D1"/>
  </w:style>
  <w:style w:type="character" w:customStyle="1" w:styleId="WW8Num130z6">
    <w:name w:val="WW8Num130z6"/>
    <w:rsid w:val="00DB33D1"/>
  </w:style>
  <w:style w:type="character" w:customStyle="1" w:styleId="WW8Num130z7">
    <w:name w:val="WW8Num130z7"/>
    <w:rsid w:val="00DB33D1"/>
  </w:style>
  <w:style w:type="character" w:customStyle="1" w:styleId="WW8Num130z8">
    <w:name w:val="WW8Num130z8"/>
    <w:rsid w:val="00DB33D1"/>
  </w:style>
  <w:style w:type="character" w:customStyle="1" w:styleId="WW8Num131z0">
    <w:name w:val="WW8Num131z0"/>
    <w:rsid w:val="00DB33D1"/>
    <w:rPr>
      <w:rFonts w:cs="Times New Roman"/>
    </w:rPr>
  </w:style>
  <w:style w:type="character" w:customStyle="1" w:styleId="WW8Num131z4">
    <w:name w:val="WW8Num131z4"/>
    <w:rsid w:val="00DB33D1"/>
    <w:rPr>
      <w:rFonts w:cs="Times New Roman"/>
    </w:rPr>
  </w:style>
  <w:style w:type="character" w:customStyle="1" w:styleId="WW8Num132z0">
    <w:name w:val="WW8Num132z0"/>
    <w:rsid w:val="00DB33D1"/>
    <w:rPr>
      <w:b w:val="0"/>
    </w:rPr>
  </w:style>
  <w:style w:type="character" w:customStyle="1" w:styleId="WW8Num132z1">
    <w:name w:val="WW8Num132z1"/>
    <w:rsid w:val="00DB33D1"/>
  </w:style>
  <w:style w:type="character" w:customStyle="1" w:styleId="WW8Num132z2">
    <w:name w:val="WW8Num132z2"/>
    <w:rsid w:val="00DB33D1"/>
  </w:style>
  <w:style w:type="character" w:customStyle="1" w:styleId="WW8Num132z3">
    <w:name w:val="WW8Num132z3"/>
    <w:rsid w:val="00DB33D1"/>
  </w:style>
  <w:style w:type="character" w:customStyle="1" w:styleId="WW8Num132z4">
    <w:name w:val="WW8Num132z4"/>
    <w:rsid w:val="00DB33D1"/>
  </w:style>
  <w:style w:type="character" w:customStyle="1" w:styleId="WW8Num132z5">
    <w:name w:val="WW8Num132z5"/>
    <w:rsid w:val="00DB33D1"/>
  </w:style>
  <w:style w:type="character" w:customStyle="1" w:styleId="WW8Num132z6">
    <w:name w:val="WW8Num132z6"/>
    <w:rsid w:val="00DB33D1"/>
  </w:style>
  <w:style w:type="character" w:customStyle="1" w:styleId="WW8Num132z7">
    <w:name w:val="WW8Num132z7"/>
    <w:rsid w:val="00DB33D1"/>
  </w:style>
  <w:style w:type="character" w:customStyle="1" w:styleId="WW8Num132z8">
    <w:name w:val="WW8Num132z8"/>
    <w:rsid w:val="00DB33D1"/>
  </w:style>
  <w:style w:type="character" w:customStyle="1" w:styleId="WW8Num133z0">
    <w:name w:val="WW8Num133z0"/>
    <w:rsid w:val="00DB33D1"/>
    <w:rPr>
      <w:rFonts w:ascii="Tahoma" w:hAnsi="Tahoma" w:cs="Tahoma"/>
      <w:b w:val="0"/>
      <w:sz w:val="20"/>
      <w:szCs w:val="20"/>
    </w:rPr>
  </w:style>
  <w:style w:type="character" w:customStyle="1" w:styleId="WW8Num133z1">
    <w:name w:val="WW8Num133z1"/>
    <w:rsid w:val="00DB33D1"/>
  </w:style>
  <w:style w:type="character" w:customStyle="1" w:styleId="WW8Num133z2">
    <w:name w:val="WW8Num133z2"/>
    <w:rsid w:val="00DB33D1"/>
  </w:style>
  <w:style w:type="character" w:customStyle="1" w:styleId="WW8Num133z3">
    <w:name w:val="WW8Num133z3"/>
    <w:rsid w:val="00DB33D1"/>
  </w:style>
  <w:style w:type="character" w:customStyle="1" w:styleId="WW8Num133z4">
    <w:name w:val="WW8Num133z4"/>
    <w:rsid w:val="00DB33D1"/>
  </w:style>
  <w:style w:type="character" w:customStyle="1" w:styleId="WW8Num133z5">
    <w:name w:val="WW8Num133z5"/>
    <w:rsid w:val="00DB33D1"/>
  </w:style>
  <w:style w:type="character" w:customStyle="1" w:styleId="WW8Num133z6">
    <w:name w:val="WW8Num133z6"/>
    <w:rsid w:val="00DB33D1"/>
  </w:style>
  <w:style w:type="character" w:customStyle="1" w:styleId="WW8Num133z7">
    <w:name w:val="WW8Num133z7"/>
    <w:rsid w:val="00DB33D1"/>
  </w:style>
  <w:style w:type="character" w:customStyle="1" w:styleId="WW8Num133z8">
    <w:name w:val="WW8Num133z8"/>
    <w:rsid w:val="00DB33D1"/>
  </w:style>
  <w:style w:type="character" w:customStyle="1" w:styleId="WW8Num134z0">
    <w:name w:val="WW8Num134z0"/>
    <w:rsid w:val="00DB33D1"/>
    <w:rPr>
      <w:rFonts w:cs="Times New Roman"/>
    </w:rPr>
  </w:style>
  <w:style w:type="character" w:customStyle="1" w:styleId="WW8Num134z2">
    <w:name w:val="WW8Num134z2"/>
    <w:rsid w:val="00DB33D1"/>
    <w:rPr>
      <w:rFonts w:ascii="Tahoma" w:hAnsi="Tahoma" w:cs="Tahoma"/>
      <w:i w:val="0"/>
      <w:sz w:val="20"/>
      <w:szCs w:val="20"/>
    </w:rPr>
  </w:style>
  <w:style w:type="character" w:customStyle="1" w:styleId="WW8Num134z4">
    <w:name w:val="WW8Num134z4"/>
    <w:rsid w:val="00DB33D1"/>
    <w:rPr>
      <w:rFonts w:cs="Times New Roman"/>
    </w:rPr>
  </w:style>
  <w:style w:type="character" w:customStyle="1" w:styleId="WW8Num135z0">
    <w:name w:val="WW8Num135z0"/>
    <w:rsid w:val="00DB33D1"/>
    <w:rPr>
      <w:rFonts w:ascii="Tahoma" w:hAnsi="Tahoma" w:cs="Tahoma"/>
      <w:b w:val="0"/>
    </w:rPr>
  </w:style>
  <w:style w:type="character" w:customStyle="1" w:styleId="WW8Num135z1">
    <w:name w:val="WW8Num135z1"/>
    <w:rsid w:val="00DB33D1"/>
    <w:rPr>
      <w:rFonts w:cs="Times New Roman"/>
    </w:rPr>
  </w:style>
  <w:style w:type="character" w:customStyle="1" w:styleId="WW8Num135z2">
    <w:name w:val="WW8Num135z2"/>
    <w:rsid w:val="00DB33D1"/>
    <w:rPr>
      <w:rFonts w:cs="Times New Roman"/>
      <w:b w:val="0"/>
      <w:i w:val="0"/>
    </w:rPr>
  </w:style>
  <w:style w:type="character" w:customStyle="1" w:styleId="WW8Num136z0">
    <w:name w:val="WW8Num136z0"/>
    <w:rsid w:val="00DB33D1"/>
    <w:rPr>
      <w:b w:val="0"/>
    </w:rPr>
  </w:style>
  <w:style w:type="character" w:customStyle="1" w:styleId="WW8Num136z1">
    <w:name w:val="WW8Num136z1"/>
    <w:rsid w:val="00DB33D1"/>
  </w:style>
  <w:style w:type="character" w:customStyle="1" w:styleId="WW8Num136z2">
    <w:name w:val="WW8Num136z2"/>
    <w:rsid w:val="00DB33D1"/>
  </w:style>
  <w:style w:type="character" w:customStyle="1" w:styleId="WW8Num136z3">
    <w:name w:val="WW8Num136z3"/>
    <w:rsid w:val="00DB33D1"/>
  </w:style>
  <w:style w:type="character" w:customStyle="1" w:styleId="WW8Num136z4">
    <w:name w:val="WW8Num136z4"/>
    <w:rsid w:val="00DB33D1"/>
  </w:style>
  <w:style w:type="character" w:customStyle="1" w:styleId="WW8Num136z5">
    <w:name w:val="WW8Num136z5"/>
    <w:rsid w:val="00DB33D1"/>
  </w:style>
  <w:style w:type="character" w:customStyle="1" w:styleId="WW8Num136z6">
    <w:name w:val="WW8Num136z6"/>
    <w:rsid w:val="00DB33D1"/>
  </w:style>
  <w:style w:type="character" w:customStyle="1" w:styleId="WW8Num136z7">
    <w:name w:val="WW8Num136z7"/>
    <w:rsid w:val="00DB33D1"/>
  </w:style>
  <w:style w:type="character" w:customStyle="1" w:styleId="WW8Num136z8">
    <w:name w:val="WW8Num136z8"/>
    <w:rsid w:val="00DB33D1"/>
  </w:style>
  <w:style w:type="character" w:customStyle="1" w:styleId="WW8Num137z0">
    <w:name w:val="WW8Num137z0"/>
    <w:rsid w:val="00DB33D1"/>
  </w:style>
  <w:style w:type="character" w:customStyle="1" w:styleId="WW8Num137z1">
    <w:name w:val="WW8Num137z1"/>
    <w:rsid w:val="00DB33D1"/>
  </w:style>
  <w:style w:type="character" w:customStyle="1" w:styleId="WW8Num137z2">
    <w:name w:val="WW8Num137z2"/>
    <w:rsid w:val="00DB33D1"/>
  </w:style>
  <w:style w:type="character" w:customStyle="1" w:styleId="WW8Num137z3">
    <w:name w:val="WW8Num137z3"/>
    <w:rsid w:val="00DB33D1"/>
  </w:style>
  <w:style w:type="character" w:customStyle="1" w:styleId="WW8Num137z4">
    <w:name w:val="WW8Num137z4"/>
    <w:rsid w:val="00DB33D1"/>
  </w:style>
  <w:style w:type="character" w:customStyle="1" w:styleId="WW8Num137z5">
    <w:name w:val="WW8Num137z5"/>
    <w:rsid w:val="00DB33D1"/>
  </w:style>
  <w:style w:type="character" w:customStyle="1" w:styleId="WW8Num137z6">
    <w:name w:val="WW8Num137z6"/>
    <w:rsid w:val="00DB33D1"/>
  </w:style>
  <w:style w:type="character" w:customStyle="1" w:styleId="WW8Num137z7">
    <w:name w:val="WW8Num137z7"/>
    <w:rsid w:val="00DB33D1"/>
  </w:style>
  <w:style w:type="character" w:customStyle="1" w:styleId="WW8Num137z8">
    <w:name w:val="WW8Num137z8"/>
    <w:rsid w:val="00DB33D1"/>
  </w:style>
  <w:style w:type="character" w:customStyle="1" w:styleId="WW8Num138z0">
    <w:name w:val="WW8Num138z0"/>
    <w:rsid w:val="00DB33D1"/>
    <w:rPr>
      <w:rFonts w:cs="Times New Roman"/>
      <w:b w:val="0"/>
    </w:rPr>
  </w:style>
  <w:style w:type="character" w:customStyle="1" w:styleId="WW8Num138z1">
    <w:name w:val="WW8Num138z1"/>
    <w:rsid w:val="00DB33D1"/>
  </w:style>
  <w:style w:type="character" w:customStyle="1" w:styleId="WW8Num138z2">
    <w:name w:val="WW8Num138z2"/>
    <w:rsid w:val="00DB33D1"/>
  </w:style>
  <w:style w:type="character" w:customStyle="1" w:styleId="WW8Num138z3">
    <w:name w:val="WW8Num138z3"/>
    <w:rsid w:val="00DB33D1"/>
  </w:style>
  <w:style w:type="character" w:customStyle="1" w:styleId="WW8Num138z4">
    <w:name w:val="WW8Num138z4"/>
    <w:rsid w:val="00DB33D1"/>
  </w:style>
  <w:style w:type="character" w:customStyle="1" w:styleId="WW8Num138z5">
    <w:name w:val="WW8Num138z5"/>
    <w:rsid w:val="00DB33D1"/>
  </w:style>
  <w:style w:type="character" w:customStyle="1" w:styleId="WW8Num138z6">
    <w:name w:val="WW8Num138z6"/>
    <w:rsid w:val="00DB33D1"/>
  </w:style>
  <w:style w:type="character" w:customStyle="1" w:styleId="WW8Num138z7">
    <w:name w:val="WW8Num138z7"/>
    <w:rsid w:val="00DB33D1"/>
  </w:style>
  <w:style w:type="character" w:customStyle="1" w:styleId="WW8Num138z8">
    <w:name w:val="WW8Num138z8"/>
    <w:rsid w:val="00DB33D1"/>
  </w:style>
  <w:style w:type="character" w:customStyle="1" w:styleId="WW8Num139z0">
    <w:name w:val="WW8Num139z0"/>
    <w:rsid w:val="00DB33D1"/>
    <w:rPr>
      <w:rFonts w:ascii="Tahoma" w:hAnsi="Tahoma" w:cs="Tahoma"/>
      <w:b w:val="0"/>
    </w:rPr>
  </w:style>
  <w:style w:type="character" w:customStyle="1" w:styleId="WW8Num139z1">
    <w:name w:val="WW8Num139z1"/>
    <w:rsid w:val="00DB33D1"/>
  </w:style>
  <w:style w:type="character" w:customStyle="1" w:styleId="WW8Num139z2">
    <w:name w:val="WW8Num139z2"/>
    <w:rsid w:val="00DB33D1"/>
  </w:style>
  <w:style w:type="character" w:customStyle="1" w:styleId="WW8Num139z3">
    <w:name w:val="WW8Num139z3"/>
    <w:rsid w:val="00DB33D1"/>
  </w:style>
  <w:style w:type="character" w:customStyle="1" w:styleId="WW8Num139z4">
    <w:name w:val="WW8Num139z4"/>
    <w:rsid w:val="00DB33D1"/>
  </w:style>
  <w:style w:type="character" w:customStyle="1" w:styleId="WW8Num139z5">
    <w:name w:val="WW8Num139z5"/>
    <w:rsid w:val="00DB33D1"/>
  </w:style>
  <w:style w:type="character" w:customStyle="1" w:styleId="WW8Num139z6">
    <w:name w:val="WW8Num139z6"/>
    <w:rsid w:val="00DB33D1"/>
  </w:style>
  <w:style w:type="character" w:customStyle="1" w:styleId="WW8Num139z7">
    <w:name w:val="WW8Num139z7"/>
    <w:rsid w:val="00DB33D1"/>
  </w:style>
  <w:style w:type="character" w:customStyle="1" w:styleId="WW8Num139z8">
    <w:name w:val="WW8Num139z8"/>
    <w:rsid w:val="00DB33D1"/>
  </w:style>
  <w:style w:type="character" w:customStyle="1" w:styleId="WW8Num140z0">
    <w:name w:val="WW8Num140z0"/>
    <w:rsid w:val="00DB33D1"/>
    <w:rPr>
      <w:rFonts w:ascii="Tahoma" w:hAnsi="Tahoma" w:cs="Tahoma"/>
      <w:sz w:val="20"/>
      <w:szCs w:val="20"/>
    </w:rPr>
  </w:style>
  <w:style w:type="character" w:customStyle="1" w:styleId="WW8Num140z1">
    <w:name w:val="WW8Num140z1"/>
    <w:rsid w:val="00DB33D1"/>
    <w:rPr>
      <w:rFonts w:cs="Times New Roman"/>
      <w:b w:val="0"/>
      <w:i w:val="0"/>
      <w:sz w:val="20"/>
      <w:szCs w:val="20"/>
    </w:rPr>
  </w:style>
  <w:style w:type="character" w:customStyle="1" w:styleId="WW8Num140z3">
    <w:name w:val="WW8Num140z3"/>
    <w:rsid w:val="00DB33D1"/>
    <w:rPr>
      <w:rFonts w:cs="Times New Roman"/>
    </w:rPr>
  </w:style>
  <w:style w:type="character" w:customStyle="1" w:styleId="WW8Num141z0">
    <w:name w:val="WW8Num141z0"/>
    <w:rsid w:val="00DB33D1"/>
  </w:style>
  <w:style w:type="character" w:customStyle="1" w:styleId="WW8Num141z1">
    <w:name w:val="WW8Num141z1"/>
    <w:rsid w:val="00DB33D1"/>
  </w:style>
  <w:style w:type="character" w:customStyle="1" w:styleId="WW8Num141z2">
    <w:name w:val="WW8Num141z2"/>
    <w:rsid w:val="00DB33D1"/>
  </w:style>
  <w:style w:type="character" w:customStyle="1" w:styleId="WW8Num141z3">
    <w:name w:val="WW8Num141z3"/>
    <w:rsid w:val="00DB33D1"/>
  </w:style>
  <w:style w:type="character" w:customStyle="1" w:styleId="WW8Num141z4">
    <w:name w:val="WW8Num141z4"/>
    <w:rsid w:val="00DB33D1"/>
  </w:style>
  <w:style w:type="character" w:customStyle="1" w:styleId="WW8Num141z5">
    <w:name w:val="WW8Num141z5"/>
    <w:rsid w:val="00DB33D1"/>
  </w:style>
  <w:style w:type="character" w:customStyle="1" w:styleId="WW8Num141z6">
    <w:name w:val="WW8Num141z6"/>
    <w:rsid w:val="00DB33D1"/>
  </w:style>
  <w:style w:type="character" w:customStyle="1" w:styleId="WW8Num141z7">
    <w:name w:val="WW8Num141z7"/>
    <w:rsid w:val="00DB33D1"/>
  </w:style>
  <w:style w:type="character" w:customStyle="1" w:styleId="WW8Num141z8">
    <w:name w:val="WW8Num141z8"/>
    <w:rsid w:val="00DB33D1"/>
  </w:style>
  <w:style w:type="character" w:customStyle="1" w:styleId="WW8Num142z0">
    <w:name w:val="WW8Num142z0"/>
    <w:rsid w:val="00DB33D1"/>
    <w:rPr>
      <w:rFonts w:ascii="Symbol" w:hAnsi="Symbol" w:cs="Symbol"/>
    </w:rPr>
  </w:style>
  <w:style w:type="character" w:customStyle="1" w:styleId="WW8Num142z1">
    <w:name w:val="WW8Num142z1"/>
    <w:rsid w:val="00DB33D1"/>
    <w:rPr>
      <w:rFonts w:ascii="Courier New" w:hAnsi="Courier New" w:cs="Courier New"/>
    </w:rPr>
  </w:style>
  <w:style w:type="character" w:customStyle="1" w:styleId="WW8Num142z2">
    <w:name w:val="WW8Num142z2"/>
    <w:rsid w:val="00DB33D1"/>
    <w:rPr>
      <w:rFonts w:ascii="Wingdings" w:hAnsi="Wingdings" w:cs="Wingdings"/>
    </w:rPr>
  </w:style>
  <w:style w:type="character" w:customStyle="1" w:styleId="WW8Num143z0">
    <w:name w:val="WW8Num143z0"/>
    <w:rsid w:val="00DB33D1"/>
  </w:style>
  <w:style w:type="character" w:customStyle="1" w:styleId="WW8Num143z1">
    <w:name w:val="WW8Num143z1"/>
    <w:rsid w:val="00DB33D1"/>
    <w:rPr>
      <w:rFonts w:cs="Times New Roman"/>
    </w:rPr>
  </w:style>
  <w:style w:type="character" w:customStyle="1" w:styleId="WW8Num143z2">
    <w:name w:val="WW8Num143z2"/>
    <w:rsid w:val="00DB33D1"/>
    <w:rPr>
      <w:rFonts w:cs="Times New Roman"/>
      <w:b w:val="0"/>
      <w:i w:val="0"/>
    </w:rPr>
  </w:style>
  <w:style w:type="character" w:customStyle="1" w:styleId="WW8Num144z0">
    <w:name w:val="WW8Num144z0"/>
    <w:rsid w:val="00DB33D1"/>
    <w:rPr>
      <w:rFonts w:ascii="Tahoma" w:hAnsi="Tahoma" w:cs="Tahoma"/>
    </w:rPr>
  </w:style>
  <w:style w:type="character" w:customStyle="1" w:styleId="WW8Num144z1">
    <w:name w:val="WW8Num144z1"/>
    <w:rsid w:val="00DB33D1"/>
  </w:style>
  <w:style w:type="character" w:customStyle="1" w:styleId="WW8Num144z2">
    <w:name w:val="WW8Num144z2"/>
    <w:rsid w:val="00DB33D1"/>
  </w:style>
  <w:style w:type="character" w:customStyle="1" w:styleId="WW8Num144z3">
    <w:name w:val="WW8Num144z3"/>
    <w:rsid w:val="00DB33D1"/>
  </w:style>
  <w:style w:type="character" w:customStyle="1" w:styleId="WW8Num144z4">
    <w:name w:val="WW8Num144z4"/>
    <w:rsid w:val="00DB33D1"/>
  </w:style>
  <w:style w:type="character" w:customStyle="1" w:styleId="WW8Num144z5">
    <w:name w:val="WW8Num144z5"/>
    <w:rsid w:val="00DB33D1"/>
  </w:style>
  <w:style w:type="character" w:customStyle="1" w:styleId="WW8Num144z6">
    <w:name w:val="WW8Num144z6"/>
    <w:rsid w:val="00DB33D1"/>
  </w:style>
  <w:style w:type="character" w:customStyle="1" w:styleId="WW8Num144z7">
    <w:name w:val="WW8Num144z7"/>
    <w:rsid w:val="00DB33D1"/>
  </w:style>
  <w:style w:type="character" w:customStyle="1" w:styleId="WW8Num144z8">
    <w:name w:val="WW8Num144z8"/>
    <w:rsid w:val="00DB33D1"/>
  </w:style>
  <w:style w:type="character" w:customStyle="1" w:styleId="WW8Num145z0">
    <w:name w:val="WW8Num145z0"/>
    <w:rsid w:val="00DB33D1"/>
    <w:rPr>
      <w:b w:val="0"/>
      <w:i w:val="0"/>
      <w:color w:val="000000"/>
      <w:sz w:val="20"/>
      <w:szCs w:val="20"/>
    </w:rPr>
  </w:style>
  <w:style w:type="character" w:customStyle="1" w:styleId="WW8Num145z1">
    <w:name w:val="WW8Num145z1"/>
    <w:rsid w:val="00DB33D1"/>
  </w:style>
  <w:style w:type="character" w:customStyle="1" w:styleId="WW8Num145z2">
    <w:name w:val="WW8Num145z2"/>
    <w:rsid w:val="00DB33D1"/>
  </w:style>
  <w:style w:type="character" w:customStyle="1" w:styleId="WW8Num145z3">
    <w:name w:val="WW8Num145z3"/>
    <w:rsid w:val="00DB33D1"/>
  </w:style>
  <w:style w:type="character" w:customStyle="1" w:styleId="WW8Num145z4">
    <w:name w:val="WW8Num145z4"/>
    <w:rsid w:val="00DB33D1"/>
  </w:style>
  <w:style w:type="character" w:customStyle="1" w:styleId="WW8Num145z5">
    <w:name w:val="WW8Num145z5"/>
    <w:rsid w:val="00DB33D1"/>
  </w:style>
  <w:style w:type="character" w:customStyle="1" w:styleId="WW8Num145z6">
    <w:name w:val="WW8Num145z6"/>
    <w:rsid w:val="00DB33D1"/>
  </w:style>
  <w:style w:type="character" w:customStyle="1" w:styleId="WW8Num145z7">
    <w:name w:val="WW8Num145z7"/>
    <w:rsid w:val="00DB33D1"/>
  </w:style>
  <w:style w:type="character" w:customStyle="1" w:styleId="WW8Num145z8">
    <w:name w:val="WW8Num145z8"/>
    <w:rsid w:val="00DB33D1"/>
  </w:style>
  <w:style w:type="character" w:customStyle="1" w:styleId="WW8Num146z0">
    <w:name w:val="WW8Num146z0"/>
    <w:rsid w:val="00DB33D1"/>
    <w:rPr>
      <w:rFonts w:ascii="Tahoma" w:hAnsi="Tahoma" w:cs="Tahoma"/>
      <w:color w:val="000000"/>
      <w:sz w:val="20"/>
      <w:szCs w:val="20"/>
    </w:rPr>
  </w:style>
  <w:style w:type="character" w:customStyle="1" w:styleId="WW8Num146z1">
    <w:name w:val="WW8Num146z1"/>
    <w:rsid w:val="00DB33D1"/>
  </w:style>
  <w:style w:type="character" w:customStyle="1" w:styleId="WW8Num146z2">
    <w:name w:val="WW8Num146z2"/>
    <w:rsid w:val="00DB33D1"/>
  </w:style>
  <w:style w:type="character" w:customStyle="1" w:styleId="WW8Num146z3">
    <w:name w:val="WW8Num146z3"/>
    <w:rsid w:val="00DB33D1"/>
  </w:style>
  <w:style w:type="character" w:customStyle="1" w:styleId="WW8Num146z4">
    <w:name w:val="WW8Num146z4"/>
    <w:rsid w:val="00DB33D1"/>
  </w:style>
  <w:style w:type="character" w:customStyle="1" w:styleId="WW8Num146z5">
    <w:name w:val="WW8Num146z5"/>
    <w:rsid w:val="00DB33D1"/>
  </w:style>
  <w:style w:type="character" w:customStyle="1" w:styleId="WW8Num146z6">
    <w:name w:val="WW8Num146z6"/>
    <w:rsid w:val="00DB33D1"/>
  </w:style>
  <w:style w:type="character" w:customStyle="1" w:styleId="WW8Num146z7">
    <w:name w:val="WW8Num146z7"/>
    <w:rsid w:val="00DB33D1"/>
  </w:style>
  <w:style w:type="character" w:customStyle="1" w:styleId="WW8Num146z8">
    <w:name w:val="WW8Num146z8"/>
    <w:rsid w:val="00DB33D1"/>
  </w:style>
  <w:style w:type="character" w:customStyle="1" w:styleId="WW8Num147z0">
    <w:name w:val="WW8Num147z0"/>
    <w:rsid w:val="00DB33D1"/>
  </w:style>
  <w:style w:type="character" w:customStyle="1" w:styleId="WW8Num147z1">
    <w:name w:val="WW8Num147z1"/>
    <w:rsid w:val="00DB33D1"/>
  </w:style>
  <w:style w:type="character" w:customStyle="1" w:styleId="WW8Num147z2">
    <w:name w:val="WW8Num147z2"/>
    <w:rsid w:val="00DB33D1"/>
  </w:style>
  <w:style w:type="character" w:customStyle="1" w:styleId="WW8Num147z3">
    <w:name w:val="WW8Num147z3"/>
    <w:rsid w:val="00DB33D1"/>
  </w:style>
  <w:style w:type="character" w:customStyle="1" w:styleId="WW8Num147z4">
    <w:name w:val="WW8Num147z4"/>
    <w:rsid w:val="00DB33D1"/>
  </w:style>
  <w:style w:type="character" w:customStyle="1" w:styleId="WW8Num147z5">
    <w:name w:val="WW8Num147z5"/>
    <w:rsid w:val="00DB33D1"/>
  </w:style>
  <w:style w:type="character" w:customStyle="1" w:styleId="WW8Num147z6">
    <w:name w:val="WW8Num147z6"/>
    <w:rsid w:val="00DB33D1"/>
  </w:style>
  <w:style w:type="character" w:customStyle="1" w:styleId="WW8Num147z7">
    <w:name w:val="WW8Num147z7"/>
    <w:rsid w:val="00DB33D1"/>
  </w:style>
  <w:style w:type="character" w:customStyle="1" w:styleId="WW8Num147z8">
    <w:name w:val="WW8Num147z8"/>
    <w:rsid w:val="00DB33D1"/>
  </w:style>
  <w:style w:type="character" w:customStyle="1" w:styleId="WW8Num148z0">
    <w:name w:val="WW8Num148z0"/>
    <w:rsid w:val="00DB33D1"/>
  </w:style>
  <w:style w:type="character" w:customStyle="1" w:styleId="WW8Num148z1">
    <w:name w:val="WW8Num148z1"/>
    <w:rsid w:val="00DB33D1"/>
  </w:style>
  <w:style w:type="character" w:customStyle="1" w:styleId="WW8Num148z2">
    <w:name w:val="WW8Num148z2"/>
    <w:rsid w:val="00DB33D1"/>
  </w:style>
  <w:style w:type="character" w:customStyle="1" w:styleId="WW8Num148z3">
    <w:name w:val="WW8Num148z3"/>
    <w:rsid w:val="00DB33D1"/>
  </w:style>
  <w:style w:type="character" w:customStyle="1" w:styleId="WW8Num148z4">
    <w:name w:val="WW8Num148z4"/>
    <w:rsid w:val="00DB33D1"/>
  </w:style>
  <w:style w:type="character" w:customStyle="1" w:styleId="WW8Num148z5">
    <w:name w:val="WW8Num148z5"/>
    <w:rsid w:val="00DB33D1"/>
  </w:style>
  <w:style w:type="character" w:customStyle="1" w:styleId="WW8Num148z6">
    <w:name w:val="WW8Num148z6"/>
    <w:rsid w:val="00DB33D1"/>
  </w:style>
  <w:style w:type="character" w:customStyle="1" w:styleId="WW8Num148z7">
    <w:name w:val="WW8Num148z7"/>
    <w:rsid w:val="00DB33D1"/>
  </w:style>
  <w:style w:type="character" w:customStyle="1" w:styleId="WW8Num148z8">
    <w:name w:val="WW8Num148z8"/>
    <w:rsid w:val="00DB33D1"/>
  </w:style>
  <w:style w:type="character" w:customStyle="1" w:styleId="WW8Num149z0">
    <w:name w:val="WW8Num149z0"/>
    <w:rsid w:val="00DB33D1"/>
    <w:rPr>
      <w:rFonts w:ascii="Tahoma" w:hAnsi="Tahoma" w:cs="Times New Roman"/>
      <w:b w:val="0"/>
      <w:sz w:val="20"/>
      <w:szCs w:val="20"/>
    </w:rPr>
  </w:style>
  <w:style w:type="character" w:customStyle="1" w:styleId="WW8Num149z1">
    <w:name w:val="WW8Num149z1"/>
    <w:rsid w:val="00DB33D1"/>
  </w:style>
  <w:style w:type="character" w:customStyle="1" w:styleId="WW8Num149z2">
    <w:name w:val="WW8Num149z2"/>
    <w:rsid w:val="00DB33D1"/>
  </w:style>
  <w:style w:type="character" w:customStyle="1" w:styleId="WW8Num149z3">
    <w:name w:val="WW8Num149z3"/>
    <w:rsid w:val="00DB33D1"/>
  </w:style>
  <w:style w:type="character" w:customStyle="1" w:styleId="WW8Num149z4">
    <w:name w:val="WW8Num149z4"/>
    <w:rsid w:val="00DB33D1"/>
  </w:style>
  <w:style w:type="character" w:customStyle="1" w:styleId="WW8Num149z5">
    <w:name w:val="WW8Num149z5"/>
    <w:rsid w:val="00DB33D1"/>
  </w:style>
  <w:style w:type="character" w:customStyle="1" w:styleId="WW8Num149z6">
    <w:name w:val="WW8Num149z6"/>
    <w:rsid w:val="00DB33D1"/>
  </w:style>
  <w:style w:type="character" w:customStyle="1" w:styleId="WW8Num149z7">
    <w:name w:val="WW8Num149z7"/>
    <w:rsid w:val="00DB33D1"/>
  </w:style>
  <w:style w:type="character" w:customStyle="1" w:styleId="WW8Num149z8">
    <w:name w:val="WW8Num149z8"/>
    <w:rsid w:val="00DB33D1"/>
  </w:style>
  <w:style w:type="character" w:customStyle="1" w:styleId="WW8Num150z0">
    <w:name w:val="WW8Num150z0"/>
    <w:rsid w:val="00DB33D1"/>
    <w:rPr>
      <w:rFonts w:cs="Times New Roman"/>
    </w:rPr>
  </w:style>
  <w:style w:type="character" w:customStyle="1" w:styleId="WW8Num151z0">
    <w:name w:val="WW8Num151z0"/>
    <w:rsid w:val="00DB33D1"/>
    <w:rPr>
      <w:b w:val="0"/>
      <w:color w:val="000000"/>
    </w:rPr>
  </w:style>
  <w:style w:type="character" w:customStyle="1" w:styleId="WW8Num151z1">
    <w:name w:val="WW8Num151z1"/>
    <w:rsid w:val="00DB33D1"/>
    <w:rPr>
      <w:rFonts w:cs="Times New Roman"/>
      <w:color w:val="000000"/>
    </w:rPr>
  </w:style>
  <w:style w:type="character" w:customStyle="1" w:styleId="WW8Num151z2">
    <w:name w:val="WW8Num151z2"/>
    <w:rsid w:val="00DB33D1"/>
    <w:rPr>
      <w:rFonts w:cs="Times New Roman"/>
    </w:rPr>
  </w:style>
  <w:style w:type="character" w:customStyle="1" w:styleId="WW8Num152z0">
    <w:name w:val="WW8Num152z0"/>
    <w:rsid w:val="00DB33D1"/>
  </w:style>
  <w:style w:type="character" w:customStyle="1" w:styleId="WW8Num152z1">
    <w:name w:val="WW8Num152z1"/>
    <w:rsid w:val="00DB33D1"/>
    <w:rPr>
      <w:rFonts w:cs="Times New Roman"/>
    </w:rPr>
  </w:style>
  <w:style w:type="character" w:customStyle="1" w:styleId="WW8Num152z2">
    <w:name w:val="WW8Num152z2"/>
    <w:rsid w:val="00DB33D1"/>
    <w:rPr>
      <w:rFonts w:cs="Times New Roman"/>
      <w:b w:val="0"/>
      <w:color w:val="000000"/>
    </w:rPr>
  </w:style>
  <w:style w:type="character" w:customStyle="1" w:styleId="WW8Num152z3">
    <w:name w:val="WW8Num152z3"/>
    <w:rsid w:val="00DB33D1"/>
    <w:rPr>
      <w:rFonts w:cs="Times New Roman"/>
      <w:b w:val="0"/>
      <w:i w:val="0"/>
    </w:rPr>
  </w:style>
  <w:style w:type="character" w:customStyle="1" w:styleId="WW8Num153z0">
    <w:name w:val="WW8Num153z0"/>
    <w:rsid w:val="00DB33D1"/>
    <w:rPr>
      <w:b w:val="0"/>
      <w:color w:val="000000"/>
    </w:rPr>
  </w:style>
  <w:style w:type="character" w:customStyle="1" w:styleId="WW8Num153z1">
    <w:name w:val="WW8Num153z1"/>
    <w:rsid w:val="00DB33D1"/>
  </w:style>
  <w:style w:type="character" w:customStyle="1" w:styleId="WW8Num153z2">
    <w:name w:val="WW8Num153z2"/>
    <w:rsid w:val="00DB33D1"/>
  </w:style>
  <w:style w:type="character" w:customStyle="1" w:styleId="WW8Num153z3">
    <w:name w:val="WW8Num153z3"/>
    <w:rsid w:val="00DB33D1"/>
  </w:style>
  <w:style w:type="character" w:customStyle="1" w:styleId="WW8Num153z4">
    <w:name w:val="WW8Num153z4"/>
    <w:rsid w:val="00DB33D1"/>
  </w:style>
  <w:style w:type="character" w:customStyle="1" w:styleId="WW8Num153z5">
    <w:name w:val="WW8Num153z5"/>
    <w:rsid w:val="00DB33D1"/>
  </w:style>
  <w:style w:type="character" w:customStyle="1" w:styleId="WW8Num153z6">
    <w:name w:val="WW8Num153z6"/>
    <w:rsid w:val="00DB33D1"/>
  </w:style>
  <w:style w:type="character" w:customStyle="1" w:styleId="WW8Num153z7">
    <w:name w:val="WW8Num153z7"/>
    <w:rsid w:val="00DB33D1"/>
  </w:style>
  <w:style w:type="character" w:customStyle="1" w:styleId="WW8Num153z8">
    <w:name w:val="WW8Num153z8"/>
    <w:rsid w:val="00DB33D1"/>
  </w:style>
  <w:style w:type="character" w:customStyle="1" w:styleId="WW8Num154z0">
    <w:name w:val="WW8Num154z0"/>
    <w:rsid w:val="00DB33D1"/>
    <w:rPr>
      <w:b w:val="0"/>
      <w:color w:val="000000"/>
    </w:rPr>
  </w:style>
  <w:style w:type="character" w:customStyle="1" w:styleId="WW8Num154z1">
    <w:name w:val="WW8Num154z1"/>
    <w:rsid w:val="00DB33D1"/>
    <w:rPr>
      <w:rFonts w:cs="Times New Roman"/>
      <w:color w:val="000000"/>
    </w:rPr>
  </w:style>
  <w:style w:type="character" w:customStyle="1" w:styleId="WW8Num154z2">
    <w:name w:val="WW8Num154z2"/>
    <w:rsid w:val="00DB33D1"/>
    <w:rPr>
      <w:rFonts w:cs="Times New Roman"/>
    </w:rPr>
  </w:style>
  <w:style w:type="character" w:customStyle="1" w:styleId="WW8Num155z0">
    <w:name w:val="WW8Num155z0"/>
    <w:rsid w:val="00DB33D1"/>
  </w:style>
  <w:style w:type="character" w:customStyle="1" w:styleId="WW8Num155z1">
    <w:name w:val="WW8Num155z1"/>
    <w:rsid w:val="00DB33D1"/>
    <w:rPr>
      <w:rFonts w:cs="Times New Roman"/>
    </w:rPr>
  </w:style>
  <w:style w:type="character" w:customStyle="1" w:styleId="WW8Num156z0">
    <w:name w:val="WW8Num156z0"/>
    <w:rsid w:val="00DB33D1"/>
    <w:rPr>
      <w:b w:val="0"/>
    </w:rPr>
  </w:style>
  <w:style w:type="character" w:customStyle="1" w:styleId="WW8Num156z1">
    <w:name w:val="WW8Num156z1"/>
    <w:rsid w:val="00DB33D1"/>
  </w:style>
  <w:style w:type="character" w:customStyle="1" w:styleId="WW8Num156z2">
    <w:name w:val="WW8Num156z2"/>
    <w:rsid w:val="00DB33D1"/>
  </w:style>
  <w:style w:type="character" w:customStyle="1" w:styleId="WW8Num156z3">
    <w:name w:val="WW8Num156z3"/>
    <w:rsid w:val="00DB33D1"/>
  </w:style>
  <w:style w:type="character" w:customStyle="1" w:styleId="WW8Num156z4">
    <w:name w:val="WW8Num156z4"/>
    <w:rsid w:val="00DB33D1"/>
  </w:style>
  <w:style w:type="character" w:customStyle="1" w:styleId="WW8Num156z5">
    <w:name w:val="WW8Num156z5"/>
    <w:rsid w:val="00DB33D1"/>
  </w:style>
  <w:style w:type="character" w:customStyle="1" w:styleId="WW8Num156z6">
    <w:name w:val="WW8Num156z6"/>
    <w:rsid w:val="00DB33D1"/>
  </w:style>
  <w:style w:type="character" w:customStyle="1" w:styleId="WW8Num156z7">
    <w:name w:val="WW8Num156z7"/>
    <w:rsid w:val="00DB33D1"/>
  </w:style>
  <w:style w:type="character" w:customStyle="1" w:styleId="WW8Num156z8">
    <w:name w:val="WW8Num156z8"/>
    <w:rsid w:val="00DB33D1"/>
  </w:style>
  <w:style w:type="character" w:customStyle="1" w:styleId="WW8Num157z0">
    <w:name w:val="WW8Num157z0"/>
    <w:rsid w:val="00DB33D1"/>
    <w:rPr>
      <w:rFonts w:ascii="Tahoma" w:hAnsi="Tahoma" w:cs="Tahoma"/>
    </w:rPr>
  </w:style>
  <w:style w:type="character" w:customStyle="1" w:styleId="WW8Num157z1">
    <w:name w:val="WW8Num157z1"/>
    <w:rsid w:val="00DB33D1"/>
  </w:style>
  <w:style w:type="character" w:customStyle="1" w:styleId="WW8Num157z2">
    <w:name w:val="WW8Num157z2"/>
    <w:rsid w:val="00DB33D1"/>
  </w:style>
  <w:style w:type="character" w:customStyle="1" w:styleId="WW8Num157z3">
    <w:name w:val="WW8Num157z3"/>
    <w:rsid w:val="00DB33D1"/>
  </w:style>
  <w:style w:type="character" w:customStyle="1" w:styleId="WW8Num157z4">
    <w:name w:val="WW8Num157z4"/>
    <w:rsid w:val="00DB33D1"/>
  </w:style>
  <w:style w:type="character" w:customStyle="1" w:styleId="WW8Num157z5">
    <w:name w:val="WW8Num157z5"/>
    <w:rsid w:val="00DB33D1"/>
  </w:style>
  <w:style w:type="character" w:customStyle="1" w:styleId="WW8Num157z6">
    <w:name w:val="WW8Num157z6"/>
    <w:rsid w:val="00DB33D1"/>
  </w:style>
  <w:style w:type="character" w:customStyle="1" w:styleId="WW8Num157z7">
    <w:name w:val="WW8Num157z7"/>
    <w:rsid w:val="00DB33D1"/>
  </w:style>
  <w:style w:type="character" w:customStyle="1" w:styleId="WW8Num157z8">
    <w:name w:val="WW8Num157z8"/>
    <w:rsid w:val="00DB33D1"/>
  </w:style>
  <w:style w:type="character" w:customStyle="1" w:styleId="WW8Num158z0">
    <w:name w:val="WW8Num158z0"/>
    <w:rsid w:val="00DB33D1"/>
    <w:rPr>
      <w:b w:val="0"/>
      <w:i w:val="0"/>
      <w:color w:val="000000"/>
      <w:sz w:val="20"/>
      <w:szCs w:val="20"/>
    </w:rPr>
  </w:style>
  <w:style w:type="character" w:customStyle="1" w:styleId="WW8Num158z1">
    <w:name w:val="WW8Num158z1"/>
    <w:rsid w:val="00DB33D1"/>
  </w:style>
  <w:style w:type="character" w:customStyle="1" w:styleId="WW8Num158z2">
    <w:name w:val="WW8Num158z2"/>
    <w:rsid w:val="00DB33D1"/>
  </w:style>
  <w:style w:type="character" w:customStyle="1" w:styleId="WW8Num158z3">
    <w:name w:val="WW8Num158z3"/>
    <w:rsid w:val="00DB33D1"/>
  </w:style>
  <w:style w:type="character" w:customStyle="1" w:styleId="WW8Num158z4">
    <w:name w:val="WW8Num158z4"/>
    <w:rsid w:val="00DB33D1"/>
  </w:style>
  <w:style w:type="character" w:customStyle="1" w:styleId="WW8Num158z5">
    <w:name w:val="WW8Num158z5"/>
    <w:rsid w:val="00DB33D1"/>
  </w:style>
  <w:style w:type="character" w:customStyle="1" w:styleId="WW8Num158z6">
    <w:name w:val="WW8Num158z6"/>
    <w:rsid w:val="00DB33D1"/>
  </w:style>
  <w:style w:type="character" w:customStyle="1" w:styleId="WW8Num158z7">
    <w:name w:val="WW8Num158z7"/>
    <w:rsid w:val="00DB33D1"/>
  </w:style>
  <w:style w:type="character" w:customStyle="1" w:styleId="WW8Num158z8">
    <w:name w:val="WW8Num158z8"/>
    <w:rsid w:val="00DB33D1"/>
  </w:style>
  <w:style w:type="character" w:customStyle="1" w:styleId="WW8Num159z0">
    <w:name w:val="WW8Num159z0"/>
    <w:rsid w:val="00DB33D1"/>
    <w:rPr>
      <w:rFonts w:cs="Times New Roman"/>
    </w:rPr>
  </w:style>
  <w:style w:type="character" w:customStyle="1" w:styleId="WW8Num159z1">
    <w:name w:val="WW8Num159z1"/>
    <w:rsid w:val="00DB33D1"/>
  </w:style>
  <w:style w:type="character" w:customStyle="1" w:styleId="WW8Num159z2">
    <w:name w:val="WW8Num159z2"/>
    <w:rsid w:val="00DB33D1"/>
  </w:style>
  <w:style w:type="character" w:customStyle="1" w:styleId="WW8Num159z3">
    <w:name w:val="WW8Num159z3"/>
    <w:rsid w:val="00DB33D1"/>
  </w:style>
  <w:style w:type="character" w:customStyle="1" w:styleId="WW8Num159z4">
    <w:name w:val="WW8Num159z4"/>
    <w:rsid w:val="00DB33D1"/>
  </w:style>
  <w:style w:type="character" w:customStyle="1" w:styleId="WW8Num159z5">
    <w:name w:val="WW8Num159z5"/>
    <w:rsid w:val="00DB33D1"/>
  </w:style>
  <w:style w:type="character" w:customStyle="1" w:styleId="WW8Num159z6">
    <w:name w:val="WW8Num159z6"/>
    <w:rsid w:val="00DB33D1"/>
  </w:style>
  <w:style w:type="character" w:customStyle="1" w:styleId="WW8Num159z7">
    <w:name w:val="WW8Num159z7"/>
    <w:rsid w:val="00DB33D1"/>
  </w:style>
  <w:style w:type="character" w:customStyle="1" w:styleId="WW8Num159z8">
    <w:name w:val="WW8Num159z8"/>
    <w:rsid w:val="00DB33D1"/>
  </w:style>
  <w:style w:type="character" w:customStyle="1" w:styleId="WW8Num160z0">
    <w:name w:val="WW8Num160z0"/>
    <w:rsid w:val="00DB33D1"/>
  </w:style>
  <w:style w:type="character" w:customStyle="1" w:styleId="WW8Num160z1">
    <w:name w:val="WW8Num160z1"/>
    <w:rsid w:val="00DB33D1"/>
  </w:style>
  <w:style w:type="character" w:customStyle="1" w:styleId="WW8Num160z2">
    <w:name w:val="WW8Num160z2"/>
    <w:rsid w:val="00DB33D1"/>
  </w:style>
  <w:style w:type="character" w:customStyle="1" w:styleId="WW8Num160z3">
    <w:name w:val="WW8Num160z3"/>
    <w:rsid w:val="00DB33D1"/>
  </w:style>
  <w:style w:type="character" w:customStyle="1" w:styleId="WW8Num160z4">
    <w:name w:val="WW8Num160z4"/>
    <w:rsid w:val="00DB33D1"/>
  </w:style>
  <w:style w:type="character" w:customStyle="1" w:styleId="WW8Num160z5">
    <w:name w:val="WW8Num160z5"/>
    <w:rsid w:val="00DB33D1"/>
  </w:style>
  <w:style w:type="character" w:customStyle="1" w:styleId="WW8Num160z6">
    <w:name w:val="WW8Num160z6"/>
    <w:rsid w:val="00DB33D1"/>
  </w:style>
  <w:style w:type="character" w:customStyle="1" w:styleId="WW8Num160z7">
    <w:name w:val="WW8Num160z7"/>
    <w:rsid w:val="00DB33D1"/>
  </w:style>
  <w:style w:type="character" w:customStyle="1" w:styleId="WW8Num160z8">
    <w:name w:val="WW8Num160z8"/>
    <w:rsid w:val="00DB33D1"/>
  </w:style>
  <w:style w:type="character" w:customStyle="1" w:styleId="WW8Num161z0">
    <w:name w:val="WW8Num161z0"/>
    <w:rsid w:val="00DB33D1"/>
  </w:style>
  <w:style w:type="character" w:customStyle="1" w:styleId="WW8Num161z1">
    <w:name w:val="WW8Num161z1"/>
    <w:rsid w:val="00DB33D1"/>
    <w:rPr>
      <w:rFonts w:cs="Times New Roman"/>
    </w:rPr>
  </w:style>
  <w:style w:type="character" w:customStyle="1" w:styleId="WW8Num162z0">
    <w:name w:val="WW8Num162z0"/>
    <w:rsid w:val="00DB33D1"/>
  </w:style>
  <w:style w:type="character" w:customStyle="1" w:styleId="WW8Num162z2">
    <w:name w:val="WW8Num162z2"/>
    <w:rsid w:val="00DB33D1"/>
  </w:style>
  <w:style w:type="character" w:customStyle="1" w:styleId="WW8Num162z3">
    <w:name w:val="WW8Num162z3"/>
    <w:rsid w:val="00DB33D1"/>
  </w:style>
  <w:style w:type="character" w:customStyle="1" w:styleId="WW8Num162z4">
    <w:name w:val="WW8Num162z4"/>
    <w:rsid w:val="00DB33D1"/>
  </w:style>
  <w:style w:type="character" w:customStyle="1" w:styleId="WW8Num162z5">
    <w:name w:val="WW8Num162z5"/>
    <w:rsid w:val="00DB33D1"/>
  </w:style>
  <w:style w:type="character" w:customStyle="1" w:styleId="WW8Num162z6">
    <w:name w:val="WW8Num162z6"/>
    <w:rsid w:val="00DB33D1"/>
  </w:style>
  <w:style w:type="character" w:customStyle="1" w:styleId="WW8Num162z7">
    <w:name w:val="WW8Num162z7"/>
    <w:rsid w:val="00DB33D1"/>
  </w:style>
  <w:style w:type="character" w:customStyle="1" w:styleId="WW8Num162z8">
    <w:name w:val="WW8Num162z8"/>
    <w:rsid w:val="00DB33D1"/>
  </w:style>
  <w:style w:type="character" w:customStyle="1" w:styleId="WW8Num163z0">
    <w:name w:val="WW8Num163z0"/>
    <w:rsid w:val="00DB33D1"/>
  </w:style>
  <w:style w:type="character" w:customStyle="1" w:styleId="WW8Num163z1">
    <w:name w:val="WW8Num163z1"/>
    <w:rsid w:val="00DB33D1"/>
  </w:style>
  <w:style w:type="character" w:customStyle="1" w:styleId="WW8Num163z2">
    <w:name w:val="WW8Num163z2"/>
    <w:rsid w:val="00DB33D1"/>
  </w:style>
  <w:style w:type="character" w:customStyle="1" w:styleId="WW8Num163z3">
    <w:name w:val="WW8Num163z3"/>
    <w:rsid w:val="00DB33D1"/>
  </w:style>
  <w:style w:type="character" w:customStyle="1" w:styleId="WW8Num163z4">
    <w:name w:val="WW8Num163z4"/>
    <w:rsid w:val="00DB33D1"/>
  </w:style>
  <w:style w:type="character" w:customStyle="1" w:styleId="WW8Num163z5">
    <w:name w:val="WW8Num163z5"/>
    <w:rsid w:val="00DB33D1"/>
  </w:style>
  <w:style w:type="character" w:customStyle="1" w:styleId="WW8Num163z6">
    <w:name w:val="WW8Num163z6"/>
    <w:rsid w:val="00DB33D1"/>
  </w:style>
  <w:style w:type="character" w:customStyle="1" w:styleId="WW8Num163z7">
    <w:name w:val="WW8Num163z7"/>
    <w:rsid w:val="00DB33D1"/>
  </w:style>
  <w:style w:type="character" w:customStyle="1" w:styleId="WW8Num163z8">
    <w:name w:val="WW8Num163z8"/>
    <w:rsid w:val="00DB33D1"/>
  </w:style>
  <w:style w:type="character" w:customStyle="1" w:styleId="WW8Num164z0">
    <w:name w:val="WW8Num164z0"/>
    <w:rsid w:val="00DB33D1"/>
  </w:style>
  <w:style w:type="character" w:customStyle="1" w:styleId="WW8Num164z1">
    <w:name w:val="WW8Num164z1"/>
    <w:rsid w:val="00DB33D1"/>
    <w:rPr>
      <w:rFonts w:cs="Times New Roman"/>
    </w:rPr>
  </w:style>
  <w:style w:type="character" w:customStyle="1" w:styleId="WW8Num165z0">
    <w:name w:val="WW8Num165z0"/>
    <w:rsid w:val="00DB33D1"/>
    <w:rPr>
      <w:b w:val="0"/>
    </w:rPr>
  </w:style>
  <w:style w:type="character" w:customStyle="1" w:styleId="WW8Num165z1">
    <w:name w:val="WW8Num165z1"/>
    <w:rsid w:val="00DB33D1"/>
  </w:style>
  <w:style w:type="character" w:customStyle="1" w:styleId="WW8Num165z2">
    <w:name w:val="WW8Num165z2"/>
    <w:rsid w:val="00DB33D1"/>
  </w:style>
  <w:style w:type="character" w:customStyle="1" w:styleId="WW8Num165z3">
    <w:name w:val="WW8Num165z3"/>
    <w:rsid w:val="00DB33D1"/>
  </w:style>
  <w:style w:type="character" w:customStyle="1" w:styleId="WW8Num165z4">
    <w:name w:val="WW8Num165z4"/>
    <w:rsid w:val="00DB33D1"/>
  </w:style>
  <w:style w:type="character" w:customStyle="1" w:styleId="WW8Num165z5">
    <w:name w:val="WW8Num165z5"/>
    <w:rsid w:val="00DB33D1"/>
  </w:style>
  <w:style w:type="character" w:customStyle="1" w:styleId="WW8Num165z6">
    <w:name w:val="WW8Num165z6"/>
    <w:rsid w:val="00DB33D1"/>
  </w:style>
  <w:style w:type="character" w:customStyle="1" w:styleId="WW8Num165z7">
    <w:name w:val="WW8Num165z7"/>
    <w:rsid w:val="00DB33D1"/>
  </w:style>
  <w:style w:type="character" w:customStyle="1" w:styleId="WW8Num165z8">
    <w:name w:val="WW8Num165z8"/>
    <w:rsid w:val="00DB33D1"/>
  </w:style>
  <w:style w:type="character" w:customStyle="1" w:styleId="WW8Num166z0">
    <w:name w:val="WW8Num166z0"/>
    <w:rsid w:val="00DB33D1"/>
  </w:style>
  <w:style w:type="character" w:customStyle="1" w:styleId="WW8Num166z1">
    <w:name w:val="WW8Num166z1"/>
    <w:rsid w:val="00DB33D1"/>
  </w:style>
  <w:style w:type="character" w:customStyle="1" w:styleId="WW8Num166z2">
    <w:name w:val="WW8Num166z2"/>
    <w:rsid w:val="00DB33D1"/>
  </w:style>
  <w:style w:type="character" w:customStyle="1" w:styleId="WW8Num166z3">
    <w:name w:val="WW8Num166z3"/>
    <w:rsid w:val="00DB33D1"/>
  </w:style>
  <w:style w:type="character" w:customStyle="1" w:styleId="WW8Num166z4">
    <w:name w:val="WW8Num166z4"/>
    <w:rsid w:val="00DB33D1"/>
  </w:style>
  <w:style w:type="character" w:customStyle="1" w:styleId="WW8Num166z5">
    <w:name w:val="WW8Num166z5"/>
    <w:rsid w:val="00DB33D1"/>
  </w:style>
  <w:style w:type="character" w:customStyle="1" w:styleId="WW8Num166z6">
    <w:name w:val="WW8Num166z6"/>
    <w:rsid w:val="00DB33D1"/>
  </w:style>
  <w:style w:type="character" w:customStyle="1" w:styleId="WW8Num166z7">
    <w:name w:val="WW8Num166z7"/>
    <w:rsid w:val="00DB33D1"/>
  </w:style>
  <w:style w:type="character" w:customStyle="1" w:styleId="WW8Num166z8">
    <w:name w:val="WW8Num166z8"/>
    <w:rsid w:val="00DB33D1"/>
  </w:style>
  <w:style w:type="character" w:customStyle="1" w:styleId="WW8Num167z0">
    <w:name w:val="WW8Num167z0"/>
    <w:rsid w:val="00DB33D1"/>
    <w:rPr>
      <w:rFonts w:cs="Times New Roman"/>
      <w:b w:val="0"/>
      <w:color w:val="000000"/>
    </w:rPr>
  </w:style>
  <w:style w:type="character" w:customStyle="1" w:styleId="WW8Num167z1">
    <w:name w:val="WW8Num167z1"/>
    <w:rsid w:val="00DB33D1"/>
    <w:rPr>
      <w:rFonts w:cs="Times New Roman"/>
      <w:color w:val="000000"/>
    </w:rPr>
  </w:style>
  <w:style w:type="character" w:customStyle="1" w:styleId="WW8Num167z2">
    <w:name w:val="WW8Num167z2"/>
    <w:rsid w:val="00DB33D1"/>
    <w:rPr>
      <w:rFonts w:cs="Times New Roman"/>
    </w:rPr>
  </w:style>
  <w:style w:type="character" w:customStyle="1" w:styleId="WW8Num168z0">
    <w:name w:val="WW8Num168z0"/>
    <w:rsid w:val="00DB33D1"/>
  </w:style>
  <w:style w:type="character" w:customStyle="1" w:styleId="WW8Num168z1">
    <w:name w:val="WW8Num168z1"/>
    <w:rsid w:val="00DB33D1"/>
  </w:style>
  <w:style w:type="character" w:customStyle="1" w:styleId="WW8Num168z2">
    <w:name w:val="WW8Num168z2"/>
    <w:rsid w:val="00DB33D1"/>
  </w:style>
  <w:style w:type="character" w:customStyle="1" w:styleId="WW8Num168z3">
    <w:name w:val="WW8Num168z3"/>
    <w:rsid w:val="00DB33D1"/>
  </w:style>
  <w:style w:type="character" w:customStyle="1" w:styleId="WW8Num168z4">
    <w:name w:val="WW8Num168z4"/>
    <w:rsid w:val="00DB33D1"/>
  </w:style>
  <w:style w:type="character" w:customStyle="1" w:styleId="WW8Num168z5">
    <w:name w:val="WW8Num168z5"/>
    <w:rsid w:val="00DB33D1"/>
  </w:style>
  <w:style w:type="character" w:customStyle="1" w:styleId="WW8Num168z6">
    <w:name w:val="WW8Num168z6"/>
    <w:rsid w:val="00DB33D1"/>
  </w:style>
  <w:style w:type="character" w:customStyle="1" w:styleId="WW8Num168z7">
    <w:name w:val="WW8Num168z7"/>
    <w:rsid w:val="00DB33D1"/>
  </w:style>
  <w:style w:type="character" w:customStyle="1" w:styleId="WW8Num168z8">
    <w:name w:val="WW8Num168z8"/>
    <w:rsid w:val="00DB33D1"/>
  </w:style>
  <w:style w:type="character" w:customStyle="1" w:styleId="WW8Num169z0">
    <w:name w:val="WW8Num169z0"/>
    <w:rsid w:val="00DB33D1"/>
    <w:rPr>
      <w:rFonts w:ascii="Tahoma" w:hAnsi="Tahoma" w:cs="Tahoma"/>
      <w:color w:val="000000"/>
      <w:sz w:val="20"/>
      <w:szCs w:val="20"/>
    </w:rPr>
  </w:style>
  <w:style w:type="character" w:customStyle="1" w:styleId="WW8Num169z1">
    <w:name w:val="WW8Num169z1"/>
    <w:rsid w:val="00DB33D1"/>
  </w:style>
  <w:style w:type="character" w:customStyle="1" w:styleId="WW8Num169z2">
    <w:name w:val="WW8Num169z2"/>
    <w:rsid w:val="00DB33D1"/>
  </w:style>
  <w:style w:type="character" w:customStyle="1" w:styleId="WW8Num169z3">
    <w:name w:val="WW8Num169z3"/>
    <w:rsid w:val="00DB33D1"/>
  </w:style>
  <w:style w:type="character" w:customStyle="1" w:styleId="WW8Num169z4">
    <w:name w:val="WW8Num169z4"/>
    <w:rsid w:val="00DB33D1"/>
  </w:style>
  <w:style w:type="character" w:customStyle="1" w:styleId="WW8Num169z5">
    <w:name w:val="WW8Num169z5"/>
    <w:rsid w:val="00DB33D1"/>
  </w:style>
  <w:style w:type="character" w:customStyle="1" w:styleId="WW8Num169z6">
    <w:name w:val="WW8Num169z6"/>
    <w:rsid w:val="00DB33D1"/>
  </w:style>
  <w:style w:type="character" w:customStyle="1" w:styleId="WW8Num169z7">
    <w:name w:val="WW8Num169z7"/>
    <w:rsid w:val="00DB33D1"/>
  </w:style>
  <w:style w:type="character" w:customStyle="1" w:styleId="WW8Num169z8">
    <w:name w:val="WW8Num169z8"/>
    <w:rsid w:val="00DB33D1"/>
  </w:style>
  <w:style w:type="character" w:customStyle="1" w:styleId="WW8Num170z0">
    <w:name w:val="WW8Num170z0"/>
    <w:rsid w:val="00DB33D1"/>
    <w:rPr>
      <w:b/>
    </w:rPr>
  </w:style>
  <w:style w:type="character" w:customStyle="1" w:styleId="WW8Num170z1">
    <w:name w:val="WW8Num170z1"/>
    <w:rsid w:val="00DB33D1"/>
  </w:style>
  <w:style w:type="character" w:customStyle="1" w:styleId="WW8Num170z2">
    <w:name w:val="WW8Num170z2"/>
    <w:rsid w:val="00DB33D1"/>
  </w:style>
  <w:style w:type="character" w:customStyle="1" w:styleId="WW8Num170z3">
    <w:name w:val="WW8Num170z3"/>
    <w:rsid w:val="00DB33D1"/>
  </w:style>
  <w:style w:type="character" w:customStyle="1" w:styleId="WW8Num170z4">
    <w:name w:val="WW8Num170z4"/>
    <w:rsid w:val="00DB33D1"/>
  </w:style>
  <w:style w:type="character" w:customStyle="1" w:styleId="WW8Num170z5">
    <w:name w:val="WW8Num170z5"/>
    <w:rsid w:val="00DB33D1"/>
  </w:style>
  <w:style w:type="character" w:customStyle="1" w:styleId="WW8Num170z6">
    <w:name w:val="WW8Num170z6"/>
    <w:rsid w:val="00DB33D1"/>
  </w:style>
  <w:style w:type="character" w:customStyle="1" w:styleId="WW8Num170z7">
    <w:name w:val="WW8Num170z7"/>
    <w:rsid w:val="00DB33D1"/>
  </w:style>
  <w:style w:type="character" w:customStyle="1" w:styleId="WW8Num170z8">
    <w:name w:val="WW8Num170z8"/>
    <w:rsid w:val="00DB33D1"/>
  </w:style>
  <w:style w:type="character" w:customStyle="1" w:styleId="WW8Num171z0">
    <w:name w:val="WW8Num171z0"/>
    <w:rsid w:val="00DB33D1"/>
    <w:rPr>
      <w:b w:val="0"/>
      <w:i w:val="0"/>
      <w:color w:val="000000"/>
      <w:sz w:val="20"/>
      <w:szCs w:val="20"/>
    </w:rPr>
  </w:style>
  <w:style w:type="character" w:customStyle="1" w:styleId="WW8Num171z1">
    <w:name w:val="WW8Num171z1"/>
    <w:rsid w:val="00DB33D1"/>
    <w:rPr>
      <w:rFonts w:cs="Times New Roman"/>
    </w:rPr>
  </w:style>
  <w:style w:type="character" w:customStyle="1" w:styleId="WW8Num171z2">
    <w:name w:val="WW8Num171z2"/>
    <w:rsid w:val="00DB33D1"/>
    <w:rPr>
      <w:b w:val="0"/>
      <w:kern w:val="3"/>
      <w:position w:val="0"/>
      <w:vertAlign w:val="baseline"/>
    </w:rPr>
  </w:style>
  <w:style w:type="character" w:customStyle="1" w:styleId="WW8Num172z0">
    <w:name w:val="WW8Num172z0"/>
    <w:rsid w:val="00DB33D1"/>
    <w:rPr>
      <w:rFonts w:cs="Times New Roman"/>
    </w:rPr>
  </w:style>
  <w:style w:type="character" w:customStyle="1" w:styleId="WW8Num173z0">
    <w:name w:val="WW8Num173z0"/>
    <w:rsid w:val="00DB33D1"/>
  </w:style>
  <w:style w:type="character" w:customStyle="1" w:styleId="WW8Num173z1">
    <w:name w:val="WW8Num173z1"/>
    <w:rsid w:val="00DB33D1"/>
  </w:style>
  <w:style w:type="character" w:customStyle="1" w:styleId="WW8Num173z2">
    <w:name w:val="WW8Num173z2"/>
    <w:rsid w:val="00DB33D1"/>
  </w:style>
  <w:style w:type="character" w:customStyle="1" w:styleId="WW8Num173z3">
    <w:name w:val="WW8Num173z3"/>
    <w:rsid w:val="00DB33D1"/>
  </w:style>
  <w:style w:type="character" w:customStyle="1" w:styleId="WW8Num173z4">
    <w:name w:val="WW8Num173z4"/>
    <w:rsid w:val="00DB33D1"/>
  </w:style>
  <w:style w:type="character" w:customStyle="1" w:styleId="WW8Num173z5">
    <w:name w:val="WW8Num173z5"/>
    <w:rsid w:val="00DB33D1"/>
  </w:style>
  <w:style w:type="character" w:customStyle="1" w:styleId="WW8Num173z6">
    <w:name w:val="WW8Num173z6"/>
    <w:rsid w:val="00DB33D1"/>
  </w:style>
  <w:style w:type="character" w:customStyle="1" w:styleId="WW8Num173z7">
    <w:name w:val="WW8Num173z7"/>
    <w:rsid w:val="00DB33D1"/>
  </w:style>
  <w:style w:type="character" w:customStyle="1" w:styleId="WW8Num173z8">
    <w:name w:val="WW8Num173z8"/>
    <w:rsid w:val="00DB33D1"/>
  </w:style>
  <w:style w:type="character" w:customStyle="1" w:styleId="WW8Num174z0">
    <w:name w:val="WW8Num174z0"/>
    <w:rsid w:val="00DB33D1"/>
    <w:rPr>
      <w:rFonts w:ascii="Tahoma" w:hAnsi="Tahoma" w:cs="Tahoma"/>
      <w:color w:val="000000"/>
    </w:rPr>
  </w:style>
  <w:style w:type="character" w:customStyle="1" w:styleId="WW8Num174z1">
    <w:name w:val="WW8Num174z1"/>
    <w:rsid w:val="00DB33D1"/>
  </w:style>
  <w:style w:type="character" w:customStyle="1" w:styleId="WW8Num174z2">
    <w:name w:val="WW8Num174z2"/>
    <w:rsid w:val="00DB33D1"/>
  </w:style>
  <w:style w:type="character" w:customStyle="1" w:styleId="WW8Num174z3">
    <w:name w:val="WW8Num174z3"/>
    <w:rsid w:val="00DB33D1"/>
  </w:style>
  <w:style w:type="character" w:customStyle="1" w:styleId="WW8Num174z4">
    <w:name w:val="WW8Num174z4"/>
    <w:rsid w:val="00DB33D1"/>
  </w:style>
  <w:style w:type="character" w:customStyle="1" w:styleId="WW8Num174z5">
    <w:name w:val="WW8Num174z5"/>
    <w:rsid w:val="00DB33D1"/>
  </w:style>
  <w:style w:type="character" w:customStyle="1" w:styleId="WW8Num174z6">
    <w:name w:val="WW8Num174z6"/>
    <w:rsid w:val="00DB33D1"/>
  </w:style>
  <w:style w:type="character" w:customStyle="1" w:styleId="WW8Num174z7">
    <w:name w:val="WW8Num174z7"/>
    <w:rsid w:val="00DB33D1"/>
  </w:style>
  <w:style w:type="character" w:customStyle="1" w:styleId="WW8Num174z8">
    <w:name w:val="WW8Num174z8"/>
    <w:rsid w:val="00DB33D1"/>
  </w:style>
  <w:style w:type="character" w:customStyle="1" w:styleId="WW8Num175z0">
    <w:name w:val="WW8Num175z0"/>
    <w:rsid w:val="00DB33D1"/>
    <w:rPr>
      <w:b w:val="0"/>
      <w:color w:val="000000"/>
    </w:rPr>
  </w:style>
  <w:style w:type="character" w:customStyle="1" w:styleId="WW8Num175z1">
    <w:name w:val="WW8Num175z1"/>
    <w:rsid w:val="00DB33D1"/>
    <w:rPr>
      <w:rFonts w:cs="Times New Roman"/>
      <w:color w:val="000000"/>
    </w:rPr>
  </w:style>
  <w:style w:type="character" w:customStyle="1" w:styleId="WW8Num175z2">
    <w:name w:val="WW8Num175z2"/>
    <w:rsid w:val="00DB33D1"/>
    <w:rPr>
      <w:rFonts w:cs="Times New Roman"/>
    </w:rPr>
  </w:style>
  <w:style w:type="character" w:customStyle="1" w:styleId="WW8Num176z0">
    <w:name w:val="WW8Num176z0"/>
    <w:rsid w:val="00DB33D1"/>
  </w:style>
  <w:style w:type="character" w:customStyle="1" w:styleId="WW8Num176z1">
    <w:name w:val="WW8Num176z1"/>
    <w:rsid w:val="00DB33D1"/>
  </w:style>
  <w:style w:type="character" w:customStyle="1" w:styleId="WW8Num176z2">
    <w:name w:val="WW8Num176z2"/>
    <w:rsid w:val="00DB33D1"/>
  </w:style>
  <w:style w:type="character" w:customStyle="1" w:styleId="WW8Num176z3">
    <w:name w:val="WW8Num176z3"/>
    <w:rsid w:val="00DB33D1"/>
  </w:style>
  <w:style w:type="character" w:customStyle="1" w:styleId="WW8Num176z4">
    <w:name w:val="WW8Num176z4"/>
    <w:rsid w:val="00DB33D1"/>
  </w:style>
  <w:style w:type="character" w:customStyle="1" w:styleId="WW8Num176z5">
    <w:name w:val="WW8Num176z5"/>
    <w:rsid w:val="00DB33D1"/>
  </w:style>
  <w:style w:type="character" w:customStyle="1" w:styleId="WW8Num176z6">
    <w:name w:val="WW8Num176z6"/>
    <w:rsid w:val="00DB33D1"/>
  </w:style>
  <w:style w:type="character" w:customStyle="1" w:styleId="WW8Num176z7">
    <w:name w:val="WW8Num176z7"/>
    <w:rsid w:val="00DB33D1"/>
  </w:style>
  <w:style w:type="character" w:customStyle="1" w:styleId="WW8Num176z8">
    <w:name w:val="WW8Num176z8"/>
    <w:rsid w:val="00DB33D1"/>
  </w:style>
  <w:style w:type="character" w:customStyle="1" w:styleId="WW8Num177z0">
    <w:name w:val="WW8Num177z0"/>
    <w:rsid w:val="00DB33D1"/>
  </w:style>
  <w:style w:type="character" w:customStyle="1" w:styleId="WW8Num178z0">
    <w:name w:val="WW8Num178z0"/>
    <w:rsid w:val="00DB33D1"/>
    <w:rPr>
      <w:rFonts w:ascii="Tahoma" w:hAnsi="Tahoma" w:cs="Times New Roman"/>
      <w:b/>
    </w:rPr>
  </w:style>
  <w:style w:type="character" w:customStyle="1" w:styleId="WW8Num178z1">
    <w:name w:val="WW8Num178z1"/>
    <w:rsid w:val="00DB33D1"/>
    <w:rPr>
      <w:rFonts w:cs="Times New Roman"/>
      <w:color w:val="000000"/>
    </w:rPr>
  </w:style>
  <w:style w:type="character" w:customStyle="1" w:styleId="WW8Num178z3">
    <w:name w:val="WW8Num178z3"/>
    <w:rsid w:val="00DB33D1"/>
    <w:rPr>
      <w:rFonts w:cs="Times New Roman"/>
      <w:color w:val="000000"/>
    </w:rPr>
  </w:style>
  <w:style w:type="character" w:customStyle="1" w:styleId="WW8Num178z6">
    <w:name w:val="WW8Num178z6"/>
    <w:rsid w:val="00DB33D1"/>
    <w:rPr>
      <w:rFonts w:ascii="Tahoma" w:eastAsia="Times New Roman" w:hAnsi="Tahoma" w:cs="Tahoma"/>
      <w:b w:val="0"/>
    </w:rPr>
  </w:style>
  <w:style w:type="character" w:customStyle="1" w:styleId="WW8Num179z0">
    <w:name w:val="WW8Num179z0"/>
    <w:rsid w:val="00DB33D1"/>
    <w:rPr>
      <w:rFonts w:ascii="Tahoma" w:eastAsia="Times New Roman" w:hAnsi="Tahoma" w:cs="Tahoma"/>
      <w:b w:val="0"/>
      <w:color w:val="000000"/>
    </w:rPr>
  </w:style>
  <w:style w:type="character" w:customStyle="1" w:styleId="WW8Num179z1">
    <w:name w:val="WW8Num179z1"/>
    <w:rsid w:val="00DB33D1"/>
    <w:rPr>
      <w:rFonts w:cs="Times New Roman"/>
    </w:rPr>
  </w:style>
  <w:style w:type="character" w:customStyle="1" w:styleId="WW8Num179z2">
    <w:name w:val="WW8Num179z2"/>
    <w:rsid w:val="00DB33D1"/>
    <w:rPr>
      <w:color w:val="000000"/>
    </w:rPr>
  </w:style>
  <w:style w:type="character" w:customStyle="1" w:styleId="WW8Num179z4">
    <w:name w:val="WW8Num179z4"/>
    <w:rsid w:val="00DB33D1"/>
    <w:rPr>
      <w:rFonts w:ascii="Tahoma" w:hAnsi="Tahoma" w:cs="Times New Roman"/>
      <w:b w:val="0"/>
      <w:sz w:val="20"/>
      <w:szCs w:val="20"/>
    </w:rPr>
  </w:style>
  <w:style w:type="character" w:customStyle="1" w:styleId="WW8Num179z5">
    <w:name w:val="WW8Num179z5"/>
    <w:rsid w:val="00DB33D1"/>
    <w:rPr>
      <w:rFonts w:cs="Times New Roman"/>
      <w:b/>
    </w:rPr>
  </w:style>
  <w:style w:type="character" w:customStyle="1" w:styleId="WW8Num180z0">
    <w:name w:val="WW8Num180z0"/>
    <w:rsid w:val="00DB33D1"/>
    <w:rPr>
      <w:rFonts w:cs="Times New Roman"/>
    </w:rPr>
  </w:style>
  <w:style w:type="character" w:customStyle="1" w:styleId="WW8Num180z1">
    <w:name w:val="WW8Num180z1"/>
    <w:rsid w:val="00DB33D1"/>
  </w:style>
  <w:style w:type="character" w:customStyle="1" w:styleId="WW8Num180z2">
    <w:name w:val="WW8Num180z2"/>
    <w:rsid w:val="00DB33D1"/>
  </w:style>
  <w:style w:type="character" w:customStyle="1" w:styleId="WW8Num180z3">
    <w:name w:val="WW8Num180z3"/>
    <w:rsid w:val="00DB33D1"/>
  </w:style>
  <w:style w:type="character" w:customStyle="1" w:styleId="WW8Num180z4">
    <w:name w:val="WW8Num180z4"/>
    <w:rsid w:val="00DB33D1"/>
  </w:style>
  <w:style w:type="character" w:customStyle="1" w:styleId="WW8Num180z5">
    <w:name w:val="WW8Num180z5"/>
    <w:rsid w:val="00DB33D1"/>
  </w:style>
  <w:style w:type="character" w:customStyle="1" w:styleId="WW8Num180z6">
    <w:name w:val="WW8Num180z6"/>
    <w:rsid w:val="00DB33D1"/>
  </w:style>
  <w:style w:type="character" w:customStyle="1" w:styleId="WW8Num180z7">
    <w:name w:val="WW8Num180z7"/>
    <w:rsid w:val="00DB33D1"/>
  </w:style>
  <w:style w:type="character" w:customStyle="1" w:styleId="WW8Num180z8">
    <w:name w:val="WW8Num180z8"/>
    <w:rsid w:val="00DB33D1"/>
  </w:style>
  <w:style w:type="character" w:customStyle="1" w:styleId="WW8Num181z0">
    <w:name w:val="WW8Num181z0"/>
    <w:rsid w:val="00DB33D1"/>
  </w:style>
  <w:style w:type="character" w:customStyle="1" w:styleId="WW8Num181z1">
    <w:name w:val="WW8Num181z1"/>
    <w:rsid w:val="00DB33D1"/>
  </w:style>
  <w:style w:type="character" w:customStyle="1" w:styleId="WW8Num181z2">
    <w:name w:val="WW8Num181z2"/>
    <w:rsid w:val="00DB33D1"/>
  </w:style>
  <w:style w:type="character" w:customStyle="1" w:styleId="WW8Num181z3">
    <w:name w:val="WW8Num181z3"/>
    <w:rsid w:val="00DB33D1"/>
  </w:style>
  <w:style w:type="character" w:customStyle="1" w:styleId="WW8Num181z4">
    <w:name w:val="WW8Num181z4"/>
    <w:rsid w:val="00DB33D1"/>
  </w:style>
  <w:style w:type="character" w:customStyle="1" w:styleId="WW8Num181z5">
    <w:name w:val="WW8Num181z5"/>
    <w:rsid w:val="00DB33D1"/>
  </w:style>
  <w:style w:type="character" w:customStyle="1" w:styleId="WW8Num181z6">
    <w:name w:val="WW8Num181z6"/>
    <w:rsid w:val="00DB33D1"/>
  </w:style>
  <w:style w:type="character" w:customStyle="1" w:styleId="WW8Num181z7">
    <w:name w:val="WW8Num181z7"/>
    <w:rsid w:val="00DB33D1"/>
  </w:style>
  <w:style w:type="character" w:customStyle="1" w:styleId="WW8Num181z8">
    <w:name w:val="WW8Num181z8"/>
    <w:rsid w:val="00DB33D1"/>
  </w:style>
  <w:style w:type="character" w:customStyle="1" w:styleId="WW8Num182z0">
    <w:name w:val="WW8Num182z0"/>
    <w:rsid w:val="00DB33D1"/>
    <w:rPr>
      <w:rFonts w:ascii="Tahoma" w:hAnsi="Tahoma" w:cs="Tahoma"/>
      <w:b/>
      <w:sz w:val="20"/>
      <w:szCs w:val="20"/>
    </w:rPr>
  </w:style>
  <w:style w:type="character" w:customStyle="1" w:styleId="WW8Num182z1">
    <w:name w:val="WW8Num182z1"/>
    <w:rsid w:val="00DB33D1"/>
  </w:style>
  <w:style w:type="character" w:customStyle="1" w:styleId="WW8Num182z2">
    <w:name w:val="WW8Num182z2"/>
    <w:rsid w:val="00DB33D1"/>
  </w:style>
  <w:style w:type="character" w:customStyle="1" w:styleId="WW8Num182z3">
    <w:name w:val="WW8Num182z3"/>
    <w:rsid w:val="00DB33D1"/>
  </w:style>
  <w:style w:type="character" w:customStyle="1" w:styleId="WW8Num182z4">
    <w:name w:val="WW8Num182z4"/>
    <w:rsid w:val="00DB33D1"/>
  </w:style>
  <w:style w:type="character" w:customStyle="1" w:styleId="WW8Num182z5">
    <w:name w:val="WW8Num182z5"/>
    <w:rsid w:val="00DB33D1"/>
  </w:style>
  <w:style w:type="character" w:customStyle="1" w:styleId="WW8Num182z6">
    <w:name w:val="WW8Num182z6"/>
    <w:rsid w:val="00DB33D1"/>
  </w:style>
  <w:style w:type="character" w:customStyle="1" w:styleId="WW8Num182z7">
    <w:name w:val="WW8Num182z7"/>
    <w:rsid w:val="00DB33D1"/>
  </w:style>
  <w:style w:type="character" w:customStyle="1" w:styleId="WW8Num182z8">
    <w:name w:val="WW8Num182z8"/>
    <w:rsid w:val="00DB33D1"/>
  </w:style>
  <w:style w:type="character" w:customStyle="1" w:styleId="WW8Num183z0">
    <w:name w:val="WW8Num183z0"/>
    <w:rsid w:val="00DB33D1"/>
    <w:rPr>
      <w:rFonts w:ascii="Tahoma" w:hAnsi="Tahoma" w:cs="Tahoma"/>
    </w:rPr>
  </w:style>
  <w:style w:type="character" w:customStyle="1" w:styleId="WW8Num183z1">
    <w:name w:val="WW8Num183z1"/>
    <w:rsid w:val="00DB33D1"/>
  </w:style>
  <w:style w:type="character" w:customStyle="1" w:styleId="WW8Num183z2">
    <w:name w:val="WW8Num183z2"/>
    <w:rsid w:val="00DB33D1"/>
  </w:style>
  <w:style w:type="character" w:customStyle="1" w:styleId="WW8Num183z3">
    <w:name w:val="WW8Num183z3"/>
    <w:rsid w:val="00DB33D1"/>
  </w:style>
  <w:style w:type="character" w:customStyle="1" w:styleId="WW8Num183z4">
    <w:name w:val="WW8Num183z4"/>
    <w:rsid w:val="00DB33D1"/>
  </w:style>
  <w:style w:type="character" w:customStyle="1" w:styleId="WW8Num183z5">
    <w:name w:val="WW8Num183z5"/>
    <w:rsid w:val="00DB33D1"/>
  </w:style>
  <w:style w:type="character" w:customStyle="1" w:styleId="WW8Num183z6">
    <w:name w:val="WW8Num183z6"/>
    <w:rsid w:val="00DB33D1"/>
  </w:style>
  <w:style w:type="character" w:customStyle="1" w:styleId="WW8Num183z7">
    <w:name w:val="WW8Num183z7"/>
    <w:rsid w:val="00DB33D1"/>
  </w:style>
  <w:style w:type="character" w:customStyle="1" w:styleId="WW8Num183z8">
    <w:name w:val="WW8Num183z8"/>
    <w:rsid w:val="00DB33D1"/>
  </w:style>
  <w:style w:type="character" w:customStyle="1" w:styleId="WW8Num184z0">
    <w:name w:val="WW8Num184z0"/>
    <w:rsid w:val="00DB33D1"/>
    <w:rPr>
      <w:rFonts w:ascii="Tahoma" w:hAnsi="Tahoma" w:cs="Tahoma"/>
      <w:sz w:val="20"/>
      <w:szCs w:val="20"/>
    </w:rPr>
  </w:style>
  <w:style w:type="character" w:customStyle="1" w:styleId="WW8Num184z1">
    <w:name w:val="WW8Num184z1"/>
    <w:rsid w:val="00DB33D1"/>
  </w:style>
  <w:style w:type="character" w:customStyle="1" w:styleId="WW8Num184z2">
    <w:name w:val="WW8Num184z2"/>
    <w:rsid w:val="00DB33D1"/>
  </w:style>
  <w:style w:type="character" w:customStyle="1" w:styleId="WW8Num184z3">
    <w:name w:val="WW8Num184z3"/>
    <w:rsid w:val="00DB33D1"/>
  </w:style>
  <w:style w:type="character" w:customStyle="1" w:styleId="WW8Num184z4">
    <w:name w:val="WW8Num184z4"/>
    <w:rsid w:val="00DB33D1"/>
  </w:style>
  <w:style w:type="character" w:customStyle="1" w:styleId="WW8Num184z5">
    <w:name w:val="WW8Num184z5"/>
    <w:rsid w:val="00DB33D1"/>
  </w:style>
  <w:style w:type="character" w:customStyle="1" w:styleId="WW8Num184z6">
    <w:name w:val="WW8Num184z6"/>
    <w:rsid w:val="00DB33D1"/>
  </w:style>
  <w:style w:type="character" w:customStyle="1" w:styleId="WW8Num184z7">
    <w:name w:val="WW8Num184z7"/>
    <w:rsid w:val="00DB33D1"/>
  </w:style>
  <w:style w:type="character" w:customStyle="1" w:styleId="WW8Num184z8">
    <w:name w:val="WW8Num184z8"/>
    <w:rsid w:val="00DB33D1"/>
  </w:style>
  <w:style w:type="character" w:customStyle="1" w:styleId="WW8Num185z0">
    <w:name w:val="WW8Num185z0"/>
    <w:rsid w:val="00DB33D1"/>
  </w:style>
  <w:style w:type="character" w:customStyle="1" w:styleId="WW8Num185z1">
    <w:name w:val="WW8Num185z1"/>
    <w:rsid w:val="00DB33D1"/>
  </w:style>
  <w:style w:type="character" w:customStyle="1" w:styleId="WW8Num185z2">
    <w:name w:val="WW8Num185z2"/>
    <w:rsid w:val="00DB33D1"/>
  </w:style>
  <w:style w:type="character" w:customStyle="1" w:styleId="WW8Num185z3">
    <w:name w:val="WW8Num185z3"/>
    <w:rsid w:val="00DB33D1"/>
  </w:style>
  <w:style w:type="character" w:customStyle="1" w:styleId="WW8Num185z4">
    <w:name w:val="WW8Num185z4"/>
    <w:rsid w:val="00DB33D1"/>
  </w:style>
  <w:style w:type="character" w:customStyle="1" w:styleId="WW8Num185z5">
    <w:name w:val="WW8Num185z5"/>
    <w:rsid w:val="00DB33D1"/>
  </w:style>
  <w:style w:type="character" w:customStyle="1" w:styleId="WW8Num185z6">
    <w:name w:val="WW8Num185z6"/>
    <w:rsid w:val="00DB33D1"/>
  </w:style>
  <w:style w:type="character" w:customStyle="1" w:styleId="WW8Num185z7">
    <w:name w:val="WW8Num185z7"/>
    <w:rsid w:val="00DB33D1"/>
  </w:style>
  <w:style w:type="character" w:customStyle="1" w:styleId="WW8Num185z8">
    <w:name w:val="WW8Num185z8"/>
    <w:rsid w:val="00DB33D1"/>
  </w:style>
  <w:style w:type="character" w:customStyle="1" w:styleId="WW8Num186z0">
    <w:name w:val="WW8Num186z0"/>
    <w:rsid w:val="00DB33D1"/>
  </w:style>
  <w:style w:type="character" w:customStyle="1" w:styleId="WW8Num186z1">
    <w:name w:val="WW8Num186z1"/>
    <w:rsid w:val="00DB33D1"/>
  </w:style>
  <w:style w:type="character" w:customStyle="1" w:styleId="WW8Num186z2">
    <w:name w:val="WW8Num186z2"/>
    <w:rsid w:val="00DB33D1"/>
  </w:style>
  <w:style w:type="character" w:customStyle="1" w:styleId="WW8Num186z3">
    <w:name w:val="WW8Num186z3"/>
    <w:rsid w:val="00DB33D1"/>
  </w:style>
  <w:style w:type="character" w:customStyle="1" w:styleId="WW8Num186z4">
    <w:name w:val="WW8Num186z4"/>
    <w:rsid w:val="00DB33D1"/>
  </w:style>
  <w:style w:type="character" w:customStyle="1" w:styleId="WW8Num186z5">
    <w:name w:val="WW8Num186z5"/>
    <w:rsid w:val="00DB33D1"/>
  </w:style>
  <w:style w:type="character" w:customStyle="1" w:styleId="WW8Num186z6">
    <w:name w:val="WW8Num186z6"/>
    <w:rsid w:val="00DB33D1"/>
  </w:style>
  <w:style w:type="character" w:customStyle="1" w:styleId="WW8Num186z7">
    <w:name w:val="WW8Num186z7"/>
    <w:rsid w:val="00DB33D1"/>
  </w:style>
  <w:style w:type="character" w:customStyle="1" w:styleId="WW8Num186z8">
    <w:name w:val="WW8Num186z8"/>
    <w:rsid w:val="00DB33D1"/>
  </w:style>
  <w:style w:type="character" w:customStyle="1" w:styleId="WW8Num187z0">
    <w:name w:val="WW8Num187z0"/>
    <w:rsid w:val="00DB33D1"/>
    <w:rPr>
      <w:rFonts w:ascii="Tahoma" w:hAnsi="Tahoma" w:cs="Tahoma"/>
      <w:b/>
      <w:bCs/>
      <w:sz w:val="20"/>
      <w:szCs w:val="20"/>
    </w:rPr>
  </w:style>
  <w:style w:type="character" w:customStyle="1" w:styleId="WW8Num187z1">
    <w:name w:val="WW8Num187z1"/>
    <w:rsid w:val="00DB33D1"/>
    <w:rPr>
      <w:rFonts w:ascii="Trebuchet MS" w:eastAsia="Times New Roman" w:hAnsi="Trebuchet MS" w:cs="Arial"/>
      <w:b w:val="0"/>
    </w:rPr>
  </w:style>
  <w:style w:type="character" w:customStyle="1" w:styleId="WW8Num187z2">
    <w:name w:val="WW8Num187z2"/>
    <w:rsid w:val="00DB33D1"/>
  </w:style>
  <w:style w:type="character" w:customStyle="1" w:styleId="WW8Num187z4">
    <w:name w:val="WW8Num187z4"/>
    <w:rsid w:val="00DB33D1"/>
  </w:style>
  <w:style w:type="character" w:customStyle="1" w:styleId="WW8Num187z5">
    <w:name w:val="WW8Num187z5"/>
    <w:rsid w:val="00DB33D1"/>
  </w:style>
  <w:style w:type="character" w:customStyle="1" w:styleId="WW8Num187z6">
    <w:name w:val="WW8Num187z6"/>
    <w:rsid w:val="00DB33D1"/>
  </w:style>
  <w:style w:type="character" w:customStyle="1" w:styleId="WW8Num187z7">
    <w:name w:val="WW8Num187z7"/>
    <w:rsid w:val="00DB33D1"/>
  </w:style>
  <w:style w:type="character" w:customStyle="1" w:styleId="WW8Num187z8">
    <w:name w:val="WW8Num187z8"/>
    <w:rsid w:val="00DB33D1"/>
  </w:style>
  <w:style w:type="character" w:customStyle="1" w:styleId="WW8Num188z0">
    <w:name w:val="WW8Num188z0"/>
    <w:rsid w:val="00DB33D1"/>
    <w:rPr>
      <w:b w:val="0"/>
      <w:i w:val="0"/>
      <w:color w:val="000000"/>
      <w:sz w:val="20"/>
      <w:szCs w:val="20"/>
    </w:rPr>
  </w:style>
  <w:style w:type="character" w:customStyle="1" w:styleId="WW8Num188z1">
    <w:name w:val="WW8Num188z1"/>
    <w:rsid w:val="00DB33D1"/>
  </w:style>
  <w:style w:type="character" w:customStyle="1" w:styleId="WW8Num188z2">
    <w:name w:val="WW8Num188z2"/>
    <w:rsid w:val="00DB33D1"/>
  </w:style>
  <w:style w:type="character" w:customStyle="1" w:styleId="WW8Num188z3">
    <w:name w:val="WW8Num188z3"/>
    <w:rsid w:val="00DB33D1"/>
  </w:style>
  <w:style w:type="character" w:customStyle="1" w:styleId="WW8Num188z4">
    <w:name w:val="WW8Num188z4"/>
    <w:rsid w:val="00DB33D1"/>
  </w:style>
  <w:style w:type="character" w:customStyle="1" w:styleId="WW8Num188z5">
    <w:name w:val="WW8Num188z5"/>
    <w:rsid w:val="00DB33D1"/>
  </w:style>
  <w:style w:type="character" w:customStyle="1" w:styleId="WW8Num188z6">
    <w:name w:val="WW8Num188z6"/>
    <w:rsid w:val="00DB33D1"/>
  </w:style>
  <w:style w:type="character" w:customStyle="1" w:styleId="WW8Num188z7">
    <w:name w:val="WW8Num188z7"/>
    <w:rsid w:val="00DB33D1"/>
  </w:style>
  <w:style w:type="character" w:customStyle="1" w:styleId="WW8Num188z8">
    <w:name w:val="WW8Num188z8"/>
    <w:rsid w:val="00DB33D1"/>
  </w:style>
  <w:style w:type="character" w:customStyle="1" w:styleId="WW8Num189z0">
    <w:name w:val="WW8Num189z0"/>
    <w:rsid w:val="00DB33D1"/>
    <w:rPr>
      <w:rFonts w:ascii="Tahoma" w:hAnsi="Tahoma" w:cs="Times New Roman"/>
      <w:color w:val="000000"/>
    </w:rPr>
  </w:style>
  <w:style w:type="character" w:customStyle="1" w:styleId="WW8Num189z1">
    <w:name w:val="WW8Num189z1"/>
    <w:rsid w:val="00DB33D1"/>
    <w:rPr>
      <w:rFonts w:cs="Times New Roman"/>
    </w:rPr>
  </w:style>
  <w:style w:type="character" w:customStyle="1" w:styleId="WW8Num190z0">
    <w:name w:val="WW8Num190z0"/>
    <w:rsid w:val="00DB33D1"/>
    <w:rPr>
      <w:strike w:val="0"/>
      <w:dstrike w:val="0"/>
      <w:sz w:val="20"/>
      <w:szCs w:val="20"/>
    </w:rPr>
  </w:style>
  <w:style w:type="character" w:customStyle="1" w:styleId="WW8Num190z1">
    <w:name w:val="WW8Num190z1"/>
    <w:rsid w:val="00DB33D1"/>
  </w:style>
  <w:style w:type="character" w:customStyle="1" w:styleId="WW8Num190z2">
    <w:name w:val="WW8Num190z2"/>
    <w:rsid w:val="00DB33D1"/>
  </w:style>
  <w:style w:type="character" w:customStyle="1" w:styleId="WW8Num190z3">
    <w:name w:val="WW8Num190z3"/>
    <w:rsid w:val="00DB33D1"/>
  </w:style>
  <w:style w:type="character" w:customStyle="1" w:styleId="WW8Num190z4">
    <w:name w:val="WW8Num190z4"/>
    <w:rsid w:val="00DB33D1"/>
  </w:style>
  <w:style w:type="character" w:customStyle="1" w:styleId="WW8Num190z5">
    <w:name w:val="WW8Num190z5"/>
    <w:rsid w:val="00DB33D1"/>
  </w:style>
  <w:style w:type="character" w:customStyle="1" w:styleId="WW8Num190z6">
    <w:name w:val="WW8Num190z6"/>
    <w:rsid w:val="00DB33D1"/>
  </w:style>
  <w:style w:type="character" w:customStyle="1" w:styleId="WW8Num190z7">
    <w:name w:val="WW8Num190z7"/>
    <w:rsid w:val="00DB33D1"/>
  </w:style>
  <w:style w:type="character" w:customStyle="1" w:styleId="WW8Num190z8">
    <w:name w:val="WW8Num190z8"/>
    <w:rsid w:val="00DB33D1"/>
  </w:style>
  <w:style w:type="character" w:customStyle="1" w:styleId="WW8Num191z0">
    <w:name w:val="WW8Num191z0"/>
    <w:rsid w:val="00DB33D1"/>
    <w:rPr>
      <w:rFonts w:ascii="Tahoma" w:hAnsi="Tahoma" w:cs="Tahoma"/>
    </w:rPr>
  </w:style>
  <w:style w:type="character" w:customStyle="1" w:styleId="WW8Num191z1">
    <w:name w:val="WW8Num191z1"/>
    <w:rsid w:val="00DB33D1"/>
    <w:rPr>
      <w:b w:val="0"/>
      <w:i w:val="0"/>
    </w:rPr>
  </w:style>
  <w:style w:type="character" w:customStyle="1" w:styleId="WW8Num191z2">
    <w:name w:val="WW8Num191z2"/>
    <w:rsid w:val="00DB33D1"/>
  </w:style>
  <w:style w:type="character" w:customStyle="1" w:styleId="WW8Num191z3">
    <w:name w:val="WW8Num191z3"/>
    <w:rsid w:val="00DB33D1"/>
  </w:style>
  <w:style w:type="character" w:customStyle="1" w:styleId="WW8Num191z4">
    <w:name w:val="WW8Num191z4"/>
    <w:rsid w:val="00DB33D1"/>
  </w:style>
  <w:style w:type="character" w:customStyle="1" w:styleId="WW8Num191z5">
    <w:name w:val="WW8Num191z5"/>
    <w:rsid w:val="00DB33D1"/>
  </w:style>
  <w:style w:type="character" w:customStyle="1" w:styleId="WW8Num191z6">
    <w:name w:val="WW8Num191z6"/>
    <w:rsid w:val="00DB33D1"/>
  </w:style>
  <w:style w:type="character" w:customStyle="1" w:styleId="WW8Num191z7">
    <w:name w:val="WW8Num191z7"/>
    <w:rsid w:val="00DB33D1"/>
  </w:style>
  <w:style w:type="character" w:customStyle="1" w:styleId="WW8Num191z8">
    <w:name w:val="WW8Num191z8"/>
    <w:rsid w:val="00DB33D1"/>
  </w:style>
  <w:style w:type="character" w:customStyle="1" w:styleId="WW8Num192z0">
    <w:name w:val="WW8Num192z0"/>
    <w:rsid w:val="00DB33D1"/>
    <w:rPr>
      <w:sz w:val="22"/>
    </w:rPr>
  </w:style>
  <w:style w:type="character" w:customStyle="1" w:styleId="WW8Num192z1">
    <w:name w:val="WW8Num192z1"/>
    <w:rsid w:val="00DB33D1"/>
  </w:style>
  <w:style w:type="character" w:customStyle="1" w:styleId="WW8Num192z2">
    <w:name w:val="WW8Num192z2"/>
    <w:rsid w:val="00DB33D1"/>
  </w:style>
  <w:style w:type="character" w:customStyle="1" w:styleId="WW8Num192z3">
    <w:name w:val="WW8Num192z3"/>
    <w:rsid w:val="00DB33D1"/>
  </w:style>
  <w:style w:type="character" w:customStyle="1" w:styleId="WW8Num192z4">
    <w:name w:val="WW8Num192z4"/>
    <w:rsid w:val="00DB33D1"/>
  </w:style>
  <w:style w:type="character" w:customStyle="1" w:styleId="WW8Num192z5">
    <w:name w:val="WW8Num192z5"/>
    <w:rsid w:val="00DB33D1"/>
  </w:style>
  <w:style w:type="character" w:customStyle="1" w:styleId="WW8Num192z6">
    <w:name w:val="WW8Num192z6"/>
    <w:rsid w:val="00DB33D1"/>
  </w:style>
  <w:style w:type="character" w:customStyle="1" w:styleId="WW8Num192z7">
    <w:name w:val="WW8Num192z7"/>
    <w:rsid w:val="00DB33D1"/>
  </w:style>
  <w:style w:type="character" w:customStyle="1" w:styleId="WW8Num192z8">
    <w:name w:val="WW8Num192z8"/>
    <w:rsid w:val="00DB33D1"/>
  </w:style>
  <w:style w:type="character" w:customStyle="1" w:styleId="WW8Num193z0">
    <w:name w:val="WW8Num193z0"/>
    <w:rsid w:val="00DB33D1"/>
    <w:rPr>
      <w:rFonts w:cs="Times New Roman"/>
      <w:b w:val="0"/>
      <w:i w:val="0"/>
      <w:color w:val="000000"/>
      <w:sz w:val="20"/>
      <w:szCs w:val="20"/>
    </w:rPr>
  </w:style>
  <w:style w:type="character" w:customStyle="1" w:styleId="WW8Num193z1">
    <w:name w:val="WW8Num193z1"/>
    <w:rsid w:val="00DB33D1"/>
  </w:style>
  <w:style w:type="character" w:customStyle="1" w:styleId="WW8Num193z2">
    <w:name w:val="WW8Num193z2"/>
    <w:rsid w:val="00DB33D1"/>
  </w:style>
  <w:style w:type="character" w:customStyle="1" w:styleId="WW8Num193z3">
    <w:name w:val="WW8Num193z3"/>
    <w:rsid w:val="00DB33D1"/>
  </w:style>
  <w:style w:type="character" w:customStyle="1" w:styleId="WW8Num193z4">
    <w:name w:val="WW8Num193z4"/>
    <w:rsid w:val="00DB33D1"/>
  </w:style>
  <w:style w:type="character" w:customStyle="1" w:styleId="WW8Num193z5">
    <w:name w:val="WW8Num193z5"/>
    <w:rsid w:val="00DB33D1"/>
  </w:style>
  <w:style w:type="character" w:customStyle="1" w:styleId="WW8Num193z6">
    <w:name w:val="WW8Num193z6"/>
    <w:rsid w:val="00DB33D1"/>
  </w:style>
  <w:style w:type="character" w:customStyle="1" w:styleId="WW8Num193z7">
    <w:name w:val="WW8Num193z7"/>
    <w:rsid w:val="00DB33D1"/>
  </w:style>
  <w:style w:type="character" w:customStyle="1" w:styleId="WW8Num193z8">
    <w:name w:val="WW8Num193z8"/>
    <w:rsid w:val="00DB33D1"/>
  </w:style>
  <w:style w:type="character" w:customStyle="1" w:styleId="WW8Num194z0">
    <w:name w:val="WW8Num194z0"/>
    <w:rsid w:val="00DB33D1"/>
  </w:style>
  <w:style w:type="character" w:customStyle="1" w:styleId="WW8Num194z1">
    <w:name w:val="WW8Num194z1"/>
    <w:rsid w:val="00DB33D1"/>
  </w:style>
  <w:style w:type="character" w:customStyle="1" w:styleId="WW8Num194z2">
    <w:name w:val="WW8Num194z2"/>
    <w:rsid w:val="00DB33D1"/>
  </w:style>
  <w:style w:type="character" w:customStyle="1" w:styleId="WW8Num194z3">
    <w:name w:val="WW8Num194z3"/>
    <w:rsid w:val="00DB33D1"/>
  </w:style>
  <w:style w:type="character" w:customStyle="1" w:styleId="WW8Num194z4">
    <w:name w:val="WW8Num194z4"/>
    <w:rsid w:val="00DB33D1"/>
  </w:style>
  <w:style w:type="character" w:customStyle="1" w:styleId="WW8Num194z5">
    <w:name w:val="WW8Num194z5"/>
    <w:rsid w:val="00DB33D1"/>
  </w:style>
  <w:style w:type="character" w:customStyle="1" w:styleId="WW8Num194z6">
    <w:name w:val="WW8Num194z6"/>
    <w:rsid w:val="00DB33D1"/>
  </w:style>
  <w:style w:type="character" w:customStyle="1" w:styleId="WW8Num194z7">
    <w:name w:val="WW8Num194z7"/>
    <w:rsid w:val="00DB33D1"/>
  </w:style>
  <w:style w:type="character" w:customStyle="1" w:styleId="WW8Num194z8">
    <w:name w:val="WW8Num194z8"/>
    <w:rsid w:val="00DB33D1"/>
  </w:style>
  <w:style w:type="character" w:customStyle="1" w:styleId="WW8Num195z0">
    <w:name w:val="WW8Num195z0"/>
    <w:rsid w:val="00DB33D1"/>
    <w:rPr>
      <w:b w:val="0"/>
      <w:color w:val="000000"/>
      <w:sz w:val="20"/>
      <w:szCs w:val="20"/>
    </w:rPr>
  </w:style>
  <w:style w:type="character" w:customStyle="1" w:styleId="WW8Num195z1">
    <w:name w:val="WW8Num195z1"/>
    <w:rsid w:val="00DB33D1"/>
  </w:style>
  <w:style w:type="character" w:customStyle="1" w:styleId="WW8Num195z2">
    <w:name w:val="WW8Num195z2"/>
    <w:rsid w:val="00DB33D1"/>
  </w:style>
  <w:style w:type="character" w:customStyle="1" w:styleId="WW8Num195z3">
    <w:name w:val="WW8Num195z3"/>
    <w:rsid w:val="00DB33D1"/>
  </w:style>
  <w:style w:type="character" w:customStyle="1" w:styleId="WW8Num195z4">
    <w:name w:val="WW8Num195z4"/>
    <w:rsid w:val="00DB33D1"/>
  </w:style>
  <w:style w:type="character" w:customStyle="1" w:styleId="WW8Num195z5">
    <w:name w:val="WW8Num195z5"/>
    <w:rsid w:val="00DB33D1"/>
  </w:style>
  <w:style w:type="character" w:customStyle="1" w:styleId="WW8Num195z6">
    <w:name w:val="WW8Num195z6"/>
    <w:rsid w:val="00DB33D1"/>
  </w:style>
  <w:style w:type="character" w:customStyle="1" w:styleId="WW8Num195z7">
    <w:name w:val="WW8Num195z7"/>
    <w:rsid w:val="00DB33D1"/>
  </w:style>
  <w:style w:type="character" w:customStyle="1" w:styleId="WW8Num195z8">
    <w:name w:val="WW8Num195z8"/>
    <w:rsid w:val="00DB33D1"/>
  </w:style>
  <w:style w:type="character" w:customStyle="1" w:styleId="WW8Num196z0">
    <w:name w:val="WW8Num196z0"/>
    <w:rsid w:val="00DB33D1"/>
  </w:style>
  <w:style w:type="character" w:customStyle="1" w:styleId="WW8Num196z1">
    <w:name w:val="WW8Num196z1"/>
    <w:rsid w:val="00DB33D1"/>
    <w:rPr>
      <w:rFonts w:cs="Times New Roman"/>
    </w:rPr>
  </w:style>
  <w:style w:type="character" w:customStyle="1" w:styleId="WW8Num196z2">
    <w:name w:val="WW8Num196z2"/>
    <w:rsid w:val="00DB33D1"/>
    <w:rPr>
      <w:rFonts w:cs="Times New Roman"/>
      <w:b w:val="0"/>
      <w:color w:val="000000"/>
    </w:rPr>
  </w:style>
  <w:style w:type="character" w:customStyle="1" w:styleId="WW8Num196z3">
    <w:name w:val="WW8Num196z3"/>
    <w:rsid w:val="00DB33D1"/>
    <w:rPr>
      <w:rFonts w:cs="Times New Roman"/>
      <w:b w:val="0"/>
      <w:i w:val="0"/>
    </w:rPr>
  </w:style>
  <w:style w:type="character" w:customStyle="1" w:styleId="WW8Num197z0">
    <w:name w:val="WW8Num197z0"/>
    <w:rsid w:val="00DB33D1"/>
    <w:rPr>
      <w:rFonts w:ascii="Tahoma" w:hAnsi="Tahoma" w:cs="Tahoma"/>
    </w:rPr>
  </w:style>
  <w:style w:type="character" w:customStyle="1" w:styleId="WW8Num197z1">
    <w:name w:val="WW8Num197z1"/>
    <w:rsid w:val="00DB33D1"/>
  </w:style>
  <w:style w:type="character" w:customStyle="1" w:styleId="WW8Num198z0">
    <w:name w:val="WW8Num198z0"/>
    <w:rsid w:val="00DB33D1"/>
  </w:style>
  <w:style w:type="character" w:customStyle="1" w:styleId="WW8Num198z1">
    <w:name w:val="WW8Num198z1"/>
    <w:rsid w:val="00DB33D1"/>
  </w:style>
  <w:style w:type="character" w:customStyle="1" w:styleId="WW8Num198z2">
    <w:name w:val="WW8Num198z2"/>
    <w:rsid w:val="00DB33D1"/>
  </w:style>
  <w:style w:type="character" w:customStyle="1" w:styleId="WW8Num198z3">
    <w:name w:val="WW8Num198z3"/>
    <w:rsid w:val="00DB33D1"/>
  </w:style>
  <w:style w:type="character" w:customStyle="1" w:styleId="WW8Num198z4">
    <w:name w:val="WW8Num198z4"/>
    <w:rsid w:val="00DB33D1"/>
  </w:style>
  <w:style w:type="character" w:customStyle="1" w:styleId="WW8Num198z5">
    <w:name w:val="WW8Num198z5"/>
    <w:rsid w:val="00DB33D1"/>
  </w:style>
  <w:style w:type="character" w:customStyle="1" w:styleId="WW8Num198z6">
    <w:name w:val="WW8Num198z6"/>
    <w:rsid w:val="00DB33D1"/>
  </w:style>
  <w:style w:type="character" w:customStyle="1" w:styleId="WW8Num198z7">
    <w:name w:val="WW8Num198z7"/>
    <w:rsid w:val="00DB33D1"/>
  </w:style>
  <w:style w:type="character" w:customStyle="1" w:styleId="WW8Num198z8">
    <w:name w:val="WW8Num198z8"/>
    <w:rsid w:val="00DB33D1"/>
  </w:style>
  <w:style w:type="character" w:customStyle="1" w:styleId="WW8Num199z0">
    <w:name w:val="WW8Num199z0"/>
    <w:rsid w:val="00DB33D1"/>
    <w:rPr>
      <w:rFonts w:cs="Times New Roman"/>
    </w:rPr>
  </w:style>
  <w:style w:type="character" w:customStyle="1" w:styleId="WW8Num199z1">
    <w:name w:val="WW8Num199z1"/>
    <w:rsid w:val="00DB33D1"/>
  </w:style>
  <w:style w:type="character" w:customStyle="1" w:styleId="WW8Num199z2">
    <w:name w:val="WW8Num199z2"/>
    <w:rsid w:val="00DB33D1"/>
  </w:style>
  <w:style w:type="character" w:customStyle="1" w:styleId="WW8Num199z3">
    <w:name w:val="WW8Num199z3"/>
    <w:rsid w:val="00DB33D1"/>
  </w:style>
  <w:style w:type="character" w:customStyle="1" w:styleId="WW8Num199z4">
    <w:name w:val="WW8Num199z4"/>
    <w:rsid w:val="00DB33D1"/>
  </w:style>
  <w:style w:type="character" w:customStyle="1" w:styleId="WW8Num199z5">
    <w:name w:val="WW8Num199z5"/>
    <w:rsid w:val="00DB33D1"/>
  </w:style>
  <w:style w:type="character" w:customStyle="1" w:styleId="WW8Num199z6">
    <w:name w:val="WW8Num199z6"/>
    <w:rsid w:val="00DB33D1"/>
  </w:style>
  <w:style w:type="character" w:customStyle="1" w:styleId="WW8Num199z7">
    <w:name w:val="WW8Num199z7"/>
    <w:rsid w:val="00DB33D1"/>
  </w:style>
  <w:style w:type="character" w:customStyle="1" w:styleId="WW8Num199z8">
    <w:name w:val="WW8Num199z8"/>
    <w:rsid w:val="00DB33D1"/>
  </w:style>
  <w:style w:type="character" w:customStyle="1" w:styleId="WW8Num200z0">
    <w:name w:val="WW8Num200z0"/>
    <w:rsid w:val="00DB33D1"/>
    <w:rPr>
      <w:color w:val="000000"/>
    </w:rPr>
  </w:style>
  <w:style w:type="character" w:customStyle="1" w:styleId="WW8Num200z1">
    <w:name w:val="WW8Num200z1"/>
    <w:rsid w:val="00DB33D1"/>
  </w:style>
  <w:style w:type="character" w:customStyle="1" w:styleId="WW8Num200z2">
    <w:name w:val="WW8Num200z2"/>
    <w:rsid w:val="00DB33D1"/>
  </w:style>
  <w:style w:type="character" w:customStyle="1" w:styleId="WW8Num200z3">
    <w:name w:val="WW8Num200z3"/>
    <w:rsid w:val="00DB33D1"/>
  </w:style>
  <w:style w:type="character" w:customStyle="1" w:styleId="WW8Num200z4">
    <w:name w:val="WW8Num200z4"/>
    <w:rsid w:val="00DB33D1"/>
  </w:style>
  <w:style w:type="character" w:customStyle="1" w:styleId="WW8Num200z5">
    <w:name w:val="WW8Num200z5"/>
    <w:rsid w:val="00DB33D1"/>
  </w:style>
  <w:style w:type="character" w:customStyle="1" w:styleId="WW8Num200z6">
    <w:name w:val="WW8Num200z6"/>
    <w:rsid w:val="00DB33D1"/>
  </w:style>
  <w:style w:type="character" w:customStyle="1" w:styleId="WW8Num200z7">
    <w:name w:val="WW8Num200z7"/>
    <w:rsid w:val="00DB33D1"/>
  </w:style>
  <w:style w:type="character" w:customStyle="1" w:styleId="WW8Num200z8">
    <w:name w:val="WW8Num200z8"/>
    <w:rsid w:val="00DB33D1"/>
  </w:style>
  <w:style w:type="character" w:customStyle="1" w:styleId="WW8Num201z0">
    <w:name w:val="WW8Num201z0"/>
    <w:rsid w:val="00DB33D1"/>
    <w:rPr>
      <w:rFonts w:cs="Times New Roman"/>
      <w:b w:val="0"/>
      <w:color w:val="000000"/>
    </w:rPr>
  </w:style>
  <w:style w:type="character" w:customStyle="1" w:styleId="WW8Num201z1">
    <w:name w:val="WW8Num201z1"/>
    <w:rsid w:val="00DB33D1"/>
    <w:rPr>
      <w:rFonts w:cs="Times New Roman"/>
      <w:color w:val="000000"/>
    </w:rPr>
  </w:style>
  <w:style w:type="character" w:customStyle="1" w:styleId="WW8Num201z2">
    <w:name w:val="WW8Num201z2"/>
    <w:rsid w:val="00DB33D1"/>
    <w:rPr>
      <w:rFonts w:cs="Times New Roman"/>
    </w:rPr>
  </w:style>
  <w:style w:type="character" w:customStyle="1" w:styleId="WW8Num202z0">
    <w:name w:val="WW8Num202z0"/>
    <w:rsid w:val="00DB33D1"/>
    <w:rPr>
      <w:rFonts w:cs="Times New Roman"/>
    </w:rPr>
  </w:style>
  <w:style w:type="character" w:customStyle="1" w:styleId="WW8Num203z0">
    <w:name w:val="WW8Num203z0"/>
    <w:rsid w:val="00DB33D1"/>
    <w:rPr>
      <w:rFonts w:ascii="Tahoma" w:hAnsi="Tahoma" w:cs="Tahoma"/>
      <w:b/>
      <w:i/>
    </w:rPr>
  </w:style>
  <w:style w:type="character" w:customStyle="1" w:styleId="WW8Num203z1">
    <w:name w:val="WW8Num203z1"/>
    <w:rsid w:val="00DB33D1"/>
  </w:style>
  <w:style w:type="character" w:customStyle="1" w:styleId="WW8Num203z2">
    <w:name w:val="WW8Num203z2"/>
    <w:rsid w:val="00DB33D1"/>
  </w:style>
  <w:style w:type="character" w:customStyle="1" w:styleId="WW8Num203z3">
    <w:name w:val="WW8Num203z3"/>
    <w:rsid w:val="00DB33D1"/>
  </w:style>
  <w:style w:type="character" w:customStyle="1" w:styleId="WW8Num203z4">
    <w:name w:val="WW8Num203z4"/>
    <w:rsid w:val="00DB33D1"/>
  </w:style>
  <w:style w:type="character" w:customStyle="1" w:styleId="WW8Num203z5">
    <w:name w:val="WW8Num203z5"/>
    <w:rsid w:val="00DB33D1"/>
  </w:style>
  <w:style w:type="character" w:customStyle="1" w:styleId="WW8Num203z6">
    <w:name w:val="WW8Num203z6"/>
    <w:rsid w:val="00DB33D1"/>
  </w:style>
  <w:style w:type="character" w:customStyle="1" w:styleId="WW8Num203z7">
    <w:name w:val="WW8Num203z7"/>
    <w:rsid w:val="00DB33D1"/>
  </w:style>
  <w:style w:type="character" w:customStyle="1" w:styleId="WW8Num203z8">
    <w:name w:val="WW8Num203z8"/>
    <w:rsid w:val="00DB33D1"/>
  </w:style>
  <w:style w:type="character" w:customStyle="1" w:styleId="WW8Num204z0">
    <w:name w:val="WW8Num204z0"/>
    <w:rsid w:val="00DB33D1"/>
    <w:rPr>
      <w:color w:val="000000"/>
    </w:rPr>
  </w:style>
  <w:style w:type="character" w:customStyle="1" w:styleId="WW8Num204z1">
    <w:name w:val="WW8Num204z1"/>
    <w:rsid w:val="00DB33D1"/>
  </w:style>
  <w:style w:type="character" w:customStyle="1" w:styleId="WW8Num205z0">
    <w:name w:val="WW8Num205z0"/>
    <w:rsid w:val="00DB33D1"/>
    <w:rPr>
      <w:b w:val="0"/>
      <w:i w:val="0"/>
      <w:sz w:val="20"/>
      <w:szCs w:val="20"/>
    </w:rPr>
  </w:style>
  <w:style w:type="character" w:customStyle="1" w:styleId="WW8Num205z1">
    <w:name w:val="WW8Num205z1"/>
    <w:rsid w:val="00DB33D1"/>
  </w:style>
  <w:style w:type="character" w:customStyle="1" w:styleId="WW8Num205z2">
    <w:name w:val="WW8Num205z2"/>
    <w:rsid w:val="00DB33D1"/>
  </w:style>
  <w:style w:type="character" w:customStyle="1" w:styleId="WW8Num205z3">
    <w:name w:val="WW8Num205z3"/>
    <w:rsid w:val="00DB33D1"/>
  </w:style>
  <w:style w:type="character" w:customStyle="1" w:styleId="WW8Num205z4">
    <w:name w:val="WW8Num205z4"/>
    <w:rsid w:val="00DB33D1"/>
  </w:style>
  <w:style w:type="character" w:customStyle="1" w:styleId="WW8Num205z5">
    <w:name w:val="WW8Num205z5"/>
    <w:rsid w:val="00DB33D1"/>
  </w:style>
  <w:style w:type="character" w:customStyle="1" w:styleId="WW8Num205z6">
    <w:name w:val="WW8Num205z6"/>
    <w:rsid w:val="00DB33D1"/>
  </w:style>
  <w:style w:type="character" w:customStyle="1" w:styleId="WW8Num205z7">
    <w:name w:val="WW8Num205z7"/>
    <w:rsid w:val="00DB33D1"/>
  </w:style>
  <w:style w:type="character" w:customStyle="1" w:styleId="WW8Num205z8">
    <w:name w:val="WW8Num205z8"/>
    <w:rsid w:val="00DB33D1"/>
  </w:style>
  <w:style w:type="character" w:customStyle="1" w:styleId="WW8Num206z0">
    <w:name w:val="WW8Num206z0"/>
    <w:rsid w:val="00DB33D1"/>
    <w:rPr>
      <w:rFonts w:ascii="Tahoma" w:hAnsi="Tahoma" w:cs="Times New Roman"/>
      <w:b/>
      <w:i w:val="0"/>
      <w:color w:val="000000"/>
      <w:sz w:val="20"/>
      <w:szCs w:val="20"/>
    </w:rPr>
  </w:style>
  <w:style w:type="character" w:customStyle="1" w:styleId="WW8Num206z1">
    <w:name w:val="WW8Num206z1"/>
    <w:rsid w:val="00DB33D1"/>
  </w:style>
  <w:style w:type="character" w:customStyle="1" w:styleId="WW8Num207z0">
    <w:name w:val="WW8Num207z0"/>
    <w:rsid w:val="00DB33D1"/>
  </w:style>
  <w:style w:type="character" w:customStyle="1" w:styleId="WW8Num207z1">
    <w:name w:val="WW8Num207z1"/>
    <w:rsid w:val="00DB33D1"/>
  </w:style>
  <w:style w:type="character" w:customStyle="1" w:styleId="WW8Num207z2">
    <w:name w:val="WW8Num207z2"/>
    <w:rsid w:val="00DB33D1"/>
  </w:style>
  <w:style w:type="character" w:customStyle="1" w:styleId="WW8Num207z3">
    <w:name w:val="WW8Num207z3"/>
    <w:rsid w:val="00DB33D1"/>
  </w:style>
  <w:style w:type="character" w:customStyle="1" w:styleId="WW8Num207z4">
    <w:name w:val="WW8Num207z4"/>
    <w:rsid w:val="00DB33D1"/>
  </w:style>
  <w:style w:type="character" w:customStyle="1" w:styleId="WW8Num207z5">
    <w:name w:val="WW8Num207z5"/>
    <w:rsid w:val="00DB33D1"/>
  </w:style>
  <w:style w:type="character" w:customStyle="1" w:styleId="WW8Num207z6">
    <w:name w:val="WW8Num207z6"/>
    <w:rsid w:val="00DB33D1"/>
  </w:style>
  <w:style w:type="character" w:customStyle="1" w:styleId="WW8Num207z7">
    <w:name w:val="WW8Num207z7"/>
    <w:rsid w:val="00DB33D1"/>
  </w:style>
  <w:style w:type="character" w:customStyle="1" w:styleId="WW8Num207z8">
    <w:name w:val="WW8Num207z8"/>
    <w:rsid w:val="00DB33D1"/>
  </w:style>
  <w:style w:type="character" w:customStyle="1" w:styleId="WW8Num208z0">
    <w:name w:val="WW8Num208z0"/>
    <w:rsid w:val="00DB33D1"/>
    <w:rPr>
      <w:rFonts w:ascii="Tahoma" w:hAnsi="Tahoma" w:cs="Times New Roman"/>
      <w:b w:val="0"/>
      <w:i w:val="0"/>
      <w:color w:val="000000"/>
      <w:sz w:val="20"/>
      <w:szCs w:val="20"/>
    </w:rPr>
  </w:style>
  <w:style w:type="character" w:customStyle="1" w:styleId="WW8Num208z1">
    <w:name w:val="WW8Num208z1"/>
    <w:rsid w:val="00DB33D1"/>
  </w:style>
  <w:style w:type="character" w:customStyle="1" w:styleId="WW8Num208z2">
    <w:name w:val="WW8Num208z2"/>
    <w:rsid w:val="00DB33D1"/>
  </w:style>
  <w:style w:type="character" w:customStyle="1" w:styleId="WW8Num208z3">
    <w:name w:val="WW8Num208z3"/>
    <w:rsid w:val="00DB33D1"/>
  </w:style>
  <w:style w:type="character" w:customStyle="1" w:styleId="WW8Num208z4">
    <w:name w:val="WW8Num208z4"/>
    <w:rsid w:val="00DB33D1"/>
  </w:style>
  <w:style w:type="character" w:customStyle="1" w:styleId="WW8Num208z5">
    <w:name w:val="WW8Num208z5"/>
    <w:rsid w:val="00DB33D1"/>
  </w:style>
  <w:style w:type="character" w:customStyle="1" w:styleId="WW8Num208z6">
    <w:name w:val="WW8Num208z6"/>
    <w:rsid w:val="00DB33D1"/>
  </w:style>
  <w:style w:type="character" w:customStyle="1" w:styleId="WW8Num208z7">
    <w:name w:val="WW8Num208z7"/>
    <w:rsid w:val="00DB33D1"/>
  </w:style>
  <w:style w:type="character" w:customStyle="1" w:styleId="WW8Num208z8">
    <w:name w:val="WW8Num208z8"/>
    <w:rsid w:val="00DB33D1"/>
  </w:style>
  <w:style w:type="character" w:customStyle="1" w:styleId="WW8Num209z0">
    <w:name w:val="WW8Num209z0"/>
    <w:rsid w:val="00DB33D1"/>
  </w:style>
  <w:style w:type="character" w:customStyle="1" w:styleId="WW8Num209z1">
    <w:name w:val="WW8Num209z1"/>
    <w:rsid w:val="00DB33D1"/>
  </w:style>
  <w:style w:type="character" w:customStyle="1" w:styleId="WW8Num209z2">
    <w:name w:val="WW8Num209z2"/>
    <w:rsid w:val="00DB33D1"/>
  </w:style>
  <w:style w:type="character" w:customStyle="1" w:styleId="WW8Num209z3">
    <w:name w:val="WW8Num209z3"/>
    <w:rsid w:val="00DB33D1"/>
  </w:style>
  <w:style w:type="character" w:customStyle="1" w:styleId="WW8Num209z4">
    <w:name w:val="WW8Num209z4"/>
    <w:rsid w:val="00DB33D1"/>
  </w:style>
  <w:style w:type="character" w:customStyle="1" w:styleId="WW8Num209z5">
    <w:name w:val="WW8Num209z5"/>
    <w:rsid w:val="00DB33D1"/>
  </w:style>
  <w:style w:type="character" w:customStyle="1" w:styleId="WW8Num209z6">
    <w:name w:val="WW8Num209z6"/>
    <w:rsid w:val="00DB33D1"/>
  </w:style>
  <w:style w:type="character" w:customStyle="1" w:styleId="WW8Num209z7">
    <w:name w:val="WW8Num209z7"/>
    <w:rsid w:val="00DB33D1"/>
  </w:style>
  <w:style w:type="character" w:customStyle="1" w:styleId="WW8Num209z8">
    <w:name w:val="WW8Num209z8"/>
    <w:rsid w:val="00DB33D1"/>
  </w:style>
  <w:style w:type="character" w:customStyle="1" w:styleId="WW8Num210z0">
    <w:name w:val="WW8Num210z0"/>
    <w:rsid w:val="00DB33D1"/>
  </w:style>
  <w:style w:type="character" w:customStyle="1" w:styleId="WW8Num210z1">
    <w:name w:val="WW8Num210z1"/>
    <w:rsid w:val="00DB33D1"/>
  </w:style>
  <w:style w:type="character" w:customStyle="1" w:styleId="WW8Num210z2">
    <w:name w:val="WW8Num210z2"/>
    <w:rsid w:val="00DB33D1"/>
  </w:style>
  <w:style w:type="character" w:customStyle="1" w:styleId="WW8Num210z3">
    <w:name w:val="WW8Num210z3"/>
    <w:rsid w:val="00DB33D1"/>
  </w:style>
  <w:style w:type="character" w:customStyle="1" w:styleId="WW8Num210z4">
    <w:name w:val="WW8Num210z4"/>
    <w:rsid w:val="00DB33D1"/>
  </w:style>
  <w:style w:type="character" w:customStyle="1" w:styleId="WW8Num210z5">
    <w:name w:val="WW8Num210z5"/>
    <w:rsid w:val="00DB33D1"/>
  </w:style>
  <w:style w:type="character" w:customStyle="1" w:styleId="WW8Num210z6">
    <w:name w:val="WW8Num210z6"/>
    <w:rsid w:val="00DB33D1"/>
  </w:style>
  <w:style w:type="character" w:customStyle="1" w:styleId="WW8Num210z7">
    <w:name w:val="WW8Num210z7"/>
    <w:rsid w:val="00DB33D1"/>
  </w:style>
  <w:style w:type="character" w:customStyle="1" w:styleId="WW8Num210z8">
    <w:name w:val="WW8Num210z8"/>
    <w:rsid w:val="00DB33D1"/>
  </w:style>
  <w:style w:type="character" w:customStyle="1" w:styleId="WW8Num211z0">
    <w:name w:val="WW8Num211z0"/>
    <w:rsid w:val="00DB33D1"/>
    <w:rPr>
      <w:b w:val="0"/>
      <w:strike w:val="0"/>
      <w:dstrike w:val="0"/>
      <w:color w:val="000000"/>
    </w:rPr>
  </w:style>
  <w:style w:type="character" w:customStyle="1" w:styleId="WW8Num211z1">
    <w:name w:val="WW8Num211z1"/>
    <w:rsid w:val="00DB33D1"/>
  </w:style>
  <w:style w:type="character" w:customStyle="1" w:styleId="WW8Num211z2">
    <w:name w:val="WW8Num211z2"/>
    <w:rsid w:val="00DB33D1"/>
  </w:style>
  <w:style w:type="character" w:customStyle="1" w:styleId="WW8Num211z3">
    <w:name w:val="WW8Num211z3"/>
    <w:rsid w:val="00DB33D1"/>
  </w:style>
  <w:style w:type="character" w:customStyle="1" w:styleId="WW8Num211z4">
    <w:name w:val="WW8Num211z4"/>
    <w:rsid w:val="00DB33D1"/>
  </w:style>
  <w:style w:type="character" w:customStyle="1" w:styleId="WW8Num211z5">
    <w:name w:val="WW8Num211z5"/>
    <w:rsid w:val="00DB33D1"/>
  </w:style>
  <w:style w:type="character" w:customStyle="1" w:styleId="WW8Num211z6">
    <w:name w:val="WW8Num211z6"/>
    <w:rsid w:val="00DB33D1"/>
  </w:style>
  <w:style w:type="character" w:customStyle="1" w:styleId="WW8Num211z7">
    <w:name w:val="WW8Num211z7"/>
    <w:rsid w:val="00DB33D1"/>
  </w:style>
  <w:style w:type="character" w:customStyle="1" w:styleId="WW8Num211z8">
    <w:name w:val="WW8Num211z8"/>
    <w:rsid w:val="00DB33D1"/>
  </w:style>
  <w:style w:type="character" w:customStyle="1" w:styleId="WW8Num212z0">
    <w:name w:val="WW8Num212z0"/>
    <w:rsid w:val="00DB33D1"/>
  </w:style>
  <w:style w:type="character" w:customStyle="1" w:styleId="WW8Num212z1">
    <w:name w:val="WW8Num212z1"/>
    <w:rsid w:val="00DB33D1"/>
  </w:style>
  <w:style w:type="character" w:customStyle="1" w:styleId="WW8Num212z2">
    <w:name w:val="WW8Num212z2"/>
    <w:rsid w:val="00DB33D1"/>
  </w:style>
  <w:style w:type="character" w:customStyle="1" w:styleId="WW8Num212z3">
    <w:name w:val="WW8Num212z3"/>
    <w:rsid w:val="00DB33D1"/>
  </w:style>
  <w:style w:type="character" w:customStyle="1" w:styleId="WW8Num212z4">
    <w:name w:val="WW8Num212z4"/>
    <w:rsid w:val="00DB33D1"/>
  </w:style>
  <w:style w:type="character" w:customStyle="1" w:styleId="WW8Num212z5">
    <w:name w:val="WW8Num212z5"/>
    <w:rsid w:val="00DB33D1"/>
  </w:style>
  <w:style w:type="character" w:customStyle="1" w:styleId="WW8Num212z6">
    <w:name w:val="WW8Num212z6"/>
    <w:rsid w:val="00DB33D1"/>
  </w:style>
  <w:style w:type="character" w:customStyle="1" w:styleId="WW8Num212z7">
    <w:name w:val="WW8Num212z7"/>
    <w:rsid w:val="00DB33D1"/>
  </w:style>
  <w:style w:type="character" w:customStyle="1" w:styleId="WW8Num212z8">
    <w:name w:val="WW8Num212z8"/>
    <w:rsid w:val="00DB33D1"/>
  </w:style>
  <w:style w:type="character" w:customStyle="1" w:styleId="WW8Num213z0">
    <w:name w:val="WW8Num213z0"/>
    <w:rsid w:val="00DB33D1"/>
  </w:style>
  <w:style w:type="character" w:customStyle="1" w:styleId="WW8Num213z1">
    <w:name w:val="WW8Num213z1"/>
    <w:rsid w:val="00DB33D1"/>
  </w:style>
  <w:style w:type="character" w:customStyle="1" w:styleId="WW8Num213z2">
    <w:name w:val="WW8Num213z2"/>
    <w:rsid w:val="00DB33D1"/>
  </w:style>
  <w:style w:type="character" w:customStyle="1" w:styleId="WW8Num213z3">
    <w:name w:val="WW8Num213z3"/>
    <w:rsid w:val="00DB33D1"/>
  </w:style>
  <w:style w:type="character" w:customStyle="1" w:styleId="WW8Num213z4">
    <w:name w:val="WW8Num213z4"/>
    <w:rsid w:val="00DB33D1"/>
  </w:style>
  <w:style w:type="character" w:customStyle="1" w:styleId="WW8Num213z5">
    <w:name w:val="WW8Num213z5"/>
    <w:rsid w:val="00DB33D1"/>
  </w:style>
  <w:style w:type="character" w:customStyle="1" w:styleId="WW8Num213z6">
    <w:name w:val="WW8Num213z6"/>
    <w:rsid w:val="00DB33D1"/>
  </w:style>
  <w:style w:type="character" w:customStyle="1" w:styleId="WW8Num213z7">
    <w:name w:val="WW8Num213z7"/>
    <w:rsid w:val="00DB33D1"/>
  </w:style>
  <w:style w:type="character" w:customStyle="1" w:styleId="WW8Num213z8">
    <w:name w:val="WW8Num213z8"/>
    <w:rsid w:val="00DB33D1"/>
  </w:style>
  <w:style w:type="character" w:customStyle="1" w:styleId="WW8Num214z0">
    <w:name w:val="WW8Num214z0"/>
    <w:rsid w:val="00DB33D1"/>
    <w:rPr>
      <w:rFonts w:ascii="Tahoma" w:hAnsi="Tahoma" w:cs="Times New Roman"/>
      <w:b/>
      <w:i w:val="0"/>
      <w:color w:val="000000"/>
      <w:sz w:val="20"/>
      <w:szCs w:val="20"/>
    </w:rPr>
  </w:style>
  <w:style w:type="character" w:customStyle="1" w:styleId="WW8Num214z1">
    <w:name w:val="WW8Num214z1"/>
    <w:rsid w:val="00DB33D1"/>
  </w:style>
  <w:style w:type="character" w:customStyle="1" w:styleId="WW8Num214z2">
    <w:name w:val="WW8Num214z2"/>
    <w:rsid w:val="00DB33D1"/>
  </w:style>
  <w:style w:type="character" w:customStyle="1" w:styleId="WW8Num214z3">
    <w:name w:val="WW8Num214z3"/>
    <w:rsid w:val="00DB33D1"/>
  </w:style>
  <w:style w:type="character" w:customStyle="1" w:styleId="WW8Num214z4">
    <w:name w:val="WW8Num214z4"/>
    <w:rsid w:val="00DB33D1"/>
  </w:style>
  <w:style w:type="character" w:customStyle="1" w:styleId="WW8Num214z5">
    <w:name w:val="WW8Num214z5"/>
    <w:rsid w:val="00DB33D1"/>
  </w:style>
  <w:style w:type="character" w:customStyle="1" w:styleId="WW8Num214z6">
    <w:name w:val="WW8Num214z6"/>
    <w:rsid w:val="00DB33D1"/>
  </w:style>
  <w:style w:type="character" w:customStyle="1" w:styleId="WW8Num214z7">
    <w:name w:val="WW8Num214z7"/>
    <w:rsid w:val="00DB33D1"/>
  </w:style>
  <w:style w:type="character" w:customStyle="1" w:styleId="WW8Num214z8">
    <w:name w:val="WW8Num214z8"/>
    <w:rsid w:val="00DB33D1"/>
  </w:style>
  <w:style w:type="character" w:customStyle="1" w:styleId="WW8Num215z0">
    <w:name w:val="WW8Num215z0"/>
    <w:rsid w:val="00DB33D1"/>
    <w:rPr>
      <w:rFonts w:ascii="Tahoma" w:hAnsi="Tahoma" w:cs="Tahoma"/>
      <w:sz w:val="22"/>
      <w:szCs w:val="20"/>
    </w:rPr>
  </w:style>
  <w:style w:type="character" w:customStyle="1" w:styleId="WW8Num215z1">
    <w:name w:val="WW8Num215z1"/>
    <w:rsid w:val="00DB33D1"/>
  </w:style>
  <w:style w:type="character" w:customStyle="1" w:styleId="WW8Num216z0">
    <w:name w:val="WW8Num216z0"/>
    <w:rsid w:val="00DB33D1"/>
    <w:rPr>
      <w:rFonts w:ascii="Tahoma" w:eastAsia="Times New Roman" w:hAnsi="Tahoma" w:cs="Tahoma"/>
      <w:b w:val="0"/>
      <w:color w:val="000000"/>
    </w:rPr>
  </w:style>
  <w:style w:type="character" w:customStyle="1" w:styleId="WW8Num216z1">
    <w:name w:val="WW8Num216z1"/>
    <w:rsid w:val="00DB33D1"/>
  </w:style>
  <w:style w:type="character" w:customStyle="1" w:styleId="WW8Num216z2">
    <w:name w:val="WW8Num216z2"/>
    <w:rsid w:val="00DB33D1"/>
  </w:style>
  <w:style w:type="character" w:customStyle="1" w:styleId="WW8Num216z3">
    <w:name w:val="WW8Num216z3"/>
    <w:rsid w:val="00DB33D1"/>
  </w:style>
  <w:style w:type="character" w:customStyle="1" w:styleId="WW8Num216z4">
    <w:name w:val="WW8Num216z4"/>
    <w:rsid w:val="00DB33D1"/>
  </w:style>
  <w:style w:type="character" w:customStyle="1" w:styleId="WW8Num216z5">
    <w:name w:val="WW8Num216z5"/>
    <w:rsid w:val="00DB33D1"/>
  </w:style>
  <w:style w:type="character" w:customStyle="1" w:styleId="WW8Num216z6">
    <w:name w:val="WW8Num216z6"/>
    <w:rsid w:val="00DB33D1"/>
  </w:style>
  <w:style w:type="character" w:customStyle="1" w:styleId="WW8Num216z7">
    <w:name w:val="WW8Num216z7"/>
    <w:rsid w:val="00DB33D1"/>
  </w:style>
  <w:style w:type="character" w:customStyle="1" w:styleId="WW8Num216z8">
    <w:name w:val="WW8Num216z8"/>
    <w:rsid w:val="00DB33D1"/>
  </w:style>
  <w:style w:type="character" w:customStyle="1" w:styleId="WW8Num217z0">
    <w:name w:val="WW8Num217z0"/>
    <w:rsid w:val="00DB33D1"/>
  </w:style>
  <w:style w:type="character" w:customStyle="1" w:styleId="WW8Num217z1">
    <w:name w:val="WW8Num217z1"/>
    <w:rsid w:val="00DB33D1"/>
  </w:style>
  <w:style w:type="character" w:customStyle="1" w:styleId="WW8Num217z2">
    <w:name w:val="WW8Num217z2"/>
    <w:rsid w:val="00DB33D1"/>
  </w:style>
  <w:style w:type="character" w:customStyle="1" w:styleId="WW8Num217z3">
    <w:name w:val="WW8Num217z3"/>
    <w:rsid w:val="00DB33D1"/>
  </w:style>
  <w:style w:type="character" w:customStyle="1" w:styleId="WW8Num217z4">
    <w:name w:val="WW8Num217z4"/>
    <w:rsid w:val="00DB33D1"/>
  </w:style>
  <w:style w:type="character" w:customStyle="1" w:styleId="WW8Num217z5">
    <w:name w:val="WW8Num217z5"/>
    <w:rsid w:val="00DB33D1"/>
  </w:style>
  <w:style w:type="character" w:customStyle="1" w:styleId="WW8Num217z6">
    <w:name w:val="WW8Num217z6"/>
    <w:rsid w:val="00DB33D1"/>
  </w:style>
  <w:style w:type="character" w:customStyle="1" w:styleId="WW8Num217z7">
    <w:name w:val="WW8Num217z7"/>
    <w:rsid w:val="00DB33D1"/>
  </w:style>
  <w:style w:type="character" w:customStyle="1" w:styleId="WW8Num217z8">
    <w:name w:val="WW8Num217z8"/>
    <w:rsid w:val="00DB33D1"/>
  </w:style>
  <w:style w:type="character" w:customStyle="1" w:styleId="WW8Num218z0">
    <w:name w:val="WW8Num218z0"/>
    <w:rsid w:val="00DB33D1"/>
    <w:rPr>
      <w:rFonts w:ascii="Tahoma" w:hAnsi="Tahoma" w:cs="Tahoma"/>
      <w:b w:val="0"/>
      <w:i w:val="0"/>
      <w:color w:val="000000"/>
      <w:sz w:val="20"/>
      <w:szCs w:val="20"/>
    </w:rPr>
  </w:style>
  <w:style w:type="character" w:customStyle="1" w:styleId="WW8Num218z1">
    <w:name w:val="WW8Num218z1"/>
    <w:rsid w:val="00DB33D1"/>
    <w:rPr>
      <w:rFonts w:ascii="Arial" w:hAnsi="Arial" w:cs="Times New Roman"/>
      <w:b w:val="0"/>
      <w:i w:val="0"/>
      <w:sz w:val="24"/>
    </w:rPr>
  </w:style>
  <w:style w:type="character" w:customStyle="1" w:styleId="WW8Num218z2">
    <w:name w:val="WW8Num218z2"/>
    <w:rsid w:val="00DB33D1"/>
  </w:style>
  <w:style w:type="character" w:customStyle="1" w:styleId="WW8Num218z3">
    <w:name w:val="WW8Num218z3"/>
    <w:rsid w:val="00DB33D1"/>
  </w:style>
  <w:style w:type="character" w:customStyle="1" w:styleId="WW8Num218z4">
    <w:name w:val="WW8Num218z4"/>
    <w:rsid w:val="00DB33D1"/>
  </w:style>
  <w:style w:type="character" w:customStyle="1" w:styleId="WW8Num218z5">
    <w:name w:val="WW8Num218z5"/>
    <w:rsid w:val="00DB33D1"/>
  </w:style>
  <w:style w:type="character" w:customStyle="1" w:styleId="WW8Num218z6">
    <w:name w:val="WW8Num218z6"/>
    <w:rsid w:val="00DB33D1"/>
  </w:style>
  <w:style w:type="character" w:customStyle="1" w:styleId="WW8Num218z7">
    <w:name w:val="WW8Num218z7"/>
    <w:rsid w:val="00DB33D1"/>
  </w:style>
  <w:style w:type="character" w:customStyle="1" w:styleId="WW8Num218z8">
    <w:name w:val="WW8Num218z8"/>
    <w:rsid w:val="00DB33D1"/>
  </w:style>
  <w:style w:type="character" w:customStyle="1" w:styleId="WW8Num219z0">
    <w:name w:val="WW8Num219z0"/>
    <w:rsid w:val="00DB33D1"/>
    <w:rPr>
      <w:b w:val="0"/>
      <w:i w:val="0"/>
      <w:color w:val="000000"/>
      <w:sz w:val="20"/>
      <w:szCs w:val="20"/>
    </w:rPr>
  </w:style>
  <w:style w:type="character" w:customStyle="1" w:styleId="WW8Num219z1">
    <w:name w:val="WW8Num219z1"/>
    <w:rsid w:val="00DB33D1"/>
    <w:rPr>
      <w:rFonts w:cs="Times New Roman"/>
      <w:color w:val="000000"/>
    </w:rPr>
  </w:style>
  <w:style w:type="character" w:customStyle="1" w:styleId="WW8Num219z2">
    <w:name w:val="WW8Num219z2"/>
    <w:rsid w:val="00DB33D1"/>
    <w:rPr>
      <w:rFonts w:cs="Times New Roman"/>
    </w:rPr>
  </w:style>
  <w:style w:type="character" w:customStyle="1" w:styleId="WW8Num219z3">
    <w:name w:val="WW8Num219z3"/>
    <w:rsid w:val="00DB33D1"/>
  </w:style>
  <w:style w:type="character" w:customStyle="1" w:styleId="WW8Num220z0">
    <w:name w:val="WW8Num220z0"/>
    <w:rsid w:val="00DB33D1"/>
    <w:rPr>
      <w:rFonts w:ascii="Tahoma" w:hAnsi="Tahoma" w:cs="Tahoma"/>
    </w:rPr>
  </w:style>
  <w:style w:type="character" w:customStyle="1" w:styleId="WW8Num220z1">
    <w:name w:val="WW8Num220z1"/>
    <w:rsid w:val="00DB33D1"/>
  </w:style>
  <w:style w:type="character" w:customStyle="1" w:styleId="WW8Num220z2">
    <w:name w:val="WW8Num220z2"/>
    <w:rsid w:val="00DB33D1"/>
  </w:style>
  <w:style w:type="character" w:customStyle="1" w:styleId="WW8Num220z3">
    <w:name w:val="WW8Num220z3"/>
    <w:rsid w:val="00DB33D1"/>
  </w:style>
  <w:style w:type="character" w:customStyle="1" w:styleId="WW8Num220z4">
    <w:name w:val="WW8Num220z4"/>
    <w:rsid w:val="00DB33D1"/>
  </w:style>
  <w:style w:type="character" w:customStyle="1" w:styleId="WW8Num220z5">
    <w:name w:val="WW8Num220z5"/>
    <w:rsid w:val="00DB33D1"/>
  </w:style>
  <w:style w:type="character" w:customStyle="1" w:styleId="WW8Num220z6">
    <w:name w:val="WW8Num220z6"/>
    <w:rsid w:val="00DB33D1"/>
  </w:style>
  <w:style w:type="character" w:customStyle="1" w:styleId="WW8Num220z7">
    <w:name w:val="WW8Num220z7"/>
    <w:rsid w:val="00DB33D1"/>
  </w:style>
  <w:style w:type="character" w:customStyle="1" w:styleId="WW8Num220z8">
    <w:name w:val="WW8Num220z8"/>
    <w:rsid w:val="00DB33D1"/>
  </w:style>
  <w:style w:type="character" w:customStyle="1" w:styleId="WW8Num221z0">
    <w:name w:val="WW8Num221z0"/>
    <w:rsid w:val="00DB33D1"/>
    <w:rPr>
      <w:b w:val="0"/>
      <w:i w:val="0"/>
      <w:color w:val="000000"/>
      <w:sz w:val="20"/>
      <w:szCs w:val="20"/>
    </w:rPr>
  </w:style>
  <w:style w:type="character" w:customStyle="1" w:styleId="WW8Num221z1">
    <w:name w:val="WW8Num221z1"/>
    <w:rsid w:val="00DB33D1"/>
  </w:style>
  <w:style w:type="character" w:customStyle="1" w:styleId="WW8Num221z2">
    <w:name w:val="WW8Num221z2"/>
    <w:rsid w:val="00DB33D1"/>
  </w:style>
  <w:style w:type="character" w:customStyle="1" w:styleId="WW8Num221z3">
    <w:name w:val="WW8Num221z3"/>
    <w:rsid w:val="00DB33D1"/>
  </w:style>
  <w:style w:type="character" w:customStyle="1" w:styleId="WW8Num221z4">
    <w:name w:val="WW8Num221z4"/>
    <w:rsid w:val="00DB33D1"/>
  </w:style>
  <w:style w:type="character" w:customStyle="1" w:styleId="WW8Num221z5">
    <w:name w:val="WW8Num221z5"/>
    <w:rsid w:val="00DB33D1"/>
  </w:style>
  <w:style w:type="character" w:customStyle="1" w:styleId="WW8Num221z6">
    <w:name w:val="WW8Num221z6"/>
    <w:rsid w:val="00DB33D1"/>
  </w:style>
  <w:style w:type="character" w:customStyle="1" w:styleId="WW8Num221z7">
    <w:name w:val="WW8Num221z7"/>
    <w:rsid w:val="00DB33D1"/>
  </w:style>
  <w:style w:type="character" w:customStyle="1" w:styleId="WW8Num221z8">
    <w:name w:val="WW8Num221z8"/>
    <w:rsid w:val="00DB33D1"/>
  </w:style>
  <w:style w:type="character" w:customStyle="1" w:styleId="WW8Num222z0">
    <w:name w:val="WW8Num222z0"/>
    <w:rsid w:val="00DB33D1"/>
    <w:rPr>
      <w:rFonts w:ascii="Tahoma" w:hAnsi="Tahoma" w:cs="Tahoma"/>
      <w:bCs/>
      <w:iCs/>
      <w:lang w:eastAsia="ar-SA"/>
    </w:rPr>
  </w:style>
  <w:style w:type="character" w:customStyle="1" w:styleId="WW8Num222z1">
    <w:name w:val="WW8Num222z1"/>
    <w:rsid w:val="00DB33D1"/>
  </w:style>
  <w:style w:type="character" w:customStyle="1" w:styleId="WW8Num222z2">
    <w:name w:val="WW8Num222z2"/>
    <w:rsid w:val="00DB33D1"/>
  </w:style>
  <w:style w:type="character" w:customStyle="1" w:styleId="WW8Num222z3">
    <w:name w:val="WW8Num222z3"/>
    <w:rsid w:val="00DB33D1"/>
  </w:style>
  <w:style w:type="character" w:customStyle="1" w:styleId="WW8Num222z4">
    <w:name w:val="WW8Num222z4"/>
    <w:rsid w:val="00DB33D1"/>
  </w:style>
  <w:style w:type="character" w:customStyle="1" w:styleId="WW8Num222z5">
    <w:name w:val="WW8Num222z5"/>
    <w:rsid w:val="00DB33D1"/>
  </w:style>
  <w:style w:type="character" w:customStyle="1" w:styleId="WW8Num222z6">
    <w:name w:val="WW8Num222z6"/>
    <w:rsid w:val="00DB33D1"/>
  </w:style>
  <w:style w:type="character" w:customStyle="1" w:styleId="WW8Num222z7">
    <w:name w:val="WW8Num222z7"/>
    <w:rsid w:val="00DB33D1"/>
  </w:style>
  <w:style w:type="character" w:customStyle="1" w:styleId="WW8Num222z8">
    <w:name w:val="WW8Num222z8"/>
    <w:rsid w:val="00DB33D1"/>
  </w:style>
  <w:style w:type="character" w:customStyle="1" w:styleId="WW8Num223z0">
    <w:name w:val="WW8Num223z0"/>
    <w:rsid w:val="00DB33D1"/>
    <w:rPr>
      <w:b w:val="0"/>
    </w:rPr>
  </w:style>
  <w:style w:type="character" w:customStyle="1" w:styleId="WW8Num223z1">
    <w:name w:val="WW8Num223z1"/>
    <w:rsid w:val="00DB33D1"/>
  </w:style>
  <w:style w:type="character" w:customStyle="1" w:styleId="WW8Num223z2">
    <w:name w:val="WW8Num223z2"/>
    <w:rsid w:val="00DB33D1"/>
  </w:style>
  <w:style w:type="character" w:customStyle="1" w:styleId="WW8Num223z3">
    <w:name w:val="WW8Num223z3"/>
    <w:rsid w:val="00DB33D1"/>
  </w:style>
  <w:style w:type="character" w:customStyle="1" w:styleId="WW8Num223z4">
    <w:name w:val="WW8Num223z4"/>
    <w:rsid w:val="00DB33D1"/>
  </w:style>
  <w:style w:type="character" w:customStyle="1" w:styleId="WW8Num223z5">
    <w:name w:val="WW8Num223z5"/>
    <w:rsid w:val="00DB33D1"/>
  </w:style>
  <w:style w:type="character" w:customStyle="1" w:styleId="WW8Num223z6">
    <w:name w:val="WW8Num223z6"/>
    <w:rsid w:val="00DB33D1"/>
  </w:style>
  <w:style w:type="character" w:customStyle="1" w:styleId="WW8Num223z7">
    <w:name w:val="WW8Num223z7"/>
    <w:rsid w:val="00DB33D1"/>
  </w:style>
  <w:style w:type="character" w:customStyle="1" w:styleId="WW8Num223z8">
    <w:name w:val="WW8Num223z8"/>
    <w:rsid w:val="00DB33D1"/>
  </w:style>
  <w:style w:type="character" w:customStyle="1" w:styleId="WW8Num224z0">
    <w:name w:val="WW8Num224z0"/>
    <w:rsid w:val="00DB33D1"/>
    <w:rPr>
      <w:b w:val="0"/>
    </w:rPr>
  </w:style>
  <w:style w:type="character" w:customStyle="1" w:styleId="WW8Num224z1">
    <w:name w:val="WW8Num224z1"/>
    <w:rsid w:val="00DB33D1"/>
  </w:style>
  <w:style w:type="character" w:customStyle="1" w:styleId="WW8Num224z2">
    <w:name w:val="WW8Num224z2"/>
    <w:rsid w:val="00DB33D1"/>
  </w:style>
  <w:style w:type="character" w:customStyle="1" w:styleId="WW8Num224z3">
    <w:name w:val="WW8Num224z3"/>
    <w:rsid w:val="00DB33D1"/>
  </w:style>
  <w:style w:type="character" w:customStyle="1" w:styleId="WW8Num224z4">
    <w:name w:val="WW8Num224z4"/>
    <w:rsid w:val="00DB33D1"/>
  </w:style>
  <w:style w:type="character" w:customStyle="1" w:styleId="WW8Num224z5">
    <w:name w:val="WW8Num224z5"/>
    <w:rsid w:val="00DB33D1"/>
  </w:style>
  <w:style w:type="character" w:customStyle="1" w:styleId="WW8Num224z6">
    <w:name w:val="WW8Num224z6"/>
    <w:rsid w:val="00DB33D1"/>
  </w:style>
  <w:style w:type="character" w:customStyle="1" w:styleId="WW8Num224z7">
    <w:name w:val="WW8Num224z7"/>
    <w:rsid w:val="00DB33D1"/>
  </w:style>
  <w:style w:type="character" w:customStyle="1" w:styleId="WW8Num224z8">
    <w:name w:val="WW8Num224z8"/>
    <w:rsid w:val="00DB33D1"/>
  </w:style>
  <w:style w:type="character" w:customStyle="1" w:styleId="WW8Num225z0">
    <w:name w:val="WW8Num225z0"/>
    <w:rsid w:val="00DB33D1"/>
  </w:style>
  <w:style w:type="character" w:customStyle="1" w:styleId="WW8Num225z1">
    <w:name w:val="WW8Num225z1"/>
    <w:rsid w:val="00DB33D1"/>
    <w:rPr>
      <w:rFonts w:cs="Times New Roman"/>
    </w:rPr>
  </w:style>
  <w:style w:type="character" w:customStyle="1" w:styleId="WW8Num225z2">
    <w:name w:val="WW8Num225z2"/>
    <w:rsid w:val="00DB33D1"/>
    <w:rPr>
      <w:rFonts w:cs="Times New Roman"/>
      <w:b w:val="0"/>
      <w:i w:val="0"/>
      <w:strike w:val="0"/>
      <w:dstrike w:val="0"/>
    </w:rPr>
  </w:style>
  <w:style w:type="character" w:customStyle="1" w:styleId="WW8Num226z0">
    <w:name w:val="WW8Num226z0"/>
    <w:rsid w:val="00DB33D1"/>
    <w:rPr>
      <w:rFonts w:ascii="Tahoma" w:hAnsi="Tahoma" w:cs="Tahoma"/>
      <w:bCs/>
    </w:rPr>
  </w:style>
  <w:style w:type="character" w:customStyle="1" w:styleId="WW8Num226z1">
    <w:name w:val="WW8Num226z1"/>
    <w:rsid w:val="00DB33D1"/>
  </w:style>
  <w:style w:type="character" w:customStyle="1" w:styleId="WW8Num226z2">
    <w:name w:val="WW8Num226z2"/>
    <w:rsid w:val="00DB33D1"/>
  </w:style>
  <w:style w:type="character" w:customStyle="1" w:styleId="WW8Num226z3">
    <w:name w:val="WW8Num226z3"/>
    <w:rsid w:val="00DB33D1"/>
  </w:style>
  <w:style w:type="character" w:customStyle="1" w:styleId="WW8Num226z4">
    <w:name w:val="WW8Num226z4"/>
    <w:rsid w:val="00DB33D1"/>
  </w:style>
  <w:style w:type="character" w:customStyle="1" w:styleId="WW8Num226z5">
    <w:name w:val="WW8Num226z5"/>
    <w:rsid w:val="00DB33D1"/>
  </w:style>
  <w:style w:type="character" w:customStyle="1" w:styleId="WW8Num226z6">
    <w:name w:val="WW8Num226z6"/>
    <w:rsid w:val="00DB33D1"/>
  </w:style>
  <w:style w:type="character" w:customStyle="1" w:styleId="WW8Num226z7">
    <w:name w:val="WW8Num226z7"/>
    <w:rsid w:val="00DB33D1"/>
  </w:style>
  <w:style w:type="character" w:customStyle="1" w:styleId="WW8Num226z8">
    <w:name w:val="WW8Num226z8"/>
    <w:rsid w:val="00DB33D1"/>
  </w:style>
  <w:style w:type="character" w:customStyle="1" w:styleId="WW8Num227z0">
    <w:name w:val="WW8Num227z0"/>
    <w:rsid w:val="00DB33D1"/>
    <w:rPr>
      <w:rFonts w:ascii="Tahoma" w:hAnsi="Tahoma" w:cs="Times New Roman"/>
      <w:b/>
      <w:i w:val="0"/>
      <w:color w:val="000000"/>
      <w:sz w:val="20"/>
      <w:szCs w:val="20"/>
    </w:rPr>
  </w:style>
  <w:style w:type="character" w:customStyle="1" w:styleId="WW8Num227z1">
    <w:name w:val="WW8Num227z1"/>
    <w:rsid w:val="00DB33D1"/>
  </w:style>
  <w:style w:type="character" w:customStyle="1" w:styleId="WW8Num227z2">
    <w:name w:val="WW8Num227z2"/>
    <w:rsid w:val="00DB33D1"/>
  </w:style>
  <w:style w:type="character" w:customStyle="1" w:styleId="WW8Num227z3">
    <w:name w:val="WW8Num227z3"/>
    <w:rsid w:val="00DB33D1"/>
  </w:style>
  <w:style w:type="character" w:customStyle="1" w:styleId="WW8Num227z4">
    <w:name w:val="WW8Num227z4"/>
    <w:rsid w:val="00DB33D1"/>
  </w:style>
  <w:style w:type="character" w:customStyle="1" w:styleId="WW8Num227z5">
    <w:name w:val="WW8Num227z5"/>
    <w:rsid w:val="00DB33D1"/>
  </w:style>
  <w:style w:type="character" w:customStyle="1" w:styleId="WW8Num227z6">
    <w:name w:val="WW8Num227z6"/>
    <w:rsid w:val="00DB33D1"/>
  </w:style>
  <w:style w:type="character" w:customStyle="1" w:styleId="WW8Num227z7">
    <w:name w:val="WW8Num227z7"/>
    <w:rsid w:val="00DB33D1"/>
  </w:style>
  <w:style w:type="character" w:customStyle="1" w:styleId="WW8Num227z8">
    <w:name w:val="WW8Num227z8"/>
    <w:rsid w:val="00DB33D1"/>
  </w:style>
  <w:style w:type="character" w:customStyle="1" w:styleId="WW8Num228z0">
    <w:name w:val="WW8Num228z0"/>
    <w:rsid w:val="00DB33D1"/>
  </w:style>
  <w:style w:type="character" w:customStyle="1" w:styleId="WW8Num228z1">
    <w:name w:val="WW8Num228z1"/>
    <w:rsid w:val="00DB33D1"/>
  </w:style>
  <w:style w:type="character" w:customStyle="1" w:styleId="WW8Num228z2">
    <w:name w:val="WW8Num228z2"/>
    <w:rsid w:val="00DB33D1"/>
  </w:style>
  <w:style w:type="character" w:customStyle="1" w:styleId="WW8Num228z3">
    <w:name w:val="WW8Num228z3"/>
    <w:rsid w:val="00DB33D1"/>
  </w:style>
  <w:style w:type="character" w:customStyle="1" w:styleId="WW8Num228z4">
    <w:name w:val="WW8Num228z4"/>
    <w:rsid w:val="00DB33D1"/>
  </w:style>
  <w:style w:type="character" w:customStyle="1" w:styleId="WW8Num228z5">
    <w:name w:val="WW8Num228z5"/>
    <w:rsid w:val="00DB33D1"/>
  </w:style>
  <w:style w:type="character" w:customStyle="1" w:styleId="WW8Num228z6">
    <w:name w:val="WW8Num228z6"/>
    <w:rsid w:val="00DB33D1"/>
  </w:style>
  <w:style w:type="character" w:customStyle="1" w:styleId="WW8Num228z7">
    <w:name w:val="WW8Num228z7"/>
    <w:rsid w:val="00DB33D1"/>
  </w:style>
  <w:style w:type="character" w:customStyle="1" w:styleId="WW8Num228z8">
    <w:name w:val="WW8Num228z8"/>
    <w:rsid w:val="00DB33D1"/>
  </w:style>
  <w:style w:type="character" w:customStyle="1" w:styleId="WW8Num229z0">
    <w:name w:val="WW8Num229z0"/>
    <w:rsid w:val="00DB33D1"/>
    <w:rPr>
      <w:b w:val="0"/>
      <w:i w:val="0"/>
      <w:color w:val="000000"/>
      <w:sz w:val="20"/>
      <w:szCs w:val="20"/>
    </w:rPr>
  </w:style>
  <w:style w:type="character" w:customStyle="1" w:styleId="WW8Num229z1">
    <w:name w:val="WW8Num229z1"/>
    <w:rsid w:val="00DB33D1"/>
  </w:style>
  <w:style w:type="character" w:customStyle="1" w:styleId="WW8Num229z2">
    <w:name w:val="WW8Num229z2"/>
    <w:rsid w:val="00DB33D1"/>
  </w:style>
  <w:style w:type="character" w:customStyle="1" w:styleId="WW8Num229z3">
    <w:name w:val="WW8Num229z3"/>
    <w:rsid w:val="00DB33D1"/>
  </w:style>
  <w:style w:type="character" w:customStyle="1" w:styleId="WW8Num229z4">
    <w:name w:val="WW8Num229z4"/>
    <w:rsid w:val="00DB33D1"/>
  </w:style>
  <w:style w:type="character" w:customStyle="1" w:styleId="WW8Num229z5">
    <w:name w:val="WW8Num229z5"/>
    <w:rsid w:val="00DB33D1"/>
  </w:style>
  <w:style w:type="character" w:customStyle="1" w:styleId="WW8Num229z6">
    <w:name w:val="WW8Num229z6"/>
    <w:rsid w:val="00DB33D1"/>
  </w:style>
  <w:style w:type="character" w:customStyle="1" w:styleId="WW8Num229z7">
    <w:name w:val="WW8Num229z7"/>
    <w:rsid w:val="00DB33D1"/>
  </w:style>
  <w:style w:type="character" w:customStyle="1" w:styleId="WW8Num229z8">
    <w:name w:val="WW8Num229z8"/>
    <w:rsid w:val="00DB33D1"/>
  </w:style>
  <w:style w:type="character" w:customStyle="1" w:styleId="WW8Num230z0">
    <w:name w:val="WW8Num230z0"/>
    <w:rsid w:val="00DB33D1"/>
  </w:style>
  <w:style w:type="character" w:customStyle="1" w:styleId="WW8Num230z1">
    <w:name w:val="WW8Num230z1"/>
    <w:rsid w:val="00DB33D1"/>
    <w:rPr>
      <w:rFonts w:cs="Times New Roman"/>
    </w:rPr>
  </w:style>
  <w:style w:type="character" w:customStyle="1" w:styleId="WW8Num230z3">
    <w:name w:val="WW8Num230z3"/>
    <w:rsid w:val="00DB33D1"/>
    <w:rPr>
      <w:rFonts w:ascii="Tahoma" w:eastAsia="Andale Sans UI" w:hAnsi="Tahoma" w:cs="Times New Roman"/>
      <w:b w:val="0"/>
      <w:kern w:val="3"/>
      <w:lang w:eastAsia="ja-JP" w:bidi="fa-IR"/>
    </w:rPr>
  </w:style>
  <w:style w:type="character" w:customStyle="1" w:styleId="WW8Num231z0">
    <w:name w:val="WW8Num231z0"/>
    <w:rsid w:val="00DB33D1"/>
    <w:rPr>
      <w:rFonts w:cs="Times New Roman"/>
      <w:b w:val="0"/>
    </w:rPr>
  </w:style>
  <w:style w:type="character" w:customStyle="1" w:styleId="WW8Num231z1">
    <w:name w:val="WW8Num231z1"/>
    <w:rsid w:val="00DB33D1"/>
  </w:style>
  <w:style w:type="character" w:customStyle="1" w:styleId="WW8Num231z2">
    <w:name w:val="WW8Num231z2"/>
    <w:rsid w:val="00DB33D1"/>
  </w:style>
  <w:style w:type="character" w:customStyle="1" w:styleId="WW8Num231z3">
    <w:name w:val="WW8Num231z3"/>
    <w:rsid w:val="00DB33D1"/>
  </w:style>
  <w:style w:type="character" w:customStyle="1" w:styleId="WW8Num231z4">
    <w:name w:val="WW8Num231z4"/>
    <w:rsid w:val="00DB33D1"/>
  </w:style>
  <w:style w:type="character" w:customStyle="1" w:styleId="WW8Num231z5">
    <w:name w:val="WW8Num231z5"/>
    <w:rsid w:val="00DB33D1"/>
  </w:style>
  <w:style w:type="character" w:customStyle="1" w:styleId="WW8Num231z6">
    <w:name w:val="WW8Num231z6"/>
    <w:rsid w:val="00DB33D1"/>
  </w:style>
  <w:style w:type="character" w:customStyle="1" w:styleId="WW8Num231z7">
    <w:name w:val="WW8Num231z7"/>
    <w:rsid w:val="00DB33D1"/>
  </w:style>
  <w:style w:type="character" w:customStyle="1" w:styleId="WW8Num231z8">
    <w:name w:val="WW8Num231z8"/>
    <w:rsid w:val="00DB33D1"/>
  </w:style>
  <w:style w:type="character" w:customStyle="1" w:styleId="WW8Num232z0">
    <w:name w:val="WW8Num232z0"/>
    <w:rsid w:val="00DB33D1"/>
    <w:rPr>
      <w:b/>
      <w:color w:val="000000"/>
    </w:rPr>
  </w:style>
  <w:style w:type="character" w:customStyle="1" w:styleId="WW8Num232z1">
    <w:name w:val="WW8Num232z1"/>
    <w:rsid w:val="00DB33D1"/>
  </w:style>
  <w:style w:type="character" w:customStyle="1" w:styleId="WW8Num232z2">
    <w:name w:val="WW8Num232z2"/>
    <w:rsid w:val="00DB33D1"/>
  </w:style>
  <w:style w:type="character" w:customStyle="1" w:styleId="WW8Num232z3">
    <w:name w:val="WW8Num232z3"/>
    <w:rsid w:val="00DB33D1"/>
  </w:style>
  <w:style w:type="character" w:customStyle="1" w:styleId="WW8Num232z4">
    <w:name w:val="WW8Num232z4"/>
    <w:rsid w:val="00DB33D1"/>
  </w:style>
  <w:style w:type="character" w:customStyle="1" w:styleId="WW8Num232z5">
    <w:name w:val="WW8Num232z5"/>
    <w:rsid w:val="00DB33D1"/>
  </w:style>
  <w:style w:type="character" w:customStyle="1" w:styleId="WW8Num232z6">
    <w:name w:val="WW8Num232z6"/>
    <w:rsid w:val="00DB33D1"/>
  </w:style>
  <w:style w:type="character" w:customStyle="1" w:styleId="WW8Num232z7">
    <w:name w:val="WW8Num232z7"/>
    <w:rsid w:val="00DB33D1"/>
  </w:style>
  <w:style w:type="character" w:customStyle="1" w:styleId="WW8Num232z8">
    <w:name w:val="WW8Num232z8"/>
    <w:rsid w:val="00DB33D1"/>
  </w:style>
  <w:style w:type="character" w:customStyle="1" w:styleId="WW8Num233z0">
    <w:name w:val="WW8Num233z0"/>
    <w:rsid w:val="00DB33D1"/>
    <w:rPr>
      <w:rFonts w:cs="Times New Roman"/>
      <w:b/>
      <w:i w:val="0"/>
      <w:color w:val="000000"/>
      <w:sz w:val="20"/>
      <w:szCs w:val="20"/>
    </w:rPr>
  </w:style>
  <w:style w:type="character" w:customStyle="1" w:styleId="WW8Num233z1">
    <w:name w:val="WW8Num233z1"/>
    <w:rsid w:val="00DB33D1"/>
  </w:style>
  <w:style w:type="character" w:customStyle="1" w:styleId="WW8Num233z2">
    <w:name w:val="WW8Num233z2"/>
    <w:rsid w:val="00DB33D1"/>
  </w:style>
  <w:style w:type="character" w:customStyle="1" w:styleId="WW8Num233z3">
    <w:name w:val="WW8Num233z3"/>
    <w:rsid w:val="00DB33D1"/>
  </w:style>
  <w:style w:type="character" w:customStyle="1" w:styleId="WW8Num233z4">
    <w:name w:val="WW8Num233z4"/>
    <w:rsid w:val="00DB33D1"/>
  </w:style>
  <w:style w:type="character" w:customStyle="1" w:styleId="WW8Num233z5">
    <w:name w:val="WW8Num233z5"/>
    <w:rsid w:val="00DB33D1"/>
  </w:style>
  <w:style w:type="character" w:customStyle="1" w:styleId="WW8Num233z6">
    <w:name w:val="WW8Num233z6"/>
    <w:rsid w:val="00DB33D1"/>
  </w:style>
  <w:style w:type="character" w:customStyle="1" w:styleId="WW8Num233z7">
    <w:name w:val="WW8Num233z7"/>
    <w:rsid w:val="00DB33D1"/>
  </w:style>
  <w:style w:type="character" w:customStyle="1" w:styleId="WW8Num233z8">
    <w:name w:val="WW8Num233z8"/>
    <w:rsid w:val="00DB33D1"/>
  </w:style>
  <w:style w:type="character" w:customStyle="1" w:styleId="WW8Num234z0">
    <w:name w:val="WW8Num234z0"/>
    <w:rsid w:val="00DB33D1"/>
  </w:style>
  <w:style w:type="character" w:customStyle="1" w:styleId="WW8Num234z1">
    <w:name w:val="WW8Num234z1"/>
    <w:rsid w:val="00DB33D1"/>
  </w:style>
  <w:style w:type="character" w:customStyle="1" w:styleId="WW8Num234z2">
    <w:name w:val="WW8Num234z2"/>
    <w:rsid w:val="00DB33D1"/>
  </w:style>
  <w:style w:type="character" w:customStyle="1" w:styleId="WW8Num234z3">
    <w:name w:val="WW8Num234z3"/>
    <w:rsid w:val="00DB33D1"/>
  </w:style>
  <w:style w:type="character" w:customStyle="1" w:styleId="WW8Num234z4">
    <w:name w:val="WW8Num234z4"/>
    <w:rsid w:val="00DB33D1"/>
  </w:style>
  <w:style w:type="character" w:customStyle="1" w:styleId="WW8Num234z5">
    <w:name w:val="WW8Num234z5"/>
    <w:rsid w:val="00DB33D1"/>
  </w:style>
  <w:style w:type="character" w:customStyle="1" w:styleId="WW8Num234z6">
    <w:name w:val="WW8Num234z6"/>
    <w:rsid w:val="00DB33D1"/>
  </w:style>
  <w:style w:type="character" w:customStyle="1" w:styleId="WW8Num234z7">
    <w:name w:val="WW8Num234z7"/>
    <w:rsid w:val="00DB33D1"/>
  </w:style>
  <w:style w:type="character" w:customStyle="1" w:styleId="WW8Num234z8">
    <w:name w:val="WW8Num234z8"/>
    <w:rsid w:val="00DB33D1"/>
  </w:style>
  <w:style w:type="character" w:customStyle="1" w:styleId="WW8Num235z0">
    <w:name w:val="WW8Num235z0"/>
    <w:rsid w:val="00DB33D1"/>
    <w:rPr>
      <w:rFonts w:ascii="Tahoma" w:hAnsi="Tahoma" w:cs="Tahoma"/>
      <w:b w:val="0"/>
      <w:color w:val="000000"/>
    </w:rPr>
  </w:style>
  <w:style w:type="character" w:customStyle="1" w:styleId="WW8Num235z1">
    <w:name w:val="WW8Num235z1"/>
    <w:rsid w:val="00DB33D1"/>
  </w:style>
  <w:style w:type="character" w:customStyle="1" w:styleId="WW8Num235z2">
    <w:name w:val="WW8Num235z2"/>
    <w:rsid w:val="00DB33D1"/>
  </w:style>
  <w:style w:type="character" w:customStyle="1" w:styleId="WW8Num235z3">
    <w:name w:val="WW8Num235z3"/>
    <w:rsid w:val="00DB33D1"/>
  </w:style>
  <w:style w:type="character" w:customStyle="1" w:styleId="WW8Num235z4">
    <w:name w:val="WW8Num235z4"/>
    <w:rsid w:val="00DB33D1"/>
  </w:style>
  <w:style w:type="character" w:customStyle="1" w:styleId="WW8Num235z5">
    <w:name w:val="WW8Num235z5"/>
    <w:rsid w:val="00DB33D1"/>
  </w:style>
  <w:style w:type="character" w:customStyle="1" w:styleId="WW8Num235z6">
    <w:name w:val="WW8Num235z6"/>
    <w:rsid w:val="00DB33D1"/>
  </w:style>
  <w:style w:type="character" w:customStyle="1" w:styleId="WW8Num235z7">
    <w:name w:val="WW8Num235z7"/>
    <w:rsid w:val="00DB33D1"/>
  </w:style>
  <w:style w:type="character" w:customStyle="1" w:styleId="WW8Num235z8">
    <w:name w:val="WW8Num235z8"/>
    <w:rsid w:val="00DB33D1"/>
  </w:style>
  <w:style w:type="character" w:customStyle="1" w:styleId="WW8Num236z0">
    <w:name w:val="WW8Num236z0"/>
    <w:rsid w:val="00DB33D1"/>
  </w:style>
  <w:style w:type="character" w:customStyle="1" w:styleId="WW8Num236z1">
    <w:name w:val="WW8Num236z1"/>
    <w:rsid w:val="00DB33D1"/>
  </w:style>
  <w:style w:type="character" w:customStyle="1" w:styleId="WW8Num236z2">
    <w:name w:val="WW8Num236z2"/>
    <w:rsid w:val="00DB33D1"/>
  </w:style>
  <w:style w:type="character" w:customStyle="1" w:styleId="WW8Num236z3">
    <w:name w:val="WW8Num236z3"/>
    <w:rsid w:val="00DB33D1"/>
  </w:style>
  <w:style w:type="character" w:customStyle="1" w:styleId="WW8Num236z4">
    <w:name w:val="WW8Num236z4"/>
    <w:rsid w:val="00DB33D1"/>
  </w:style>
  <w:style w:type="character" w:customStyle="1" w:styleId="WW8Num236z5">
    <w:name w:val="WW8Num236z5"/>
    <w:rsid w:val="00DB33D1"/>
  </w:style>
  <w:style w:type="character" w:customStyle="1" w:styleId="WW8Num236z6">
    <w:name w:val="WW8Num236z6"/>
    <w:rsid w:val="00DB33D1"/>
  </w:style>
  <w:style w:type="character" w:customStyle="1" w:styleId="WW8Num236z7">
    <w:name w:val="WW8Num236z7"/>
    <w:rsid w:val="00DB33D1"/>
  </w:style>
  <w:style w:type="character" w:customStyle="1" w:styleId="WW8Num236z8">
    <w:name w:val="WW8Num236z8"/>
    <w:rsid w:val="00DB33D1"/>
  </w:style>
  <w:style w:type="character" w:customStyle="1" w:styleId="WW8Num237z0">
    <w:name w:val="WW8Num237z0"/>
    <w:rsid w:val="00DB33D1"/>
  </w:style>
  <w:style w:type="character" w:customStyle="1" w:styleId="WW8Num237z1">
    <w:name w:val="WW8Num237z1"/>
    <w:rsid w:val="00DB33D1"/>
  </w:style>
  <w:style w:type="character" w:customStyle="1" w:styleId="WW8Num237z2">
    <w:name w:val="WW8Num237z2"/>
    <w:rsid w:val="00DB33D1"/>
  </w:style>
  <w:style w:type="character" w:customStyle="1" w:styleId="WW8Num237z3">
    <w:name w:val="WW8Num237z3"/>
    <w:rsid w:val="00DB33D1"/>
  </w:style>
  <w:style w:type="character" w:customStyle="1" w:styleId="WW8Num237z4">
    <w:name w:val="WW8Num237z4"/>
    <w:rsid w:val="00DB33D1"/>
  </w:style>
  <w:style w:type="character" w:customStyle="1" w:styleId="WW8Num237z5">
    <w:name w:val="WW8Num237z5"/>
    <w:rsid w:val="00DB33D1"/>
  </w:style>
  <w:style w:type="character" w:customStyle="1" w:styleId="WW8Num237z6">
    <w:name w:val="WW8Num237z6"/>
    <w:rsid w:val="00DB33D1"/>
  </w:style>
  <w:style w:type="character" w:customStyle="1" w:styleId="WW8Num237z7">
    <w:name w:val="WW8Num237z7"/>
    <w:rsid w:val="00DB33D1"/>
  </w:style>
  <w:style w:type="character" w:customStyle="1" w:styleId="WW8Num237z8">
    <w:name w:val="WW8Num237z8"/>
    <w:rsid w:val="00DB33D1"/>
  </w:style>
  <w:style w:type="character" w:customStyle="1" w:styleId="WW8Num238z0">
    <w:name w:val="WW8Num238z0"/>
    <w:rsid w:val="00DB33D1"/>
    <w:rPr>
      <w:rFonts w:ascii="Tahoma" w:hAnsi="Tahoma" w:cs="Times New Roman"/>
      <w:b w:val="0"/>
      <w:bCs/>
      <w:i w:val="0"/>
      <w:sz w:val="20"/>
      <w:szCs w:val="20"/>
    </w:rPr>
  </w:style>
  <w:style w:type="character" w:customStyle="1" w:styleId="WW8Num238z1">
    <w:name w:val="WW8Num238z1"/>
    <w:rsid w:val="00DB33D1"/>
  </w:style>
  <w:style w:type="character" w:customStyle="1" w:styleId="WW8Num238z2">
    <w:name w:val="WW8Num238z2"/>
    <w:rsid w:val="00DB33D1"/>
  </w:style>
  <w:style w:type="character" w:customStyle="1" w:styleId="WW8Num238z3">
    <w:name w:val="WW8Num238z3"/>
    <w:rsid w:val="00DB33D1"/>
  </w:style>
  <w:style w:type="character" w:customStyle="1" w:styleId="WW8Num238z4">
    <w:name w:val="WW8Num238z4"/>
    <w:rsid w:val="00DB33D1"/>
  </w:style>
  <w:style w:type="character" w:customStyle="1" w:styleId="WW8Num238z5">
    <w:name w:val="WW8Num238z5"/>
    <w:rsid w:val="00DB33D1"/>
  </w:style>
  <w:style w:type="character" w:customStyle="1" w:styleId="WW8Num238z6">
    <w:name w:val="WW8Num238z6"/>
    <w:rsid w:val="00DB33D1"/>
  </w:style>
  <w:style w:type="character" w:customStyle="1" w:styleId="WW8Num238z7">
    <w:name w:val="WW8Num238z7"/>
    <w:rsid w:val="00DB33D1"/>
  </w:style>
  <w:style w:type="character" w:customStyle="1" w:styleId="WW8Num238z8">
    <w:name w:val="WW8Num238z8"/>
    <w:rsid w:val="00DB33D1"/>
  </w:style>
  <w:style w:type="character" w:customStyle="1" w:styleId="WW8Num239z0">
    <w:name w:val="WW8Num239z0"/>
    <w:rsid w:val="00DB33D1"/>
  </w:style>
  <w:style w:type="character" w:customStyle="1" w:styleId="WW8Num239z1">
    <w:name w:val="WW8Num239z1"/>
    <w:rsid w:val="00DB33D1"/>
  </w:style>
  <w:style w:type="character" w:customStyle="1" w:styleId="WW8Num239z2">
    <w:name w:val="WW8Num239z2"/>
    <w:rsid w:val="00DB33D1"/>
  </w:style>
  <w:style w:type="character" w:customStyle="1" w:styleId="WW8Num239z3">
    <w:name w:val="WW8Num239z3"/>
    <w:rsid w:val="00DB33D1"/>
  </w:style>
  <w:style w:type="character" w:customStyle="1" w:styleId="WW8Num239z4">
    <w:name w:val="WW8Num239z4"/>
    <w:rsid w:val="00DB33D1"/>
  </w:style>
  <w:style w:type="character" w:customStyle="1" w:styleId="WW8Num239z5">
    <w:name w:val="WW8Num239z5"/>
    <w:rsid w:val="00DB33D1"/>
  </w:style>
  <w:style w:type="character" w:customStyle="1" w:styleId="WW8Num239z6">
    <w:name w:val="WW8Num239z6"/>
    <w:rsid w:val="00DB33D1"/>
  </w:style>
  <w:style w:type="character" w:customStyle="1" w:styleId="WW8Num239z7">
    <w:name w:val="WW8Num239z7"/>
    <w:rsid w:val="00DB33D1"/>
  </w:style>
  <w:style w:type="character" w:customStyle="1" w:styleId="WW8Num239z8">
    <w:name w:val="WW8Num239z8"/>
    <w:rsid w:val="00DB33D1"/>
  </w:style>
  <w:style w:type="character" w:customStyle="1" w:styleId="WW8Num240z0">
    <w:name w:val="WW8Num240z0"/>
    <w:rsid w:val="00DB33D1"/>
    <w:rPr>
      <w:rFonts w:ascii="Tahoma" w:eastAsia="Times New Roman" w:hAnsi="Tahoma" w:cs="Tahoma"/>
      <w:b w:val="0"/>
      <w:i w:val="0"/>
      <w:color w:val="000000"/>
      <w:sz w:val="20"/>
      <w:szCs w:val="20"/>
    </w:rPr>
  </w:style>
  <w:style w:type="character" w:customStyle="1" w:styleId="WW8Num240z1">
    <w:name w:val="WW8Num240z1"/>
    <w:rsid w:val="00DB33D1"/>
  </w:style>
  <w:style w:type="character" w:customStyle="1" w:styleId="WW8Num241z0">
    <w:name w:val="WW8Num241z0"/>
    <w:rsid w:val="00DB33D1"/>
  </w:style>
  <w:style w:type="character" w:customStyle="1" w:styleId="WW8Num241z1">
    <w:name w:val="WW8Num241z1"/>
    <w:rsid w:val="00DB33D1"/>
    <w:rPr>
      <w:rFonts w:cs="Times New Roman"/>
    </w:rPr>
  </w:style>
  <w:style w:type="character" w:customStyle="1" w:styleId="WW8Num242z0">
    <w:name w:val="WW8Num242z0"/>
    <w:rsid w:val="00DB33D1"/>
    <w:rPr>
      <w:rFonts w:ascii="Tahoma" w:hAnsi="Tahoma" w:cs="Times New Roman"/>
      <w:b w:val="0"/>
      <w:color w:val="000000"/>
    </w:rPr>
  </w:style>
  <w:style w:type="character" w:customStyle="1" w:styleId="WW8Num242z1">
    <w:name w:val="WW8Num242z1"/>
    <w:rsid w:val="00DB33D1"/>
    <w:rPr>
      <w:rFonts w:cs="Times New Roman"/>
      <w:color w:val="000000"/>
    </w:rPr>
  </w:style>
  <w:style w:type="character" w:customStyle="1" w:styleId="WW8Num242z2">
    <w:name w:val="WW8Num242z2"/>
    <w:rsid w:val="00DB33D1"/>
    <w:rPr>
      <w:rFonts w:cs="Times New Roman"/>
    </w:rPr>
  </w:style>
  <w:style w:type="character" w:customStyle="1" w:styleId="WW8Num243z0">
    <w:name w:val="WW8Num243z0"/>
    <w:rsid w:val="00DB33D1"/>
    <w:rPr>
      <w:rFonts w:ascii="Tahoma" w:hAnsi="Tahoma" w:cs="Times New Roman"/>
      <w:b w:val="0"/>
      <w:color w:val="000000"/>
      <w:sz w:val="20"/>
      <w:szCs w:val="20"/>
    </w:rPr>
  </w:style>
  <w:style w:type="character" w:customStyle="1" w:styleId="WW8Num243z1">
    <w:name w:val="WW8Num243z1"/>
    <w:rsid w:val="00DB33D1"/>
  </w:style>
  <w:style w:type="character" w:customStyle="1" w:styleId="WW8Num243z2">
    <w:name w:val="WW8Num243z2"/>
    <w:rsid w:val="00DB33D1"/>
  </w:style>
  <w:style w:type="character" w:customStyle="1" w:styleId="WW8Num243z3">
    <w:name w:val="WW8Num243z3"/>
    <w:rsid w:val="00DB33D1"/>
  </w:style>
  <w:style w:type="character" w:customStyle="1" w:styleId="WW8Num243z4">
    <w:name w:val="WW8Num243z4"/>
    <w:rsid w:val="00DB33D1"/>
  </w:style>
  <w:style w:type="character" w:customStyle="1" w:styleId="WW8Num243z5">
    <w:name w:val="WW8Num243z5"/>
    <w:rsid w:val="00DB33D1"/>
  </w:style>
  <w:style w:type="character" w:customStyle="1" w:styleId="WW8Num243z6">
    <w:name w:val="WW8Num243z6"/>
    <w:rsid w:val="00DB33D1"/>
  </w:style>
  <w:style w:type="character" w:customStyle="1" w:styleId="WW8Num243z7">
    <w:name w:val="WW8Num243z7"/>
    <w:rsid w:val="00DB33D1"/>
  </w:style>
  <w:style w:type="character" w:customStyle="1" w:styleId="WW8Num243z8">
    <w:name w:val="WW8Num243z8"/>
    <w:rsid w:val="00DB33D1"/>
  </w:style>
  <w:style w:type="character" w:customStyle="1" w:styleId="WW8Num244z0">
    <w:name w:val="WW8Num244z0"/>
    <w:rsid w:val="00DB33D1"/>
  </w:style>
  <w:style w:type="character" w:customStyle="1" w:styleId="WW8Num244z1">
    <w:name w:val="WW8Num244z1"/>
    <w:rsid w:val="00DB33D1"/>
  </w:style>
  <w:style w:type="character" w:customStyle="1" w:styleId="WW8Num244z2">
    <w:name w:val="WW8Num244z2"/>
    <w:rsid w:val="00DB33D1"/>
  </w:style>
  <w:style w:type="character" w:customStyle="1" w:styleId="WW8Num244z3">
    <w:name w:val="WW8Num244z3"/>
    <w:rsid w:val="00DB33D1"/>
  </w:style>
  <w:style w:type="character" w:customStyle="1" w:styleId="WW8Num244z4">
    <w:name w:val="WW8Num244z4"/>
    <w:rsid w:val="00DB33D1"/>
  </w:style>
  <w:style w:type="character" w:customStyle="1" w:styleId="WW8Num244z5">
    <w:name w:val="WW8Num244z5"/>
    <w:rsid w:val="00DB33D1"/>
  </w:style>
  <w:style w:type="character" w:customStyle="1" w:styleId="WW8Num244z6">
    <w:name w:val="WW8Num244z6"/>
    <w:rsid w:val="00DB33D1"/>
  </w:style>
  <w:style w:type="character" w:customStyle="1" w:styleId="WW8Num244z7">
    <w:name w:val="WW8Num244z7"/>
    <w:rsid w:val="00DB33D1"/>
  </w:style>
  <w:style w:type="character" w:customStyle="1" w:styleId="WW8Num244z8">
    <w:name w:val="WW8Num244z8"/>
    <w:rsid w:val="00DB33D1"/>
  </w:style>
  <w:style w:type="character" w:customStyle="1" w:styleId="WW8Num245z0">
    <w:name w:val="WW8Num245z0"/>
    <w:rsid w:val="00DB33D1"/>
    <w:rPr>
      <w:b w:val="0"/>
    </w:rPr>
  </w:style>
  <w:style w:type="character" w:customStyle="1" w:styleId="WW8Num245z1">
    <w:name w:val="WW8Num245z1"/>
    <w:rsid w:val="00DB33D1"/>
  </w:style>
  <w:style w:type="character" w:customStyle="1" w:styleId="WW8Num245z2">
    <w:name w:val="WW8Num245z2"/>
    <w:rsid w:val="00DB33D1"/>
  </w:style>
  <w:style w:type="character" w:customStyle="1" w:styleId="WW8Num245z3">
    <w:name w:val="WW8Num245z3"/>
    <w:rsid w:val="00DB33D1"/>
  </w:style>
  <w:style w:type="character" w:customStyle="1" w:styleId="WW8Num245z4">
    <w:name w:val="WW8Num245z4"/>
    <w:rsid w:val="00DB33D1"/>
  </w:style>
  <w:style w:type="character" w:customStyle="1" w:styleId="WW8Num245z5">
    <w:name w:val="WW8Num245z5"/>
    <w:rsid w:val="00DB33D1"/>
  </w:style>
  <w:style w:type="character" w:customStyle="1" w:styleId="WW8Num245z6">
    <w:name w:val="WW8Num245z6"/>
    <w:rsid w:val="00DB33D1"/>
  </w:style>
  <w:style w:type="character" w:customStyle="1" w:styleId="WW8Num245z7">
    <w:name w:val="WW8Num245z7"/>
    <w:rsid w:val="00DB33D1"/>
  </w:style>
  <w:style w:type="character" w:customStyle="1" w:styleId="WW8Num245z8">
    <w:name w:val="WW8Num245z8"/>
    <w:rsid w:val="00DB33D1"/>
  </w:style>
  <w:style w:type="character" w:customStyle="1" w:styleId="WW8Num246z0">
    <w:name w:val="WW8Num246z0"/>
    <w:rsid w:val="00DB33D1"/>
    <w:rPr>
      <w:rFonts w:cs="Times New Roman"/>
    </w:rPr>
  </w:style>
  <w:style w:type="character" w:customStyle="1" w:styleId="WW8Num246z1">
    <w:name w:val="WW8Num246z1"/>
    <w:rsid w:val="00DB33D1"/>
    <w:rPr>
      <w:rFonts w:ascii="Tahoma" w:eastAsia="Andale Sans UI" w:hAnsi="Tahoma" w:cs="Tahoma"/>
      <w:kern w:val="3"/>
      <w:lang w:eastAsia="ja-JP" w:bidi="fa-IR"/>
    </w:rPr>
  </w:style>
  <w:style w:type="character" w:customStyle="1" w:styleId="WW8Num246z2">
    <w:name w:val="WW8Num246z2"/>
    <w:rsid w:val="00DB33D1"/>
    <w:rPr>
      <w:rFonts w:ascii="Symbol" w:hAnsi="Symbol" w:cs="Symbol"/>
    </w:rPr>
  </w:style>
  <w:style w:type="character" w:customStyle="1" w:styleId="WW8Num247z0">
    <w:name w:val="WW8Num247z0"/>
    <w:rsid w:val="00DB33D1"/>
    <w:rPr>
      <w:rFonts w:cs="Times New Roman"/>
      <w:color w:val="000000"/>
    </w:rPr>
  </w:style>
  <w:style w:type="character" w:customStyle="1" w:styleId="WW8Num247z1">
    <w:name w:val="WW8Num247z1"/>
    <w:rsid w:val="00DB33D1"/>
    <w:rPr>
      <w:rFonts w:cs="Times New Roman"/>
    </w:rPr>
  </w:style>
  <w:style w:type="character" w:customStyle="1" w:styleId="WW8Num248z0">
    <w:name w:val="WW8Num248z0"/>
    <w:rsid w:val="00DB33D1"/>
    <w:rPr>
      <w:b w:val="0"/>
      <w:strike w:val="0"/>
      <w:dstrike w:val="0"/>
      <w:color w:val="000000"/>
    </w:rPr>
  </w:style>
  <w:style w:type="character" w:customStyle="1" w:styleId="WW8Num248z1">
    <w:name w:val="WW8Num248z1"/>
    <w:rsid w:val="00DB33D1"/>
  </w:style>
  <w:style w:type="character" w:customStyle="1" w:styleId="WW8Num248z2">
    <w:name w:val="WW8Num248z2"/>
    <w:rsid w:val="00DB33D1"/>
  </w:style>
  <w:style w:type="character" w:customStyle="1" w:styleId="WW8Num248z3">
    <w:name w:val="WW8Num248z3"/>
    <w:rsid w:val="00DB33D1"/>
  </w:style>
  <w:style w:type="character" w:customStyle="1" w:styleId="WW8Num248z4">
    <w:name w:val="WW8Num248z4"/>
    <w:rsid w:val="00DB33D1"/>
  </w:style>
  <w:style w:type="character" w:customStyle="1" w:styleId="WW8Num248z5">
    <w:name w:val="WW8Num248z5"/>
    <w:rsid w:val="00DB33D1"/>
  </w:style>
  <w:style w:type="character" w:customStyle="1" w:styleId="WW8Num248z6">
    <w:name w:val="WW8Num248z6"/>
    <w:rsid w:val="00DB33D1"/>
  </w:style>
  <w:style w:type="character" w:customStyle="1" w:styleId="WW8Num248z7">
    <w:name w:val="WW8Num248z7"/>
    <w:rsid w:val="00DB33D1"/>
  </w:style>
  <w:style w:type="character" w:customStyle="1" w:styleId="WW8Num248z8">
    <w:name w:val="WW8Num248z8"/>
    <w:rsid w:val="00DB33D1"/>
  </w:style>
  <w:style w:type="character" w:customStyle="1" w:styleId="WW8Num249z0">
    <w:name w:val="WW8Num249z0"/>
    <w:rsid w:val="00DB33D1"/>
  </w:style>
  <w:style w:type="character" w:customStyle="1" w:styleId="WW8Num249z1">
    <w:name w:val="WW8Num249z1"/>
    <w:rsid w:val="00DB33D1"/>
    <w:rPr>
      <w:rFonts w:cs="Times New Roman"/>
      <w:b/>
    </w:rPr>
  </w:style>
  <w:style w:type="character" w:customStyle="1" w:styleId="WW8Num249z2">
    <w:name w:val="WW8Num249z2"/>
    <w:rsid w:val="00DB33D1"/>
    <w:rPr>
      <w:rFonts w:cs="Times New Roman"/>
    </w:rPr>
  </w:style>
  <w:style w:type="character" w:customStyle="1" w:styleId="WW8Num250z0">
    <w:name w:val="WW8Num250z0"/>
    <w:rsid w:val="00DB33D1"/>
  </w:style>
  <w:style w:type="character" w:customStyle="1" w:styleId="WW8Num250z1">
    <w:name w:val="WW8Num250z1"/>
    <w:rsid w:val="00DB33D1"/>
  </w:style>
  <w:style w:type="character" w:customStyle="1" w:styleId="WW8Num250z2">
    <w:name w:val="WW8Num250z2"/>
    <w:rsid w:val="00DB33D1"/>
  </w:style>
  <w:style w:type="character" w:customStyle="1" w:styleId="WW8Num250z3">
    <w:name w:val="WW8Num250z3"/>
    <w:rsid w:val="00DB33D1"/>
  </w:style>
  <w:style w:type="character" w:customStyle="1" w:styleId="WW8Num250z4">
    <w:name w:val="WW8Num250z4"/>
    <w:rsid w:val="00DB33D1"/>
  </w:style>
  <w:style w:type="character" w:customStyle="1" w:styleId="WW8Num250z5">
    <w:name w:val="WW8Num250z5"/>
    <w:rsid w:val="00DB33D1"/>
  </w:style>
  <w:style w:type="character" w:customStyle="1" w:styleId="WW8Num250z6">
    <w:name w:val="WW8Num250z6"/>
    <w:rsid w:val="00DB33D1"/>
  </w:style>
  <w:style w:type="character" w:customStyle="1" w:styleId="WW8Num250z7">
    <w:name w:val="WW8Num250z7"/>
    <w:rsid w:val="00DB33D1"/>
  </w:style>
  <w:style w:type="character" w:customStyle="1" w:styleId="WW8Num250z8">
    <w:name w:val="WW8Num250z8"/>
    <w:rsid w:val="00DB33D1"/>
  </w:style>
  <w:style w:type="character" w:customStyle="1" w:styleId="WW8Num251z0">
    <w:name w:val="WW8Num251z0"/>
    <w:rsid w:val="00DB33D1"/>
    <w:rPr>
      <w:sz w:val="20"/>
      <w:szCs w:val="20"/>
    </w:rPr>
  </w:style>
  <w:style w:type="character" w:customStyle="1" w:styleId="WW8Num251z1">
    <w:name w:val="WW8Num251z1"/>
    <w:rsid w:val="00DB33D1"/>
  </w:style>
  <w:style w:type="character" w:customStyle="1" w:styleId="WW8Num251z2">
    <w:name w:val="WW8Num251z2"/>
    <w:rsid w:val="00DB33D1"/>
  </w:style>
  <w:style w:type="character" w:customStyle="1" w:styleId="WW8Num251z3">
    <w:name w:val="WW8Num251z3"/>
    <w:rsid w:val="00DB33D1"/>
  </w:style>
  <w:style w:type="character" w:customStyle="1" w:styleId="WW8Num251z4">
    <w:name w:val="WW8Num251z4"/>
    <w:rsid w:val="00DB33D1"/>
  </w:style>
  <w:style w:type="character" w:customStyle="1" w:styleId="WW8Num251z5">
    <w:name w:val="WW8Num251z5"/>
    <w:rsid w:val="00DB33D1"/>
  </w:style>
  <w:style w:type="character" w:customStyle="1" w:styleId="WW8Num251z6">
    <w:name w:val="WW8Num251z6"/>
    <w:rsid w:val="00DB33D1"/>
  </w:style>
  <w:style w:type="character" w:customStyle="1" w:styleId="WW8Num251z7">
    <w:name w:val="WW8Num251z7"/>
    <w:rsid w:val="00DB33D1"/>
  </w:style>
  <w:style w:type="character" w:customStyle="1" w:styleId="WW8Num251z8">
    <w:name w:val="WW8Num251z8"/>
    <w:rsid w:val="00DB33D1"/>
  </w:style>
  <w:style w:type="character" w:customStyle="1" w:styleId="WW8Num252z0">
    <w:name w:val="WW8Num252z0"/>
    <w:rsid w:val="00DB33D1"/>
    <w:rPr>
      <w:rFonts w:ascii="Tahoma" w:hAnsi="Tahoma" w:cs="Tahoma"/>
    </w:rPr>
  </w:style>
  <w:style w:type="character" w:customStyle="1" w:styleId="WW8Num252z1">
    <w:name w:val="WW8Num252z1"/>
    <w:rsid w:val="00DB33D1"/>
    <w:rPr>
      <w:rFonts w:cs="Times New Roman"/>
    </w:rPr>
  </w:style>
  <w:style w:type="character" w:customStyle="1" w:styleId="WW8Num253z0">
    <w:name w:val="WW8Num253z0"/>
    <w:rsid w:val="00DB33D1"/>
  </w:style>
  <w:style w:type="character" w:customStyle="1" w:styleId="WW8Num253z1">
    <w:name w:val="WW8Num253z1"/>
    <w:rsid w:val="00DB33D1"/>
  </w:style>
  <w:style w:type="character" w:customStyle="1" w:styleId="WW8Num253z2">
    <w:name w:val="WW8Num253z2"/>
    <w:rsid w:val="00DB33D1"/>
  </w:style>
  <w:style w:type="character" w:customStyle="1" w:styleId="WW8Num253z3">
    <w:name w:val="WW8Num253z3"/>
    <w:rsid w:val="00DB33D1"/>
  </w:style>
  <w:style w:type="character" w:customStyle="1" w:styleId="WW8Num253z4">
    <w:name w:val="WW8Num253z4"/>
    <w:rsid w:val="00DB33D1"/>
  </w:style>
  <w:style w:type="character" w:customStyle="1" w:styleId="WW8Num253z5">
    <w:name w:val="WW8Num253z5"/>
    <w:rsid w:val="00DB33D1"/>
  </w:style>
  <w:style w:type="character" w:customStyle="1" w:styleId="WW8Num253z6">
    <w:name w:val="WW8Num253z6"/>
    <w:rsid w:val="00DB33D1"/>
  </w:style>
  <w:style w:type="character" w:customStyle="1" w:styleId="WW8Num253z7">
    <w:name w:val="WW8Num253z7"/>
    <w:rsid w:val="00DB33D1"/>
  </w:style>
  <w:style w:type="character" w:customStyle="1" w:styleId="WW8Num253z8">
    <w:name w:val="WW8Num253z8"/>
    <w:rsid w:val="00DB33D1"/>
  </w:style>
  <w:style w:type="character" w:customStyle="1" w:styleId="WW8Num254z0">
    <w:name w:val="WW8Num254z0"/>
    <w:rsid w:val="00DB33D1"/>
    <w:rPr>
      <w:b w:val="0"/>
    </w:rPr>
  </w:style>
  <w:style w:type="character" w:customStyle="1" w:styleId="WW8Num254z1">
    <w:name w:val="WW8Num254z1"/>
    <w:rsid w:val="00DB33D1"/>
    <w:rPr>
      <w:rFonts w:cs="Times New Roman"/>
    </w:rPr>
  </w:style>
  <w:style w:type="character" w:customStyle="1" w:styleId="WW8Num255z0">
    <w:name w:val="WW8Num255z0"/>
    <w:rsid w:val="00DB33D1"/>
    <w:rPr>
      <w:rFonts w:ascii="Tahoma" w:hAnsi="Tahoma" w:cs="Tahoma"/>
      <w:b w:val="0"/>
      <w:i w:val="0"/>
      <w:color w:val="000000"/>
      <w:sz w:val="20"/>
      <w:szCs w:val="20"/>
      <w:lang w:val="de-DE"/>
    </w:rPr>
  </w:style>
  <w:style w:type="character" w:customStyle="1" w:styleId="WW8Num255z1">
    <w:name w:val="WW8Num255z1"/>
    <w:rsid w:val="00DB33D1"/>
    <w:rPr>
      <w:rFonts w:cs="Times New Roman"/>
      <w:color w:val="000000"/>
    </w:rPr>
  </w:style>
  <w:style w:type="character" w:customStyle="1" w:styleId="WW8Num255z2">
    <w:name w:val="WW8Num255z2"/>
    <w:rsid w:val="00DB33D1"/>
    <w:rPr>
      <w:rFonts w:cs="Times New Roman"/>
    </w:rPr>
  </w:style>
  <w:style w:type="character" w:customStyle="1" w:styleId="WW8Num256z0">
    <w:name w:val="WW8Num256z0"/>
    <w:rsid w:val="00DB33D1"/>
  </w:style>
  <w:style w:type="character" w:customStyle="1" w:styleId="WW8Num256z1">
    <w:name w:val="WW8Num256z1"/>
    <w:rsid w:val="00DB33D1"/>
  </w:style>
  <w:style w:type="character" w:customStyle="1" w:styleId="WW8Num256z2">
    <w:name w:val="WW8Num256z2"/>
    <w:rsid w:val="00DB33D1"/>
  </w:style>
  <w:style w:type="character" w:customStyle="1" w:styleId="WW8Num256z3">
    <w:name w:val="WW8Num256z3"/>
    <w:rsid w:val="00DB33D1"/>
  </w:style>
  <w:style w:type="character" w:customStyle="1" w:styleId="WW8Num256z4">
    <w:name w:val="WW8Num256z4"/>
    <w:rsid w:val="00DB33D1"/>
  </w:style>
  <w:style w:type="character" w:customStyle="1" w:styleId="WW8Num256z5">
    <w:name w:val="WW8Num256z5"/>
    <w:rsid w:val="00DB33D1"/>
  </w:style>
  <w:style w:type="character" w:customStyle="1" w:styleId="WW8Num256z6">
    <w:name w:val="WW8Num256z6"/>
    <w:rsid w:val="00DB33D1"/>
  </w:style>
  <w:style w:type="character" w:customStyle="1" w:styleId="WW8Num256z7">
    <w:name w:val="WW8Num256z7"/>
    <w:rsid w:val="00DB33D1"/>
  </w:style>
  <w:style w:type="character" w:customStyle="1" w:styleId="WW8Num256z8">
    <w:name w:val="WW8Num256z8"/>
    <w:rsid w:val="00DB33D1"/>
  </w:style>
  <w:style w:type="character" w:customStyle="1" w:styleId="WW8Num257z0">
    <w:name w:val="WW8Num257z0"/>
    <w:rsid w:val="00DB33D1"/>
  </w:style>
  <w:style w:type="character" w:customStyle="1" w:styleId="WW8Num257z1">
    <w:name w:val="WW8Num257z1"/>
    <w:rsid w:val="00DB33D1"/>
  </w:style>
  <w:style w:type="character" w:customStyle="1" w:styleId="WW8Num257z2">
    <w:name w:val="WW8Num257z2"/>
    <w:rsid w:val="00DB33D1"/>
  </w:style>
  <w:style w:type="character" w:customStyle="1" w:styleId="WW8Num257z3">
    <w:name w:val="WW8Num257z3"/>
    <w:rsid w:val="00DB33D1"/>
  </w:style>
  <w:style w:type="character" w:customStyle="1" w:styleId="WW8Num257z4">
    <w:name w:val="WW8Num257z4"/>
    <w:rsid w:val="00DB33D1"/>
  </w:style>
  <w:style w:type="character" w:customStyle="1" w:styleId="WW8Num257z5">
    <w:name w:val="WW8Num257z5"/>
    <w:rsid w:val="00DB33D1"/>
  </w:style>
  <w:style w:type="character" w:customStyle="1" w:styleId="WW8Num257z6">
    <w:name w:val="WW8Num257z6"/>
    <w:rsid w:val="00DB33D1"/>
  </w:style>
  <w:style w:type="character" w:customStyle="1" w:styleId="WW8Num257z7">
    <w:name w:val="WW8Num257z7"/>
    <w:rsid w:val="00DB33D1"/>
  </w:style>
  <w:style w:type="character" w:customStyle="1" w:styleId="WW8Num257z8">
    <w:name w:val="WW8Num257z8"/>
    <w:rsid w:val="00DB33D1"/>
  </w:style>
  <w:style w:type="character" w:customStyle="1" w:styleId="WW8Num258z0">
    <w:name w:val="WW8Num258z0"/>
    <w:rsid w:val="00DB33D1"/>
    <w:rPr>
      <w:rFonts w:ascii="Tahoma" w:hAnsi="Tahoma" w:cs="Tahoma"/>
      <w:sz w:val="20"/>
      <w:szCs w:val="20"/>
    </w:rPr>
  </w:style>
  <w:style w:type="character" w:customStyle="1" w:styleId="WW8Num258z1">
    <w:name w:val="WW8Num258z1"/>
    <w:rsid w:val="00DB33D1"/>
  </w:style>
  <w:style w:type="character" w:customStyle="1" w:styleId="WW8Num258z2">
    <w:name w:val="WW8Num258z2"/>
    <w:rsid w:val="00DB33D1"/>
  </w:style>
  <w:style w:type="character" w:customStyle="1" w:styleId="WW8Num258z3">
    <w:name w:val="WW8Num258z3"/>
    <w:rsid w:val="00DB33D1"/>
  </w:style>
  <w:style w:type="character" w:customStyle="1" w:styleId="WW8Num258z4">
    <w:name w:val="WW8Num258z4"/>
    <w:rsid w:val="00DB33D1"/>
  </w:style>
  <w:style w:type="character" w:customStyle="1" w:styleId="WW8Num258z5">
    <w:name w:val="WW8Num258z5"/>
    <w:rsid w:val="00DB33D1"/>
  </w:style>
  <w:style w:type="character" w:customStyle="1" w:styleId="WW8Num258z6">
    <w:name w:val="WW8Num258z6"/>
    <w:rsid w:val="00DB33D1"/>
  </w:style>
  <w:style w:type="character" w:customStyle="1" w:styleId="WW8Num258z7">
    <w:name w:val="WW8Num258z7"/>
    <w:rsid w:val="00DB33D1"/>
  </w:style>
  <w:style w:type="character" w:customStyle="1" w:styleId="WW8Num258z8">
    <w:name w:val="WW8Num258z8"/>
    <w:rsid w:val="00DB33D1"/>
  </w:style>
  <w:style w:type="character" w:customStyle="1" w:styleId="WW8Num259z0">
    <w:name w:val="WW8Num259z0"/>
    <w:rsid w:val="00DB33D1"/>
    <w:rPr>
      <w:b w:val="0"/>
      <w:color w:val="000000"/>
      <w:sz w:val="20"/>
      <w:szCs w:val="20"/>
    </w:rPr>
  </w:style>
  <w:style w:type="character" w:customStyle="1" w:styleId="WW8Num259z1">
    <w:name w:val="WW8Num259z1"/>
    <w:rsid w:val="00DB33D1"/>
  </w:style>
  <w:style w:type="character" w:customStyle="1" w:styleId="WW8Num259z2">
    <w:name w:val="WW8Num259z2"/>
    <w:rsid w:val="00DB33D1"/>
  </w:style>
  <w:style w:type="character" w:customStyle="1" w:styleId="WW8Num259z3">
    <w:name w:val="WW8Num259z3"/>
    <w:rsid w:val="00DB33D1"/>
  </w:style>
  <w:style w:type="character" w:customStyle="1" w:styleId="WW8Num259z4">
    <w:name w:val="WW8Num259z4"/>
    <w:rsid w:val="00DB33D1"/>
  </w:style>
  <w:style w:type="character" w:customStyle="1" w:styleId="WW8Num259z5">
    <w:name w:val="WW8Num259z5"/>
    <w:rsid w:val="00DB33D1"/>
  </w:style>
  <w:style w:type="character" w:customStyle="1" w:styleId="WW8Num259z6">
    <w:name w:val="WW8Num259z6"/>
    <w:rsid w:val="00DB33D1"/>
  </w:style>
  <w:style w:type="character" w:customStyle="1" w:styleId="WW8Num259z7">
    <w:name w:val="WW8Num259z7"/>
    <w:rsid w:val="00DB33D1"/>
  </w:style>
  <w:style w:type="character" w:customStyle="1" w:styleId="WW8Num259z8">
    <w:name w:val="WW8Num259z8"/>
    <w:rsid w:val="00DB33D1"/>
  </w:style>
  <w:style w:type="character" w:customStyle="1" w:styleId="WW8Num260z0">
    <w:name w:val="WW8Num260z0"/>
    <w:rsid w:val="00DB33D1"/>
    <w:rPr>
      <w:rFonts w:ascii="Symbol" w:hAnsi="Symbol" w:cs="Symbol"/>
    </w:rPr>
  </w:style>
  <w:style w:type="character" w:customStyle="1" w:styleId="WW8Num260z1">
    <w:name w:val="WW8Num260z1"/>
    <w:rsid w:val="00DB33D1"/>
    <w:rPr>
      <w:rFonts w:ascii="Courier New" w:hAnsi="Courier New" w:cs="Courier New"/>
    </w:rPr>
  </w:style>
  <w:style w:type="character" w:customStyle="1" w:styleId="WW8Num260z2">
    <w:name w:val="WW8Num260z2"/>
    <w:rsid w:val="00DB33D1"/>
    <w:rPr>
      <w:rFonts w:ascii="Wingdings" w:hAnsi="Wingdings" w:cs="Wingdings"/>
    </w:rPr>
  </w:style>
  <w:style w:type="character" w:customStyle="1" w:styleId="WW8Num261z0">
    <w:name w:val="WW8Num261z0"/>
    <w:rsid w:val="00DB33D1"/>
  </w:style>
  <w:style w:type="character" w:customStyle="1" w:styleId="WW8Num261z1">
    <w:name w:val="WW8Num261z1"/>
    <w:rsid w:val="00DB33D1"/>
  </w:style>
  <w:style w:type="character" w:customStyle="1" w:styleId="WW8Num261z2">
    <w:name w:val="WW8Num261z2"/>
    <w:rsid w:val="00DB33D1"/>
  </w:style>
  <w:style w:type="character" w:customStyle="1" w:styleId="WW8Num261z3">
    <w:name w:val="WW8Num261z3"/>
    <w:rsid w:val="00DB33D1"/>
  </w:style>
  <w:style w:type="character" w:customStyle="1" w:styleId="WW8Num261z4">
    <w:name w:val="WW8Num261z4"/>
    <w:rsid w:val="00DB33D1"/>
  </w:style>
  <w:style w:type="character" w:customStyle="1" w:styleId="WW8Num261z5">
    <w:name w:val="WW8Num261z5"/>
    <w:rsid w:val="00DB33D1"/>
  </w:style>
  <w:style w:type="character" w:customStyle="1" w:styleId="WW8Num261z6">
    <w:name w:val="WW8Num261z6"/>
    <w:rsid w:val="00DB33D1"/>
  </w:style>
  <w:style w:type="character" w:customStyle="1" w:styleId="WW8Num261z7">
    <w:name w:val="WW8Num261z7"/>
    <w:rsid w:val="00DB33D1"/>
  </w:style>
  <w:style w:type="character" w:customStyle="1" w:styleId="WW8Num261z8">
    <w:name w:val="WW8Num261z8"/>
    <w:rsid w:val="00DB33D1"/>
  </w:style>
  <w:style w:type="character" w:customStyle="1" w:styleId="WW8Num262z0">
    <w:name w:val="WW8Num262z0"/>
    <w:rsid w:val="00DB33D1"/>
    <w:rPr>
      <w:rFonts w:cs="Times New Roman"/>
      <w:b w:val="0"/>
      <w:color w:val="000000"/>
    </w:rPr>
  </w:style>
  <w:style w:type="character" w:customStyle="1" w:styleId="WW8Num262z1">
    <w:name w:val="WW8Num262z1"/>
    <w:rsid w:val="00DB33D1"/>
    <w:rPr>
      <w:rFonts w:cs="Times New Roman"/>
      <w:color w:val="000000"/>
    </w:rPr>
  </w:style>
  <w:style w:type="character" w:customStyle="1" w:styleId="WW8Num262z2">
    <w:name w:val="WW8Num262z2"/>
    <w:rsid w:val="00DB33D1"/>
    <w:rPr>
      <w:rFonts w:cs="Times New Roman"/>
    </w:rPr>
  </w:style>
  <w:style w:type="character" w:customStyle="1" w:styleId="WW8Num263z0">
    <w:name w:val="WW8Num263z0"/>
    <w:rsid w:val="00DB33D1"/>
    <w:rPr>
      <w:rFonts w:ascii="Tahoma" w:hAnsi="Tahoma" w:cs="Tahoma"/>
      <w:strike w:val="0"/>
      <w:dstrike w:val="0"/>
      <w:color w:val="000000"/>
      <w:sz w:val="20"/>
      <w:szCs w:val="20"/>
    </w:rPr>
  </w:style>
  <w:style w:type="character" w:customStyle="1" w:styleId="WW8Num263z1">
    <w:name w:val="WW8Num263z1"/>
    <w:rsid w:val="00DB33D1"/>
    <w:rPr>
      <w:rFonts w:ascii="Tahoma" w:hAnsi="Tahoma" w:cs="Tahoma"/>
      <w:b w:val="0"/>
      <w:i w:val="0"/>
      <w:strike w:val="0"/>
      <w:dstrike w:val="0"/>
      <w:color w:val="000000"/>
      <w:sz w:val="20"/>
      <w:szCs w:val="20"/>
    </w:rPr>
  </w:style>
  <w:style w:type="character" w:customStyle="1" w:styleId="WW8Num263z2">
    <w:name w:val="WW8Num263z2"/>
    <w:rsid w:val="00DB33D1"/>
  </w:style>
  <w:style w:type="character" w:customStyle="1" w:styleId="WW8Num264z0">
    <w:name w:val="WW8Num264z0"/>
    <w:rsid w:val="00DB33D1"/>
  </w:style>
  <w:style w:type="character" w:customStyle="1" w:styleId="WW8Num264z1">
    <w:name w:val="WW8Num264z1"/>
    <w:rsid w:val="00DB33D1"/>
    <w:rPr>
      <w:rFonts w:cs="Times New Roman"/>
    </w:rPr>
  </w:style>
  <w:style w:type="character" w:customStyle="1" w:styleId="WW8Num264z2">
    <w:name w:val="WW8Num264z2"/>
    <w:rsid w:val="00DB33D1"/>
    <w:rPr>
      <w:rFonts w:cs="Times New Roman"/>
      <w:b w:val="0"/>
      <w:color w:val="000000"/>
    </w:rPr>
  </w:style>
  <w:style w:type="character" w:customStyle="1" w:styleId="WW8Num264z3">
    <w:name w:val="WW8Num264z3"/>
    <w:rsid w:val="00DB33D1"/>
    <w:rPr>
      <w:rFonts w:cs="Times New Roman"/>
      <w:b w:val="0"/>
      <w:i w:val="0"/>
    </w:rPr>
  </w:style>
  <w:style w:type="character" w:customStyle="1" w:styleId="WW8Num265z0">
    <w:name w:val="WW8Num265z0"/>
    <w:rsid w:val="00DB33D1"/>
    <w:rPr>
      <w:b w:val="0"/>
    </w:rPr>
  </w:style>
  <w:style w:type="character" w:customStyle="1" w:styleId="WW8Num265z1">
    <w:name w:val="WW8Num265z1"/>
    <w:rsid w:val="00DB33D1"/>
  </w:style>
  <w:style w:type="character" w:customStyle="1" w:styleId="WW8Num265z2">
    <w:name w:val="WW8Num265z2"/>
    <w:rsid w:val="00DB33D1"/>
  </w:style>
  <w:style w:type="character" w:customStyle="1" w:styleId="WW8Num265z3">
    <w:name w:val="WW8Num265z3"/>
    <w:rsid w:val="00DB33D1"/>
  </w:style>
  <w:style w:type="character" w:customStyle="1" w:styleId="WW8Num265z4">
    <w:name w:val="WW8Num265z4"/>
    <w:rsid w:val="00DB33D1"/>
  </w:style>
  <w:style w:type="character" w:customStyle="1" w:styleId="WW8Num265z5">
    <w:name w:val="WW8Num265z5"/>
    <w:rsid w:val="00DB33D1"/>
  </w:style>
  <w:style w:type="character" w:customStyle="1" w:styleId="WW8Num265z6">
    <w:name w:val="WW8Num265z6"/>
    <w:rsid w:val="00DB33D1"/>
  </w:style>
  <w:style w:type="character" w:customStyle="1" w:styleId="WW8Num265z7">
    <w:name w:val="WW8Num265z7"/>
    <w:rsid w:val="00DB33D1"/>
  </w:style>
  <w:style w:type="character" w:customStyle="1" w:styleId="WW8Num265z8">
    <w:name w:val="WW8Num265z8"/>
    <w:rsid w:val="00DB33D1"/>
  </w:style>
  <w:style w:type="character" w:customStyle="1" w:styleId="WW8Num266z0">
    <w:name w:val="WW8Num266z0"/>
    <w:rsid w:val="00DB33D1"/>
    <w:rPr>
      <w:b w:val="0"/>
      <w:i w:val="0"/>
      <w:color w:val="000000"/>
      <w:sz w:val="20"/>
      <w:szCs w:val="20"/>
    </w:rPr>
  </w:style>
  <w:style w:type="character" w:customStyle="1" w:styleId="WW8Num266z1">
    <w:name w:val="WW8Num266z1"/>
    <w:rsid w:val="00DB33D1"/>
  </w:style>
  <w:style w:type="character" w:customStyle="1" w:styleId="WW8Num266z2">
    <w:name w:val="WW8Num266z2"/>
    <w:rsid w:val="00DB33D1"/>
  </w:style>
  <w:style w:type="character" w:customStyle="1" w:styleId="WW8Num266z3">
    <w:name w:val="WW8Num266z3"/>
    <w:rsid w:val="00DB33D1"/>
  </w:style>
  <w:style w:type="character" w:customStyle="1" w:styleId="WW8Num266z4">
    <w:name w:val="WW8Num266z4"/>
    <w:rsid w:val="00DB33D1"/>
  </w:style>
  <w:style w:type="character" w:customStyle="1" w:styleId="WW8Num266z5">
    <w:name w:val="WW8Num266z5"/>
    <w:rsid w:val="00DB33D1"/>
  </w:style>
  <w:style w:type="character" w:customStyle="1" w:styleId="WW8Num266z6">
    <w:name w:val="WW8Num266z6"/>
    <w:rsid w:val="00DB33D1"/>
  </w:style>
  <w:style w:type="character" w:customStyle="1" w:styleId="WW8Num266z7">
    <w:name w:val="WW8Num266z7"/>
    <w:rsid w:val="00DB33D1"/>
  </w:style>
  <w:style w:type="character" w:customStyle="1" w:styleId="WW8Num266z8">
    <w:name w:val="WW8Num266z8"/>
    <w:rsid w:val="00DB33D1"/>
  </w:style>
  <w:style w:type="character" w:customStyle="1" w:styleId="WW8Num267z0">
    <w:name w:val="WW8Num267z0"/>
    <w:rsid w:val="00DB33D1"/>
    <w:rPr>
      <w:b w:val="0"/>
    </w:rPr>
  </w:style>
  <w:style w:type="character" w:customStyle="1" w:styleId="WW8Num267z1">
    <w:name w:val="WW8Num267z1"/>
    <w:rsid w:val="00DB33D1"/>
    <w:rPr>
      <w:rFonts w:cs="Times New Roman"/>
    </w:rPr>
  </w:style>
  <w:style w:type="character" w:customStyle="1" w:styleId="WW8Num268z0">
    <w:name w:val="WW8Num268z0"/>
    <w:rsid w:val="00DB33D1"/>
    <w:rPr>
      <w:rFonts w:ascii="Tahoma" w:hAnsi="Tahoma" w:cs="Tahoma"/>
      <w:bCs/>
      <w:sz w:val="20"/>
      <w:szCs w:val="20"/>
    </w:rPr>
  </w:style>
  <w:style w:type="character" w:customStyle="1" w:styleId="WW8Num268z1">
    <w:name w:val="WW8Num268z1"/>
    <w:rsid w:val="00DB33D1"/>
  </w:style>
  <w:style w:type="character" w:customStyle="1" w:styleId="WW8Num268z2">
    <w:name w:val="WW8Num268z2"/>
    <w:rsid w:val="00DB33D1"/>
  </w:style>
  <w:style w:type="character" w:customStyle="1" w:styleId="WW8Num268z3">
    <w:name w:val="WW8Num268z3"/>
    <w:rsid w:val="00DB33D1"/>
  </w:style>
  <w:style w:type="character" w:customStyle="1" w:styleId="WW8Num268z4">
    <w:name w:val="WW8Num268z4"/>
    <w:rsid w:val="00DB33D1"/>
  </w:style>
  <w:style w:type="character" w:customStyle="1" w:styleId="WW8Num268z5">
    <w:name w:val="WW8Num268z5"/>
    <w:rsid w:val="00DB33D1"/>
  </w:style>
  <w:style w:type="character" w:customStyle="1" w:styleId="WW8Num268z6">
    <w:name w:val="WW8Num268z6"/>
    <w:rsid w:val="00DB33D1"/>
  </w:style>
  <w:style w:type="character" w:customStyle="1" w:styleId="WW8Num268z7">
    <w:name w:val="WW8Num268z7"/>
    <w:rsid w:val="00DB33D1"/>
  </w:style>
  <w:style w:type="character" w:customStyle="1" w:styleId="WW8Num268z8">
    <w:name w:val="WW8Num268z8"/>
    <w:rsid w:val="00DB33D1"/>
  </w:style>
  <w:style w:type="character" w:customStyle="1" w:styleId="WW8Num269z0">
    <w:name w:val="WW8Num269z0"/>
    <w:rsid w:val="00DB33D1"/>
    <w:rPr>
      <w:sz w:val="20"/>
      <w:szCs w:val="20"/>
    </w:rPr>
  </w:style>
  <w:style w:type="character" w:customStyle="1" w:styleId="WW8Num269z1">
    <w:name w:val="WW8Num269z1"/>
    <w:rsid w:val="00DB33D1"/>
  </w:style>
  <w:style w:type="character" w:customStyle="1" w:styleId="WW8Num269z2">
    <w:name w:val="WW8Num269z2"/>
    <w:rsid w:val="00DB33D1"/>
  </w:style>
  <w:style w:type="character" w:customStyle="1" w:styleId="WW8Num269z3">
    <w:name w:val="WW8Num269z3"/>
    <w:rsid w:val="00DB33D1"/>
  </w:style>
  <w:style w:type="character" w:customStyle="1" w:styleId="WW8Num269z4">
    <w:name w:val="WW8Num269z4"/>
    <w:rsid w:val="00DB33D1"/>
  </w:style>
  <w:style w:type="character" w:customStyle="1" w:styleId="WW8Num269z5">
    <w:name w:val="WW8Num269z5"/>
    <w:rsid w:val="00DB33D1"/>
  </w:style>
  <w:style w:type="character" w:customStyle="1" w:styleId="WW8Num269z6">
    <w:name w:val="WW8Num269z6"/>
    <w:rsid w:val="00DB33D1"/>
  </w:style>
  <w:style w:type="character" w:customStyle="1" w:styleId="WW8Num269z7">
    <w:name w:val="WW8Num269z7"/>
    <w:rsid w:val="00DB33D1"/>
  </w:style>
  <w:style w:type="character" w:customStyle="1" w:styleId="WW8Num269z8">
    <w:name w:val="WW8Num269z8"/>
    <w:rsid w:val="00DB33D1"/>
  </w:style>
  <w:style w:type="character" w:customStyle="1" w:styleId="WW8Num270z0">
    <w:name w:val="WW8Num270z0"/>
    <w:rsid w:val="00DB33D1"/>
  </w:style>
  <w:style w:type="character" w:customStyle="1" w:styleId="WW8Num270z1">
    <w:name w:val="WW8Num270z1"/>
    <w:rsid w:val="00DB33D1"/>
  </w:style>
  <w:style w:type="character" w:customStyle="1" w:styleId="WW8Num270z2">
    <w:name w:val="WW8Num270z2"/>
    <w:rsid w:val="00DB33D1"/>
  </w:style>
  <w:style w:type="character" w:customStyle="1" w:styleId="WW8Num270z3">
    <w:name w:val="WW8Num270z3"/>
    <w:rsid w:val="00DB33D1"/>
  </w:style>
  <w:style w:type="character" w:customStyle="1" w:styleId="WW8Num270z4">
    <w:name w:val="WW8Num270z4"/>
    <w:rsid w:val="00DB33D1"/>
  </w:style>
  <w:style w:type="character" w:customStyle="1" w:styleId="WW8Num270z5">
    <w:name w:val="WW8Num270z5"/>
    <w:rsid w:val="00DB33D1"/>
  </w:style>
  <w:style w:type="character" w:customStyle="1" w:styleId="WW8Num270z6">
    <w:name w:val="WW8Num270z6"/>
    <w:rsid w:val="00DB33D1"/>
  </w:style>
  <w:style w:type="character" w:customStyle="1" w:styleId="WW8Num270z7">
    <w:name w:val="WW8Num270z7"/>
    <w:rsid w:val="00DB33D1"/>
  </w:style>
  <w:style w:type="character" w:customStyle="1" w:styleId="WW8Num270z8">
    <w:name w:val="WW8Num270z8"/>
    <w:rsid w:val="00DB33D1"/>
  </w:style>
  <w:style w:type="character" w:customStyle="1" w:styleId="WW8Num271z0">
    <w:name w:val="WW8Num271z0"/>
    <w:rsid w:val="00DB33D1"/>
  </w:style>
  <w:style w:type="character" w:customStyle="1" w:styleId="WW8Num271z1">
    <w:name w:val="WW8Num271z1"/>
    <w:rsid w:val="00DB33D1"/>
    <w:rPr>
      <w:rFonts w:cs="Times New Roman"/>
    </w:rPr>
  </w:style>
  <w:style w:type="character" w:customStyle="1" w:styleId="WW8Num271z2">
    <w:name w:val="WW8Num271z2"/>
    <w:rsid w:val="00DB33D1"/>
    <w:rPr>
      <w:rFonts w:cs="Times New Roman"/>
      <w:b w:val="0"/>
      <w:color w:val="000000"/>
    </w:rPr>
  </w:style>
  <w:style w:type="character" w:customStyle="1" w:styleId="WW8Num271z3">
    <w:name w:val="WW8Num271z3"/>
    <w:rsid w:val="00DB33D1"/>
    <w:rPr>
      <w:rFonts w:cs="Times New Roman"/>
      <w:b w:val="0"/>
      <w:i w:val="0"/>
    </w:rPr>
  </w:style>
  <w:style w:type="character" w:customStyle="1" w:styleId="WW8Num272z0">
    <w:name w:val="WW8Num272z0"/>
    <w:rsid w:val="00DB33D1"/>
  </w:style>
  <w:style w:type="character" w:customStyle="1" w:styleId="WW8Num272z1">
    <w:name w:val="WW8Num272z1"/>
    <w:rsid w:val="00DB33D1"/>
    <w:rPr>
      <w:rFonts w:cs="Times New Roman"/>
    </w:rPr>
  </w:style>
  <w:style w:type="character" w:customStyle="1" w:styleId="WW8Num273z0">
    <w:name w:val="WW8Num273z0"/>
    <w:rsid w:val="00DB33D1"/>
    <w:rPr>
      <w:u w:val="none"/>
    </w:rPr>
  </w:style>
  <w:style w:type="character" w:customStyle="1" w:styleId="WW8Num273z1">
    <w:name w:val="WW8Num273z1"/>
    <w:rsid w:val="00DB33D1"/>
  </w:style>
  <w:style w:type="character" w:customStyle="1" w:styleId="WW8Num273z2">
    <w:name w:val="WW8Num273z2"/>
    <w:rsid w:val="00DB33D1"/>
  </w:style>
  <w:style w:type="character" w:customStyle="1" w:styleId="WW8Num273z3">
    <w:name w:val="WW8Num273z3"/>
    <w:rsid w:val="00DB33D1"/>
  </w:style>
  <w:style w:type="character" w:customStyle="1" w:styleId="WW8Num273z4">
    <w:name w:val="WW8Num273z4"/>
    <w:rsid w:val="00DB33D1"/>
  </w:style>
  <w:style w:type="character" w:customStyle="1" w:styleId="WW8Num273z5">
    <w:name w:val="WW8Num273z5"/>
    <w:rsid w:val="00DB33D1"/>
  </w:style>
  <w:style w:type="character" w:customStyle="1" w:styleId="WW8Num273z6">
    <w:name w:val="WW8Num273z6"/>
    <w:rsid w:val="00DB33D1"/>
  </w:style>
  <w:style w:type="character" w:customStyle="1" w:styleId="WW8Num273z7">
    <w:name w:val="WW8Num273z7"/>
    <w:rsid w:val="00DB33D1"/>
  </w:style>
  <w:style w:type="character" w:customStyle="1" w:styleId="WW8Num273z8">
    <w:name w:val="WW8Num273z8"/>
    <w:rsid w:val="00DB33D1"/>
  </w:style>
  <w:style w:type="character" w:customStyle="1" w:styleId="WW8Num274z0">
    <w:name w:val="WW8Num274z0"/>
    <w:rsid w:val="00DB33D1"/>
    <w:rPr>
      <w:b w:val="0"/>
      <w:i w:val="0"/>
      <w:color w:val="000000"/>
      <w:sz w:val="20"/>
      <w:szCs w:val="20"/>
    </w:rPr>
  </w:style>
  <w:style w:type="character" w:customStyle="1" w:styleId="WW8Num274z1">
    <w:name w:val="WW8Num274z1"/>
    <w:rsid w:val="00DB33D1"/>
  </w:style>
  <w:style w:type="character" w:customStyle="1" w:styleId="WW8Num274z2">
    <w:name w:val="WW8Num274z2"/>
    <w:rsid w:val="00DB33D1"/>
  </w:style>
  <w:style w:type="character" w:customStyle="1" w:styleId="WW8Num274z3">
    <w:name w:val="WW8Num274z3"/>
    <w:rsid w:val="00DB33D1"/>
  </w:style>
  <w:style w:type="character" w:customStyle="1" w:styleId="WW8Num274z4">
    <w:name w:val="WW8Num274z4"/>
    <w:rsid w:val="00DB33D1"/>
  </w:style>
  <w:style w:type="character" w:customStyle="1" w:styleId="WW8Num274z5">
    <w:name w:val="WW8Num274z5"/>
    <w:rsid w:val="00DB33D1"/>
  </w:style>
  <w:style w:type="character" w:customStyle="1" w:styleId="WW8Num274z6">
    <w:name w:val="WW8Num274z6"/>
    <w:rsid w:val="00DB33D1"/>
  </w:style>
  <w:style w:type="character" w:customStyle="1" w:styleId="WW8Num274z7">
    <w:name w:val="WW8Num274z7"/>
    <w:rsid w:val="00DB33D1"/>
  </w:style>
  <w:style w:type="character" w:customStyle="1" w:styleId="WW8Num274z8">
    <w:name w:val="WW8Num274z8"/>
    <w:rsid w:val="00DB33D1"/>
  </w:style>
  <w:style w:type="character" w:customStyle="1" w:styleId="WW8Num275z0">
    <w:name w:val="WW8Num275z0"/>
    <w:rsid w:val="00DB33D1"/>
  </w:style>
  <w:style w:type="character" w:customStyle="1" w:styleId="WW8Num275z1">
    <w:name w:val="WW8Num275z1"/>
    <w:rsid w:val="00DB33D1"/>
  </w:style>
  <w:style w:type="character" w:customStyle="1" w:styleId="WW8Num275z2">
    <w:name w:val="WW8Num275z2"/>
    <w:rsid w:val="00DB33D1"/>
  </w:style>
  <w:style w:type="character" w:customStyle="1" w:styleId="WW8Num275z3">
    <w:name w:val="WW8Num275z3"/>
    <w:rsid w:val="00DB33D1"/>
  </w:style>
  <w:style w:type="character" w:customStyle="1" w:styleId="WW8Num275z4">
    <w:name w:val="WW8Num275z4"/>
    <w:rsid w:val="00DB33D1"/>
  </w:style>
  <w:style w:type="character" w:customStyle="1" w:styleId="WW8Num275z5">
    <w:name w:val="WW8Num275z5"/>
    <w:rsid w:val="00DB33D1"/>
  </w:style>
  <w:style w:type="character" w:customStyle="1" w:styleId="WW8Num275z6">
    <w:name w:val="WW8Num275z6"/>
    <w:rsid w:val="00DB33D1"/>
  </w:style>
  <w:style w:type="character" w:customStyle="1" w:styleId="WW8Num275z7">
    <w:name w:val="WW8Num275z7"/>
    <w:rsid w:val="00DB33D1"/>
  </w:style>
  <w:style w:type="character" w:customStyle="1" w:styleId="WW8Num275z8">
    <w:name w:val="WW8Num275z8"/>
    <w:rsid w:val="00DB33D1"/>
  </w:style>
  <w:style w:type="character" w:customStyle="1" w:styleId="WW8Num276z0">
    <w:name w:val="WW8Num276z0"/>
    <w:rsid w:val="00DB33D1"/>
    <w:rPr>
      <w:b w:val="0"/>
      <w:i w:val="0"/>
      <w:color w:val="000000"/>
      <w:sz w:val="20"/>
      <w:szCs w:val="20"/>
    </w:rPr>
  </w:style>
  <w:style w:type="character" w:customStyle="1" w:styleId="WW8Num276z1">
    <w:name w:val="WW8Num276z1"/>
    <w:rsid w:val="00DB33D1"/>
  </w:style>
  <w:style w:type="character" w:customStyle="1" w:styleId="WW8Num276z2">
    <w:name w:val="WW8Num276z2"/>
    <w:rsid w:val="00DB33D1"/>
  </w:style>
  <w:style w:type="character" w:customStyle="1" w:styleId="WW8Num276z3">
    <w:name w:val="WW8Num276z3"/>
    <w:rsid w:val="00DB33D1"/>
  </w:style>
  <w:style w:type="character" w:customStyle="1" w:styleId="WW8Num276z4">
    <w:name w:val="WW8Num276z4"/>
    <w:rsid w:val="00DB33D1"/>
  </w:style>
  <w:style w:type="character" w:customStyle="1" w:styleId="WW8Num276z5">
    <w:name w:val="WW8Num276z5"/>
    <w:rsid w:val="00DB33D1"/>
  </w:style>
  <w:style w:type="character" w:customStyle="1" w:styleId="WW8Num276z6">
    <w:name w:val="WW8Num276z6"/>
    <w:rsid w:val="00DB33D1"/>
  </w:style>
  <w:style w:type="character" w:customStyle="1" w:styleId="WW8Num276z7">
    <w:name w:val="WW8Num276z7"/>
    <w:rsid w:val="00DB33D1"/>
  </w:style>
  <w:style w:type="character" w:customStyle="1" w:styleId="WW8Num276z8">
    <w:name w:val="WW8Num276z8"/>
    <w:rsid w:val="00DB33D1"/>
  </w:style>
  <w:style w:type="character" w:customStyle="1" w:styleId="WW8Num277z0">
    <w:name w:val="WW8Num277z0"/>
    <w:rsid w:val="00DB33D1"/>
    <w:rPr>
      <w:rFonts w:ascii="Tahoma" w:hAnsi="Tahoma" w:cs="Tahoma"/>
      <w:bCs/>
      <w:color w:val="000000"/>
    </w:rPr>
  </w:style>
  <w:style w:type="character" w:customStyle="1" w:styleId="WW8Num277z1">
    <w:name w:val="WW8Num277z1"/>
    <w:rsid w:val="00DB33D1"/>
  </w:style>
  <w:style w:type="character" w:customStyle="1" w:styleId="WW8Num277z2">
    <w:name w:val="WW8Num277z2"/>
    <w:rsid w:val="00DB33D1"/>
  </w:style>
  <w:style w:type="character" w:customStyle="1" w:styleId="WW8Num277z3">
    <w:name w:val="WW8Num277z3"/>
    <w:rsid w:val="00DB33D1"/>
  </w:style>
  <w:style w:type="character" w:customStyle="1" w:styleId="WW8Num277z4">
    <w:name w:val="WW8Num277z4"/>
    <w:rsid w:val="00DB33D1"/>
  </w:style>
  <w:style w:type="character" w:customStyle="1" w:styleId="WW8Num277z5">
    <w:name w:val="WW8Num277z5"/>
    <w:rsid w:val="00DB33D1"/>
  </w:style>
  <w:style w:type="character" w:customStyle="1" w:styleId="WW8Num277z6">
    <w:name w:val="WW8Num277z6"/>
    <w:rsid w:val="00DB33D1"/>
  </w:style>
  <w:style w:type="character" w:customStyle="1" w:styleId="WW8Num277z7">
    <w:name w:val="WW8Num277z7"/>
    <w:rsid w:val="00DB33D1"/>
  </w:style>
  <w:style w:type="character" w:customStyle="1" w:styleId="WW8Num277z8">
    <w:name w:val="WW8Num277z8"/>
    <w:rsid w:val="00DB33D1"/>
  </w:style>
  <w:style w:type="character" w:customStyle="1" w:styleId="WW8Num278z0">
    <w:name w:val="WW8Num278z0"/>
    <w:rsid w:val="00DB33D1"/>
    <w:rPr>
      <w:rFonts w:cs="Times New Roman"/>
      <w:b w:val="0"/>
      <w:i w:val="0"/>
      <w:color w:val="000000"/>
      <w:sz w:val="20"/>
      <w:szCs w:val="20"/>
    </w:rPr>
  </w:style>
  <w:style w:type="character" w:customStyle="1" w:styleId="WW8Num278z1">
    <w:name w:val="WW8Num278z1"/>
    <w:rsid w:val="00DB33D1"/>
    <w:rPr>
      <w:rFonts w:cs="Times New Roman"/>
    </w:rPr>
  </w:style>
  <w:style w:type="character" w:customStyle="1" w:styleId="WW8Num279z0">
    <w:name w:val="WW8Num279z0"/>
    <w:rsid w:val="00DB33D1"/>
    <w:rPr>
      <w:b w:val="0"/>
      <w:i w:val="0"/>
      <w:sz w:val="20"/>
      <w:szCs w:val="20"/>
    </w:rPr>
  </w:style>
  <w:style w:type="character" w:customStyle="1" w:styleId="WW8Num279z1">
    <w:name w:val="WW8Num279z1"/>
    <w:rsid w:val="00DB33D1"/>
  </w:style>
  <w:style w:type="character" w:customStyle="1" w:styleId="WW8Num279z2">
    <w:name w:val="WW8Num279z2"/>
    <w:rsid w:val="00DB33D1"/>
  </w:style>
  <w:style w:type="character" w:customStyle="1" w:styleId="WW8Num279z3">
    <w:name w:val="WW8Num279z3"/>
    <w:rsid w:val="00DB33D1"/>
  </w:style>
  <w:style w:type="character" w:customStyle="1" w:styleId="WW8Num279z4">
    <w:name w:val="WW8Num279z4"/>
    <w:rsid w:val="00DB33D1"/>
  </w:style>
  <w:style w:type="character" w:customStyle="1" w:styleId="WW8Num279z5">
    <w:name w:val="WW8Num279z5"/>
    <w:rsid w:val="00DB33D1"/>
  </w:style>
  <w:style w:type="character" w:customStyle="1" w:styleId="WW8Num279z6">
    <w:name w:val="WW8Num279z6"/>
    <w:rsid w:val="00DB33D1"/>
  </w:style>
  <w:style w:type="character" w:customStyle="1" w:styleId="WW8Num279z7">
    <w:name w:val="WW8Num279z7"/>
    <w:rsid w:val="00DB33D1"/>
  </w:style>
  <w:style w:type="character" w:customStyle="1" w:styleId="WW8Num279z8">
    <w:name w:val="WW8Num279z8"/>
    <w:rsid w:val="00DB33D1"/>
  </w:style>
  <w:style w:type="character" w:customStyle="1" w:styleId="WW8Num280z0">
    <w:name w:val="WW8Num280z0"/>
    <w:rsid w:val="00DB33D1"/>
  </w:style>
  <w:style w:type="character" w:customStyle="1" w:styleId="WW8Num280z1">
    <w:name w:val="WW8Num280z1"/>
    <w:rsid w:val="00DB33D1"/>
  </w:style>
  <w:style w:type="character" w:customStyle="1" w:styleId="WW8Num280z2">
    <w:name w:val="WW8Num280z2"/>
    <w:rsid w:val="00DB33D1"/>
  </w:style>
  <w:style w:type="character" w:customStyle="1" w:styleId="WW8Num280z3">
    <w:name w:val="WW8Num280z3"/>
    <w:rsid w:val="00DB33D1"/>
  </w:style>
  <w:style w:type="character" w:customStyle="1" w:styleId="WW8Num280z4">
    <w:name w:val="WW8Num280z4"/>
    <w:rsid w:val="00DB33D1"/>
  </w:style>
  <w:style w:type="character" w:customStyle="1" w:styleId="WW8Num280z5">
    <w:name w:val="WW8Num280z5"/>
    <w:rsid w:val="00DB33D1"/>
  </w:style>
  <w:style w:type="character" w:customStyle="1" w:styleId="WW8Num280z6">
    <w:name w:val="WW8Num280z6"/>
    <w:rsid w:val="00DB33D1"/>
  </w:style>
  <w:style w:type="character" w:customStyle="1" w:styleId="WW8Num280z7">
    <w:name w:val="WW8Num280z7"/>
    <w:rsid w:val="00DB33D1"/>
  </w:style>
  <w:style w:type="character" w:customStyle="1" w:styleId="WW8Num280z8">
    <w:name w:val="WW8Num280z8"/>
    <w:rsid w:val="00DB33D1"/>
  </w:style>
  <w:style w:type="character" w:customStyle="1" w:styleId="WW8Num281z0">
    <w:name w:val="WW8Num281z0"/>
    <w:rsid w:val="00DB33D1"/>
    <w:rPr>
      <w:rFonts w:cs="Times New Roman"/>
    </w:rPr>
  </w:style>
  <w:style w:type="character" w:customStyle="1" w:styleId="WW8Num281z6">
    <w:name w:val="WW8Num281z6"/>
    <w:rsid w:val="00DB33D1"/>
    <w:rPr>
      <w:rFonts w:cs="Times New Roman"/>
    </w:rPr>
  </w:style>
  <w:style w:type="character" w:customStyle="1" w:styleId="WW8Num282z0">
    <w:name w:val="WW8Num282z0"/>
    <w:rsid w:val="00DB33D1"/>
  </w:style>
  <w:style w:type="character" w:customStyle="1" w:styleId="WW8Num282z1">
    <w:name w:val="WW8Num282z1"/>
    <w:rsid w:val="00DB33D1"/>
  </w:style>
  <w:style w:type="character" w:customStyle="1" w:styleId="WW8Num282z2">
    <w:name w:val="WW8Num282z2"/>
    <w:rsid w:val="00DB33D1"/>
  </w:style>
  <w:style w:type="character" w:customStyle="1" w:styleId="WW8Num282z3">
    <w:name w:val="WW8Num282z3"/>
    <w:rsid w:val="00DB33D1"/>
  </w:style>
  <w:style w:type="character" w:customStyle="1" w:styleId="WW8Num282z4">
    <w:name w:val="WW8Num282z4"/>
    <w:rsid w:val="00DB33D1"/>
  </w:style>
  <w:style w:type="character" w:customStyle="1" w:styleId="WW8Num282z5">
    <w:name w:val="WW8Num282z5"/>
    <w:rsid w:val="00DB33D1"/>
  </w:style>
  <w:style w:type="character" w:customStyle="1" w:styleId="WW8Num282z6">
    <w:name w:val="WW8Num282z6"/>
    <w:rsid w:val="00DB33D1"/>
  </w:style>
  <w:style w:type="character" w:customStyle="1" w:styleId="WW8Num282z7">
    <w:name w:val="WW8Num282z7"/>
    <w:rsid w:val="00DB33D1"/>
  </w:style>
  <w:style w:type="character" w:customStyle="1" w:styleId="WW8Num282z8">
    <w:name w:val="WW8Num282z8"/>
    <w:rsid w:val="00DB33D1"/>
  </w:style>
  <w:style w:type="character" w:customStyle="1" w:styleId="WW8Num283z0">
    <w:name w:val="WW8Num283z0"/>
    <w:rsid w:val="00DB33D1"/>
    <w:rPr>
      <w:sz w:val="20"/>
      <w:szCs w:val="20"/>
    </w:rPr>
  </w:style>
  <w:style w:type="character" w:customStyle="1" w:styleId="WW8Num283z1">
    <w:name w:val="WW8Num283z1"/>
    <w:rsid w:val="00DB33D1"/>
  </w:style>
  <w:style w:type="character" w:customStyle="1" w:styleId="WW8Num283z2">
    <w:name w:val="WW8Num283z2"/>
    <w:rsid w:val="00DB33D1"/>
  </w:style>
  <w:style w:type="character" w:customStyle="1" w:styleId="WW8Num283z3">
    <w:name w:val="WW8Num283z3"/>
    <w:rsid w:val="00DB33D1"/>
  </w:style>
  <w:style w:type="character" w:customStyle="1" w:styleId="WW8Num283z4">
    <w:name w:val="WW8Num283z4"/>
    <w:rsid w:val="00DB33D1"/>
  </w:style>
  <w:style w:type="character" w:customStyle="1" w:styleId="WW8Num283z5">
    <w:name w:val="WW8Num283z5"/>
    <w:rsid w:val="00DB33D1"/>
  </w:style>
  <w:style w:type="character" w:customStyle="1" w:styleId="WW8Num283z6">
    <w:name w:val="WW8Num283z6"/>
    <w:rsid w:val="00DB33D1"/>
  </w:style>
  <w:style w:type="character" w:customStyle="1" w:styleId="WW8Num283z7">
    <w:name w:val="WW8Num283z7"/>
    <w:rsid w:val="00DB33D1"/>
  </w:style>
  <w:style w:type="character" w:customStyle="1" w:styleId="WW8Num283z8">
    <w:name w:val="WW8Num283z8"/>
    <w:rsid w:val="00DB33D1"/>
  </w:style>
  <w:style w:type="character" w:customStyle="1" w:styleId="WW8Num10z2">
    <w:name w:val="WW8Num10z2"/>
    <w:rsid w:val="00DB33D1"/>
  </w:style>
  <w:style w:type="character" w:customStyle="1" w:styleId="WW8Num15z2">
    <w:name w:val="WW8Num15z2"/>
    <w:rsid w:val="00DB33D1"/>
    <w:rPr>
      <w:color w:val="000000"/>
    </w:rPr>
  </w:style>
  <w:style w:type="character" w:customStyle="1" w:styleId="WW8Num15z3">
    <w:name w:val="WW8Num15z3"/>
    <w:rsid w:val="00DB33D1"/>
  </w:style>
  <w:style w:type="character" w:customStyle="1" w:styleId="Absatz-Standardschriftart">
    <w:name w:val="Absatz-Standardschriftart"/>
    <w:rsid w:val="00DB33D1"/>
  </w:style>
  <w:style w:type="character" w:customStyle="1" w:styleId="WW-Absatz-Standardschriftart">
    <w:name w:val="WW-Absatz-Standardschriftart"/>
    <w:rsid w:val="00DB33D1"/>
  </w:style>
  <w:style w:type="character" w:customStyle="1" w:styleId="WW-Absatz-Standardschriftart1">
    <w:name w:val="WW-Absatz-Standardschriftart1"/>
    <w:rsid w:val="00DB33D1"/>
  </w:style>
  <w:style w:type="character" w:customStyle="1" w:styleId="Domylnaczcionkaakapitu1">
    <w:name w:val="Domyślna czcionka akapitu1"/>
    <w:rsid w:val="00DB33D1"/>
  </w:style>
  <w:style w:type="character" w:styleId="Numerstrony">
    <w:name w:val="page number"/>
    <w:rsid w:val="00DB33D1"/>
    <w:rPr>
      <w:rFonts w:cs="Times New Roman"/>
    </w:rPr>
  </w:style>
  <w:style w:type="character" w:customStyle="1" w:styleId="Internetlink">
    <w:name w:val="Internet link"/>
    <w:rsid w:val="00DB33D1"/>
    <w:rPr>
      <w:rFonts w:cs="Times New Roman"/>
      <w:color w:val="0000FF"/>
      <w:u w:val="single"/>
    </w:rPr>
  </w:style>
  <w:style w:type="character" w:customStyle="1" w:styleId="StrongEmphasis">
    <w:name w:val="Strong Emphasis"/>
    <w:rsid w:val="00DB33D1"/>
    <w:rPr>
      <w:rFonts w:cs="Times New Roman"/>
      <w:b/>
      <w:bCs/>
    </w:rPr>
  </w:style>
  <w:style w:type="character" w:customStyle="1" w:styleId="VisitedInternetLink">
    <w:name w:val="Visited Internet Link"/>
    <w:rsid w:val="00DB33D1"/>
    <w:rPr>
      <w:color w:val="800080"/>
      <w:u w:val="single"/>
    </w:rPr>
  </w:style>
  <w:style w:type="character" w:customStyle="1" w:styleId="prawonorm">
    <w:name w:val="prawonorm"/>
    <w:basedOn w:val="Domylnaczcionkaakapitu"/>
    <w:rsid w:val="00DB33D1"/>
  </w:style>
  <w:style w:type="character" w:customStyle="1" w:styleId="TekstpodstawowyZnak">
    <w:name w:val="Tekst podstawowy Znak"/>
    <w:rsid w:val="00DB33D1"/>
    <w:rPr>
      <w:b/>
      <w:bCs/>
      <w:sz w:val="24"/>
      <w:szCs w:val="24"/>
    </w:rPr>
  </w:style>
  <w:style w:type="character" w:customStyle="1" w:styleId="TekstpodstawowywcityZnak">
    <w:name w:val="Tekst podstawowy wcięty Znak"/>
    <w:rsid w:val="00DB33D1"/>
    <w:rPr>
      <w:sz w:val="24"/>
      <w:szCs w:val="24"/>
    </w:rPr>
  </w:style>
  <w:style w:type="character" w:styleId="Odwoaniedokomentarza">
    <w:name w:val="annotation reference"/>
    <w:uiPriority w:val="99"/>
    <w:rsid w:val="00DB33D1"/>
    <w:rPr>
      <w:sz w:val="16"/>
      <w:szCs w:val="16"/>
    </w:rPr>
  </w:style>
  <w:style w:type="character" w:customStyle="1" w:styleId="Odwoaniedokomentarza1">
    <w:name w:val="Odwołanie do komentarza1"/>
    <w:rsid w:val="00DB33D1"/>
    <w:rPr>
      <w:rFonts w:cs="Times New Roman"/>
      <w:sz w:val="16"/>
      <w:szCs w:val="16"/>
    </w:rPr>
  </w:style>
  <w:style w:type="character" w:customStyle="1" w:styleId="1TableTextZnak">
    <w:name w:val="1Table_Text Znak"/>
    <w:rsid w:val="00DB33D1"/>
    <w:rPr>
      <w:rFonts w:ascii="Cambria" w:eastAsia="Calibri" w:hAnsi="Cambria" w:cs="Cambria"/>
      <w:sz w:val="22"/>
    </w:rPr>
  </w:style>
  <w:style w:type="character" w:customStyle="1" w:styleId="NormalnyWebZnak">
    <w:name w:val="Normalny (Web) Znak"/>
    <w:rsid w:val="00DB33D1"/>
    <w:rPr>
      <w:color w:val="000000"/>
    </w:rPr>
  </w:style>
  <w:style w:type="character" w:customStyle="1" w:styleId="BulletSymbols">
    <w:name w:val="Bullet Symbols"/>
    <w:rsid w:val="00DB33D1"/>
    <w:rPr>
      <w:rFonts w:ascii="OpenSymbol" w:eastAsia="OpenSymbol" w:hAnsi="OpenSymbol" w:cs="OpenSymbol"/>
    </w:rPr>
  </w:style>
  <w:style w:type="character" w:customStyle="1" w:styleId="ListLabel1">
    <w:name w:val="ListLabel 1"/>
    <w:rsid w:val="00DB33D1"/>
    <w:rPr>
      <w:rFonts w:cs="Times New Roman"/>
    </w:rPr>
  </w:style>
  <w:style w:type="character" w:customStyle="1" w:styleId="ListLabel2">
    <w:name w:val="ListLabel 2"/>
    <w:rsid w:val="00DB33D1"/>
    <w:rPr>
      <w:color w:val="000000"/>
    </w:rPr>
  </w:style>
  <w:style w:type="character" w:customStyle="1" w:styleId="ListLabel3">
    <w:name w:val="ListLabel 3"/>
    <w:rsid w:val="00DB33D1"/>
    <w:rPr>
      <w:rFonts w:cs="Tahoma"/>
      <w:b/>
      <w:bCs/>
      <w:sz w:val="20"/>
      <w:szCs w:val="24"/>
      <w:lang w:eastAsia="ar-SA"/>
    </w:rPr>
  </w:style>
  <w:style w:type="character" w:customStyle="1" w:styleId="ListLabel4">
    <w:name w:val="ListLabel 4"/>
    <w:rsid w:val="00DB33D1"/>
    <w:rPr>
      <w:rFonts w:cs="Tahoma"/>
      <w:sz w:val="20"/>
    </w:rPr>
  </w:style>
  <w:style w:type="character" w:customStyle="1" w:styleId="ListLabel5">
    <w:name w:val="ListLabel 5"/>
    <w:rsid w:val="00DB33D1"/>
    <w:rPr>
      <w:rFonts w:cs="Times New Roman"/>
      <w:b w:val="0"/>
      <w:color w:val="000000"/>
    </w:rPr>
  </w:style>
  <w:style w:type="character" w:customStyle="1" w:styleId="ListLabel6">
    <w:name w:val="ListLabel 6"/>
    <w:rsid w:val="00DB33D1"/>
    <w:rPr>
      <w:rFonts w:cs="Times New Roman"/>
      <w:color w:val="000000"/>
    </w:rPr>
  </w:style>
  <w:style w:type="character" w:customStyle="1" w:styleId="ListLabel7">
    <w:name w:val="ListLabel 7"/>
    <w:rsid w:val="00DB33D1"/>
    <w:rPr>
      <w:rFonts w:cs="Times New Roman"/>
      <w:b/>
      <w:bCs w:val="0"/>
      <w:i/>
      <w:iCs w:val="0"/>
      <w:color w:val="000000"/>
    </w:rPr>
  </w:style>
  <w:style w:type="character" w:customStyle="1" w:styleId="ListLabel8">
    <w:name w:val="ListLabel 8"/>
    <w:rsid w:val="00DB33D1"/>
    <w:rPr>
      <w:rFonts w:cs="Tahoma"/>
      <w:color w:val="000000"/>
    </w:rPr>
  </w:style>
  <w:style w:type="character" w:customStyle="1" w:styleId="ListLabel9">
    <w:name w:val="ListLabel 9"/>
    <w:rsid w:val="00DB33D1"/>
    <w:rPr>
      <w:rFonts w:cs="Tahoma"/>
      <w:b w:val="0"/>
      <w:i w:val="0"/>
      <w:color w:val="000000"/>
      <w:sz w:val="20"/>
      <w:szCs w:val="20"/>
    </w:rPr>
  </w:style>
  <w:style w:type="character" w:customStyle="1" w:styleId="ListLabel10">
    <w:name w:val="ListLabel 10"/>
    <w:rsid w:val="00DB33D1"/>
    <w:rPr>
      <w:rFonts w:cs="Times New Roman"/>
      <w:b w:val="0"/>
      <w:i w:val="0"/>
    </w:rPr>
  </w:style>
  <w:style w:type="character" w:customStyle="1" w:styleId="ListLabel11">
    <w:name w:val="ListLabel 11"/>
    <w:rsid w:val="00DB33D1"/>
    <w:rPr>
      <w:rFonts w:cs="Times New Roman"/>
      <w:b w:val="0"/>
      <w:color w:val="000000"/>
      <w:sz w:val="22"/>
      <w:szCs w:val="22"/>
    </w:rPr>
  </w:style>
  <w:style w:type="character" w:customStyle="1" w:styleId="ListLabel12">
    <w:name w:val="ListLabel 12"/>
    <w:rsid w:val="00DB33D1"/>
    <w:rPr>
      <w:rFonts w:cs="Times New Roman"/>
      <w:sz w:val="22"/>
      <w:szCs w:val="22"/>
    </w:rPr>
  </w:style>
  <w:style w:type="character" w:customStyle="1" w:styleId="ListLabel13">
    <w:name w:val="ListLabel 13"/>
    <w:rsid w:val="00DB33D1"/>
    <w:rPr>
      <w:rFonts w:cs="Times New Roman"/>
      <w:b w:val="0"/>
      <w:i w:val="0"/>
      <w:strike w:val="0"/>
      <w:dstrike w:val="0"/>
      <w:sz w:val="22"/>
      <w:szCs w:val="22"/>
      <w:u w:val="none"/>
    </w:rPr>
  </w:style>
  <w:style w:type="character" w:customStyle="1" w:styleId="ListLabel14">
    <w:name w:val="ListLabel 14"/>
    <w:rsid w:val="00DB33D1"/>
    <w:rPr>
      <w:rFonts w:cs="Tahoma"/>
      <w:bCs/>
      <w:iCs/>
    </w:rPr>
  </w:style>
  <w:style w:type="character" w:customStyle="1" w:styleId="ListLabel15">
    <w:name w:val="ListLabel 15"/>
    <w:rsid w:val="00DB33D1"/>
    <w:rPr>
      <w:strike w:val="0"/>
      <w:dstrike w:val="0"/>
    </w:rPr>
  </w:style>
  <w:style w:type="character" w:customStyle="1" w:styleId="ListLabel16">
    <w:name w:val="ListLabel 16"/>
    <w:rsid w:val="00DB33D1"/>
    <w:rPr>
      <w:rFonts w:cs="Tahoma"/>
      <w:b w:val="0"/>
      <w:i w:val="0"/>
      <w:strike w:val="0"/>
      <w:dstrike w:val="0"/>
      <w:sz w:val="22"/>
      <w:szCs w:val="20"/>
      <w:u w:val="none"/>
    </w:rPr>
  </w:style>
  <w:style w:type="character" w:customStyle="1" w:styleId="ListLabel17">
    <w:name w:val="ListLabel 17"/>
    <w:rsid w:val="00DB33D1"/>
    <w:rPr>
      <w:rFonts w:cs="Tahoma"/>
      <w:b w:val="0"/>
      <w:sz w:val="22"/>
      <w:szCs w:val="20"/>
    </w:rPr>
  </w:style>
  <w:style w:type="character" w:customStyle="1" w:styleId="ListLabel18">
    <w:name w:val="ListLabel 18"/>
    <w:rsid w:val="00DB33D1"/>
    <w:rPr>
      <w:rFonts w:cs="Tahoma"/>
      <w:sz w:val="20"/>
      <w:szCs w:val="20"/>
    </w:rPr>
  </w:style>
  <w:style w:type="character" w:customStyle="1" w:styleId="ListLabel19">
    <w:name w:val="ListLabel 19"/>
    <w:rsid w:val="00DB33D1"/>
    <w:rPr>
      <w:b w:val="0"/>
    </w:rPr>
  </w:style>
  <w:style w:type="character" w:customStyle="1" w:styleId="ListLabel20">
    <w:name w:val="ListLabel 20"/>
    <w:rsid w:val="00DB33D1"/>
    <w:rPr>
      <w:rFonts w:eastAsia="Times New Roman" w:cs="Times New Roman"/>
    </w:rPr>
  </w:style>
  <w:style w:type="character" w:customStyle="1" w:styleId="ListLabel21">
    <w:name w:val="ListLabel 21"/>
    <w:rsid w:val="00DB33D1"/>
    <w:rPr>
      <w:rFonts w:eastAsia="Times New Roman" w:cs="Tahoma"/>
    </w:rPr>
  </w:style>
  <w:style w:type="character" w:customStyle="1" w:styleId="ListLabel22">
    <w:name w:val="ListLabel 22"/>
    <w:rsid w:val="00DB33D1"/>
    <w:rPr>
      <w:rFonts w:cs="Tahoma"/>
      <w:kern w:val="3"/>
      <w:sz w:val="22"/>
      <w:szCs w:val="20"/>
    </w:rPr>
  </w:style>
  <w:style w:type="character" w:customStyle="1" w:styleId="ListLabel23">
    <w:name w:val="ListLabel 23"/>
    <w:rsid w:val="00DB33D1"/>
    <w:rPr>
      <w:rFonts w:cs="OpenSymbol"/>
    </w:rPr>
  </w:style>
  <w:style w:type="character" w:customStyle="1" w:styleId="ListLabel24">
    <w:name w:val="ListLabel 24"/>
    <w:rsid w:val="00DB33D1"/>
    <w:rPr>
      <w:sz w:val="22"/>
    </w:rPr>
  </w:style>
  <w:style w:type="character" w:customStyle="1" w:styleId="ListLabel25">
    <w:name w:val="ListLabel 25"/>
    <w:rsid w:val="00DB33D1"/>
    <w:rPr>
      <w:kern w:val="3"/>
      <w:sz w:val="22"/>
      <w:szCs w:val="20"/>
    </w:rPr>
  </w:style>
  <w:style w:type="character" w:customStyle="1" w:styleId="ListLabel26">
    <w:name w:val="ListLabel 26"/>
    <w:rsid w:val="00DB33D1"/>
    <w:rPr>
      <w:sz w:val="22"/>
      <w:szCs w:val="20"/>
    </w:rPr>
  </w:style>
  <w:style w:type="character" w:customStyle="1" w:styleId="ListLabel27">
    <w:name w:val="ListLabel 27"/>
    <w:rsid w:val="00DB33D1"/>
    <w:rPr>
      <w:rFonts w:cs="Tahoma"/>
      <w:sz w:val="22"/>
      <w:szCs w:val="20"/>
    </w:rPr>
  </w:style>
  <w:style w:type="character" w:customStyle="1" w:styleId="ListLabel28">
    <w:name w:val="ListLabel 28"/>
    <w:rsid w:val="00DB33D1"/>
    <w:rPr>
      <w:b w:val="0"/>
      <w:i w:val="0"/>
      <w:color w:val="000000"/>
      <w:sz w:val="20"/>
      <w:szCs w:val="20"/>
    </w:rPr>
  </w:style>
  <w:style w:type="character" w:customStyle="1" w:styleId="ListLabel29">
    <w:name w:val="ListLabel 29"/>
    <w:rsid w:val="00DB33D1"/>
    <w:rPr>
      <w:rFonts w:cs="Tahoma"/>
      <w:bCs/>
      <w:position w:val="0"/>
      <w:sz w:val="20"/>
      <w:szCs w:val="20"/>
      <w:vertAlign w:val="superscript"/>
    </w:rPr>
  </w:style>
  <w:style w:type="character" w:customStyle="1" w:styleId="ListLabel30">
    <w:name w:val="ListLabel 30"/>
    <w:rsid w:val="00DB33D1"/>
    <w:rPr>
      <w:rFonts w:cs="Tahoma"/>
      <w:b/>
      <w:color w:val="000000"/>
    </w:rPr>
  </w:style>
  <w:style w:type="character" w:customStyle="1" w:styleId="ListLabel31">
    <w:name w:val="ListLabel 31"/>
    <w:rsid w:val="00DB33D1"/>
    <w:rPr>
      <w:b/>
    </w:rPr>
  </w:style>
  <w:style w:type="character" w:customStyle="1" w:styleId="ListLabel32">
    <w:name w:val="ListLabel 32"/>
    <w:rsid w:val="00DB33D1"/>
    <w:rPr>
      <w:rFonts w:cs="Tahoma"/>
    </w:rPr>
  </w:style>
  <w:style w:type="character" w:customStyle="1" w:styleId="ListLabel33">
    <w:name w:val="ListLabel 33"/>
    <w:rsid w:val="00DB33D1"/>
    <w:rPr>
      <w:b w:val="0"/>
      <w:i w:val="0"/>
    </w:rPr>
  </w:style>
  <w:style w:type="character" w:customStyle="1" w:styleId="ListLabel34">
    <w:name w:val="ListLabel 34"/>
    <w:rsid w:val="00DB33D1"/>
    <w:rPr>
      <w:rFonts w:cs="Tahoma"/>
      <w:b w:val="0"/>
      <w:i w:val="0"/>
      <w:sz w:val="20"/>
      <w:szCs w:val="20"/>
    </w:rPr>
  </w:style>
  <w:style w:type="character" w:customStyle="1" w:styleId="ListLabel35">
    <w:name w:val="ListLabel 35"/>
    <w:rsid w:val="00DB33D1"/>
    <w:rPr>
      <w:b w:val="0"/>
      <w:i w:val="0"/>
      <w:sz w:val="20"/>
      <w:szCs w:val="20"/>
    </w:rPr>
  </w:style>
  <w:style w:type="character" w:customStyle="1" w:styleId="ListLabel36">
    <w:name w:val="ListLabel 36"/>
    <w:rsid w:val="00DB33D1"/>
    <w:rPr>
      <w:i w:val="0"/>
    </w:rPr>
  </w:style>
  <w:style w:type="character" w:customStyle="1" w:styleId="ListLabel37">
    <w:name w:val="ListLabel 37"/>
    <w:rsid w:val="00DB33D1"/>
    <w:rPr>
      <w:b w:val="0"/>
      <w:strike w:val="0"/>
      <w:dstrike w:val="0"/>
      <w:color w:val="000000"/>
    </w:rPr>
  </w:style>
  <w:style w:type="character" w:customStyle="1" w:styleId="ListLabel38">
    <w:name w:val="ListLabel 38"/>
    <w:rsid w:val="00DB33D1"/>
    <w:rPr>
      <w:rFonts w:cs="Times New Roman"/>
      <w:b w:val="0"/>
      <w:bCs w:val="0"/>
      <w:color w:val="000000"/>
    </w:rPr>
  </w:style>
  <w:style w:type="character" w:customStyle="1" w:styleId="ListLabel39">
    <w:name w:val="ListLabel 39"/>
    <w:rsid w:val="00DB33D1"/>
    <w:rPr>
      <w:rFonts w:cs="Times New Roman"/>
      <w:sz w:val="20"/>
      <w:szCs w:val="20"/>
    </w:rPr>
  </w:style>
  <w:style w:type="character" w:customStyle="1" w:styleId="ListLabel40">
    <w:name w:val="ListLabel 40"/>
    <w:rsid w:val="00DB33D1"/>
    <w:rPr>
      <w:position w:val="0"/>
      <w:sz w:val="22"/>
      <w:szCs w:val="22"/>
      <w:vertAlign w:val="baseline"/>
    </w:rPr>
  </w:style>
  <w:style w:type="character" w:customStyle="1" w:styleId="ListLabel41">
    <w:name w:val="ListLabel 41"/>
    <w:rsid w:val="00DB33D1"/>
    <w:rPr>
      <w:rFonts w:cs="Times New Roman"/>
      <w:b w:val="0"/>
      <w:i w:val="0"/>
      <w:color w:val="000000"/>
    </w:rPr>
  </w:style>
  <w:style w:type="character" w:customStyle="1" w:styleId="ListLabel42">
    <w:name w:val="ListLabel 42"/>
    <w:rsid w:val="00DB33D1"/>
    <w:rPr>
      <w:rFonts w:cs="Times New Roman"/>
      <w:b w:val="0"/>
      <w:i w:val="0"/>
      <w:strike w:val="0"/>
      <w:dstrike w:val="0"/>
    </w:rPr>
  </w:style>
  <w:style w:type="character" w:customStyle="1" w:styleId="ListLabel43">
    <w:name w:val="ListLabel 43"/>
    <w:rsid w:val="00DB33D1"/>
    <w:rPr>
      <w:rFonts w:eastAsia="Calibri" w:cs="Times New Roman"/>
      <w:lang w:eastAsia="zh-CN"/>
    </w:rPr>
  </w:style>
  <w:style w:type="character" w:customStyle="1" w:styleId="ListLabel44">
    <w:name w:val="ListLabel 44"/>
    <w:rsid w:val="00DB33D1"/>
    <w:rPr>
      <w:rFonts w:eastAsia="Times New Roman" w:cs="Tahoma"/>
      <w:b w:val="0"/>
    </w:rPr>
  </w:style>
  <w:style w:type="character" w:customStyle="1" w:styleId="ListLabel45">
    <w:name w:val="ListLabel 45"/>
    <w:rsid w:val="00DB33D1"/>
    <w:rPr>
      <w:rFonts w:cs="Times New Roman"/>
      <w:b/>
      <w:i w:val="0"/>
      <w:color w:val="000000"/>
      <w:sz w:val="20"/>
      <w:szCs w:val="20"/>
    </w:rPr>
  </w:style>
  <w:style w:type="character" w:customStyle="1" w:styleId="ListLabel46">
    <w:name w:val="ListLabel 46"/>
    <w:rsid w:val="00DB33D1"/>
    <w:rPr>
      <w:rFonts w:cs="Tahoma"/>
      <w:bCs/>
    </w:rPr>
  </w:style>
  <w:style w:type="character" w:customStyle="1" w:styleId="ListLabel47">
    <w:name w:val="ListLabel 47"/>
    <w:rsid w:val="00DB33D1"/>
    <w:rPr>
      <w:rFonts w:eastAsia="Andale Sans UI" w:cs="Tahoma"/>
      <w:b w:val="0"/>
      <w:i w:val="0"/>
      <w:color w:val="000000"/>
      <w:kern w:val="3"/>
      <w:sz w:val="20"/>
      <w:szCs w:val="20"/>
      <w:lang w:val="de-DE" w:eastAsia="ja-JP" w:bidi="fa-IR"/>
    </w:rPr>
  </w:style>
  <w:style w:type="character" w:customStyle="1" w:styleId="ListLabel48">
    <w:name w:val="ListLabel 48"/>
    <w:rsid w:val="00DB33D1"/>
    <w:rPr>
      <w:b w:val="0"/>
      <w:sz w:val="20"/>
      <w:szCs w:val="20"/>
    </w:rPr>
  </w:style>
  <w:style w:type="character" w:customStyle="1" w:styleId="ListLabel49">
    <w:name w:val="ListLabel 49"/>
    <w:rsid w:val="00DB33D1"/>
    <w:rPr>
      <w:rFonts w:cs="Times New Roman"/>
      <w:b w:val="0"/>
    </w:rPr>
  </w:style>
  <w:style w:type="character" w:customStyle="1" w:styleId="ListLabel50">
    <w:name w:val="ListLabel 50"/>
    <w:rsid w:val="00DB33D1"/>
    <w:rPr>
      <w:rFonts w:cs="Tahoma"/>
      <w:b w:val="0"/>
      <w:bCs/>
      <w:color w:val="000000"/>
    </w:rPr>
  </w:style>
  <w:style w:type="character" w:customStyle="1" w:styleId="ListLabel51">
    <w:name w:val="ListLabel 51"/>
    <w:rsid w:val="00DB33D1"/>
    <w:rPr>
      <w:b w:val="0"/>
      <w:position w:val="0"/>
      <w:vertAlign w:val="baseline"/>
    </w:rPr>
  </w:style>
  <w:style w:type="character" w:customStyle="1" w:styleId="ListLabel52">
    <w:name w:val="ListLabel 52"/>
    <w:rsid w:val="00DB33D1"/>
    <w:rPr>
      <w:sz w:val="20"/>
      <w:szCs w:val="20"/>
    </w:rPr>
  </w:style>
  <w:style w:type="character" w:customStyle="1" w:styleId="ListLabel53">
    <w:name w:val="ListLabel 53"/>
    <w:rsid w:val="00DB33D1"/>
    <w:rPr>
      <w:rFonts w:cs="Tahoma"/>
      <w:b w:val="0"/>
      <w:sz w:val="20"/>
      <w:szCs w:val="20"/>
    </w:rPr>
  </w:style>
  <w:style w:type="character" w:customStyle="1" w:styleId="ListLabel54">
    <w:name w:val="ListLabel 54"/>
    <w:rsid w:val="00DB33D1"/>
    <w:rPr>
      <w:rFonts w:cs="Tahoma"/>
      <w:b/>
      <w:sz w:val="20"/>
      <w:szCs w:val="20"/>
    </w:rPr>
  </w:style>
  <w:style w:type="character" w:customStyle="1" w:styleId="ListLabel55">
    <w:name w:val="ListLabel 55"/>
    <w:rsid w:val="00DB33D1"/>
    <w:rPr>
      <w:rFonts w:cs="Tahoma"/>
      <w:i w:val="0"/>
      <w:sz w:val="20"/>
      <w:szCs w:val="20"/>
    </w:rPr>
  </w:style>
  <w:style w:type="character" w:customStyle="1" w:styleId="ListLabel56">
    <w:name w:val="ListLabel 56"/>
    <w:rsid w:val="00DB33D1"/>
    <w:rPr>
      <w:rFonts w:cs="Tahoma"/>
      <w:b w:val="0"/>
    </w:rPr>
  </w:style>
  <w:style w:type="character" w:customStyle="1" w:styleId="ListLabel57">
    <w:name w:val="ListLabel 57"/>
    <w:rsid w:val="00DB33D1"/>
    <w:rPr>
      <w:rFonts w:cs="Times New Roman"/>
      <w:b w:val="0"/>
      <w:i w:val="0"/>
      <w:sz w:val="20"/>
      <w:szCs w:val="20"/>
    </w:rPr>
  </w:style>
  <w:style w:type="character" w:customStyle="1" w:styleId="ListLabel58">
    <w:name w:val="ListLabel 58"/>
    <w:rsid w:val="00DB33D1"/>
    <w:rPr>
      <w:rFonts w:cs="Symbol"/>
    </w:rPr>
  </w:style>
  <w:style w:type="character" w:customStyle="1" w:styleId="ListLabel59">
    <w:name w:val="ListLabel 59"/>
    <w:rsid w:val="00DB33D1"/>
    <w:rPr>
      <w:rFonts w:cs="Courier New"/>
    </w:rPr>
  </w:style>
  <w:style w:type="character" w:customStyle="1" w:styleId="ListLabel60">
    <w:name w:val="ListLabel 60"/>
    <w:rsid w:val="00DB33D1"/>
    <w:rPr>
      <w:rFonts w:cs="Wingdings"/>
    </w:rPr>
  </w:style>
  <w:style w:type="character" w:customStyle="1" w:styleId="ListLabel61">
    <w:name w:val="ListLabel 61"/>
    <w:rsid w:val="00DB33D1"/>
    <w:rPr>
      <w:rFonts w:cs="Tahoma"/>
      <w:color w:val="000000"/>
      <w:sz w:val="20"/>
      <w:szCs w:val="20"/>
    </w:rPr>
  </w:style>
  <w:style w:type="character" w:customStyle="1" w:styleId="ListLabel62">
    <w:name w:val="ListLabel 62"/>
    <w:rsid w:val="00DB33D1"/>
    <w:rPr>
      <w:rFonts w:cs="Times New Roman"/>
      <w:b w:val="0"/>
      <w:sz w:val="20"/>
      <w:szCs w:val="20"/>
    </w:rPr>
  </w:style>
  <w:style w:type="character" w:customStyle="1" w:styleId="ListLabel63">
    <w:name w:val="ListLabel 63"/>
    <w:rsid w:val="00DB33D1"/>
    <w:rPr>
      <w:b w:val="0"/>
      <w:color w:val="000000"/>
    </w:rPr>
  </w:style>
  <w:style w:type="character" w:customStyle="1" w:styleId="ListLabel64">
    <w:name w:val="ListLabel 64"/>
    <w:rsid w:val="00DB33D1"/>
    <w:rPr>
      <w:b w:val="0"/>
      <w:kern w:val="3"/>
      <w:position w:val="0"/>
      <w:vertAlign w:val="baseline"/>
    </w:rPr>
  </w:style>
  <w:style w:type="character" w:customStyle="1" w:styleId="ListLabel65">
    <w:name w:val="ListLabel 65"/>
    <w:rsid w:val="00DB33D1"/>
    <w:rPr>
      <w:rFonts w:cs="Times New Roman"/>
      <w:b/>
    </w:rPr>
  </w:style>
  <w:style w:type="character" w:customStyle="1" w:styleId="ListLabel66">
    <w:name w:val="ListLabel 66"/>
    <w:rsid w:val="00DB33D1"/>
    <w:rPr>
      <w:rFonts w:eastAsia="Times New Roman" w:cs="Tahoma"/>
      <w:b w:val="0"/>
      <w:color w:val="000000"/>
    </w:rPr>
  </w:style>
  <w:style w:type="character" w:customStyle="1" w:styleId="ListLabel67">
    <w:name w:val="ListLabel 67"/>
    <w:rsid w:val="00DB33D1"/>
    <w:rPr>
      <w:rFonts w:cs="Tahoma"/>
      <w:b/>
      <w:bCs/>
      <w:sz w:val="20"/>
      <w:szCs w:val="20"/>
    </w:rPr>
  </w:style>
  <w:style w:type="character" w:customStyle="1" w:styleId="ListLabel68">
    <w:name w:val="ListLabel 68"/>
    <w:rsid w:val="00DB33D1"/>
    <w:rPr>
      <w:rFonts w:eastAsia="Times New Roman" w:cs="Arial"/>
      <w:b w:val="0"/>
    </w:rPr>
  </w:style>
  <w:style w:type="character" w:customStyle="1" w:styleId="ListLabel69">
    <w:name w:val="ListLabel 69"/>
    <w:rsid w:val="00DB33D1"/>
    <w:rPr>
      <w:strike w:val="0"/>
      <w:dstrike w:val="0"/>
      <w:sz w:val="20"/>
      <w:szCs w:val="20"/>
    </w:rPr>
  </w:style>
  <w:style w:type="character" w:customStyle="1" w:styleId="ListLabel70">
    <w:name w:val="ListLabel 70"/>
    <w:rsid w:val="00DB33D1"/>
    <w:rPr>
      <w:rFonts w:cs="Times New Roman"/>
      <w:b w:val="0"/>
      <w:i w:val="0"/>
      <w:color w:val="000000"/>
      <w:sz w:val="20"/>
      <w:szCs w:val="20"/>
    </w:rPr>
  </w:style>
  <w:style w:type="character" w:customStyle="1" w:styleId="ListLabel71">
    <w:name w:val="ListLabel 71"/>
    <w:rsid w:val="00DB33D1"/>
    <w:rPr>
      <w:b w:val="0"/>
      <w:color w:val="000000"/>
      <w:sz w:val="20"/>
      <w:szCs w:val="20"/>
    </w:rPr>
  </w:style>
  <w:style w:type="character" w:customStyle="1" w:styleId="ListLabel72">
    <w:name w:val="ListLabel 72"/>
    <w:rsid w:val="00DB33D1"/>
    <w:rPr>
      <w:rFonts w:cs="Tahoma"/>
      <w:b/>
      <w:i/>
    </w:rPr>
  </w:style>
  <w:style w:type="character" w:customStyle="1" w:styleId="ListLabel73">
    <w:name w:val="ListLabel 73"/>
    <w:rsid w:val="00DB33D1"/>
    <w:rPr>
      <w:rFonts w:cs="Times New Roman"/>
      <w:b w:val="0"/>
      <w:i w:val="0"/>
      <w:sz w:val="24"/>
    </w:rPr>
  </w:style>
  <w:style w:type="character" w:customStyle="1" w:styleId="ListLabel74">
    <w:name w:val="ListLabel 74"/>
    <w:rsid w:val="00DB33D1"/>
    <w:rPr>
      <w:rFonts w:cs="Tahoma"/>
      <w:bCs/>
      <w:iCs/>
      <w:lang w:eastAsia="ar-SA"/>
    </w:rPr>
  </w:style>
  <w:style w:type="character" w:customStyle="1" w:styleId="ListLabel75">
    <w:name w:val="ListLabel 75"/>
    <w:rsid w:val="00DB33D1"/>
    <w:rPr>
      <w:rFonts w:eastAsia="Andale Sans UI" w:cs="Times New Roman"/>
      <w:b w:val="0"/>
      <w:kern w:val="3"/>
      <w:lang w:eastAsia="ja-JP" w:bidi="fa-IR"/>
    </w:rPr>
  </w:style>
  <w:style w:type="character" w:customStyle="1" w:styleId="ListLabel76">
    <w:name w:val="ListLabel 76"/>
    <w:rsid w:val="00DB33D1"/>
    <w:rPr>
      <w:b/>
      <w:color w:val="000000"/>
    </w:rPr>
  </w:style>
  <w:style w:type="character" w:customStyle="1" w:styleId="ListLabel77">
    <w:name w:val="ListLabel 77"/>
    <w:rsid w:val="00DB33D1"/>
    <w:rPr>
      <w:rFonts w:cs="Tahoma"/>
      <w:b w:val="0"/>
      <w:color w:val="000000"/>
    </w:rPr>
  </w:style>
  <w:style w:type="character" w:customStyle="1" w:styleId="ListLabel78">
    <w:name w:val="ListLabel 78"/>
    <w:rsid w:val="00DB33D1"/>
    <w:rPr>
      <w:rFonts w:cs="Times New Roman"/>
      <w:b w:val="0"/>
      <w:bCs/>
      <w:i w:val="0"/>
      <w:sz w:val="20"/>
      <w:szCs w:val="20"/>
    </w:rPr>
  </w:style>
  <w:style w:type="character" w:customStyle="1" w:styleId="ListLabel79">
    <w:name w:val="ListLabel 79"/>
    <w:rsid w:val="00DB33D1"/>
    <w:rPr>
      <w:rFonts w:eastAsia="Times New Roman" w:cs="Tahoma"/>
      <w:b w:val="0"/>
      <w:i w:val="0"/>
      <w:color w:val="000000"/>
      <w:sz w:val="20"/>
      <w:szCs w:val="20"/>
    </w:rPr>
  </w:style>
  <w:style w:type="character" w:customStyle="1" w:styleId="ListLabel80">
    <w:name w:val="ListLabel 80"/>
    <w:rsid w:val="00DB33D1"/>
    <w:rPr>
      <w:rFonts w:cs="Times New Roman"/>
      <w:b w:val="0"/>
      <w:color w:val="000000"/>
      <w:sz w:val="20"/>
      <w:szCs w:val="20"/>
    </w:rPr>
  </w:style>
  <w:style w:type="character" w:customStyle="1" w:styleId="ListLabel81">
    <w:name w:val="ListLabel 81"/>
    <w:rsid w:val="00DB33D1"/>
    <w:rPr>
      <w:rFonts w:eastAsia="Andale Sans UI" w:cs="Tahoma"/>
      <w:kern w:val="3"/>
      <w:lang w:eastAsia="ja-JP" w:bidi="fa-IR"/>
    </w:rPr>
  </w:style>
  <w:style w:type="character" w:customStyle="1" w:styleId="ListLabel82">
    <w:name w:val="ListLabel 82"/>
    <w:rsid w:val="00DB33D1"/>
    <w:rPr>
      <w:rFonts w:cs="Tahoma"/>
      <w:b w:val="0"/>
      <w:i w:val="0"/>
      <w:color w:val="000000"/>
      <w:sz w:val="20"/>
      <w:szCs w:val="20"/>
      <w:lang w:val="de-DE"/>
    </w:rPr>
  </w:style>
  <w:style w:type="character" w:customStyle="1" w:styleId="ListLabel83">
    <w:name w:val="ListLabel 83"/>
    <w:rsid w:val="00DB33D1"/>
    <w:rPr>
      <w:rFonts w:cs="Tahoma"/>
      <w:strike w:val="0"/>
      <w:dstrike w:val="0"/>
      <w:color w:val="000000"/>
      <w:sz w:val="20"/>
      <w:szCs w:val="20"/>
    </w:rPr>
  </w:style>
  <w:style w:type="character" w:customStyle="1" w:styleId="ListLabel84">
    <w:name w:val="ListLabel 84"/>
    <w:rsid w:val="00DB33D1"/>
    <w:rPr>
      <w:rFonts w:cs="Tahoma"/>
      <w:b w:val="0"/>
      <w:i w:val="0"/>
      <w:strike w:val="0"/>
      <w:dstrike w:val="0"/>
      <w:color w:val="000000"/>
      <w:sz w:val="20"/>
      <w:szCs w:val="20"/>
    </w:rPr>
  </w:style>
  <w:style w:type="character" w:customStyle="1" w:styleId="ListLabel85">
    <w:name w:val="ListLabel 85"/>
    <w:rsid w:val="00DB33D1"/>
    <w:rPr>
      <w:rFonts w:cs="Tahoma"/>
      <w:bCs/>
      <w:sz w:val="20"/>
      <w:szCs w:val="20"/>
    </w:rPr>
  </w:style>
  <w:style w:type="character" w:customStyle="1" w:styleId="ListLabel86">
    <w:name w:val="ListLabel 86"/>
    <w:rsid w:val="00DB33D1"/>
    <w:rPr>
      <w:u w:val="none"/>
    </w:rPr>
  </w:style>
  <w:style w:type="character" w:customStyle="1" w:styleId="ListLabel87">
    <w:name w:val="ListLabel 87"/>
    <w:rsid w:val="00DB33D1"/>
    <w:rPr>
      <w:rFonts w:cs="Tahoma"/>
      <w:bCs/>
      <w:color w:val="000000"/>
    </w:rPr>
  </w:style>
  <w:style w:type="character" w:customStyle="1" w:styleId="ListLabel88">
    <w:name w:val="ListLabel 88"/>
    <w:rsid w:val="00DB33D1"/>
    <w:rPr>
      <w:rFonts w:eastAsia="OpenSymbol" w:cs="OpenSymbol"/>
    </w:rPr>
  </w:style>
  <w:style w:type="character" w:customStyle="1" w:styleId="ListLabel89">
    <w:name w:val="ListLabel 89"/>
    <w:rsid w:val="00DB33D1"/>
    <w:rPr>
      <w:color w:val="00000A"/>
    </w:rPr>
  </w:style>
  <w:style w:type="character" w:customStyle="1" w:styleId="ListLabel90">
    <w:name w:val="ListLabel 90"/>
    <w:rsid w:val="00DB33D1"/>
    <w:rPr>
      <w:rFonts w:cs="Tahoma"/>
      <w:b w:val="0"/>
      <w:i w:val="0"/>
      <w:color w:val="00000A"/>
      <w:sz w:val="22"/>
      <w:szCs w:val="20"/>
    </w:rPr>
  </w:style>
  <w:style w:type="character" w:customStyle="1" w:styleId="ListLabel91">
    <w:name w:val="ListLabel 91"/>
    <w:rsid w:val="00DB33D1"/>
    <w:rPr>
      <w:b w:val="0"/>
      <w:i w:val="0"/>
      <w:color w:val="00000A"/>
      <w:sz w:val="20"/>
      <w:szCs w:val="20"/>
    </w:rPr>
  </w:style>
  <w:style w:type="character" w:customStyle="1" w:styleId="ListLabel92">
    <w:name w:val="ListLabel 92"/>
    <w:rsid w:val="00DB33D1"/>
    <w:rPr>
      <w:sz w:val="22"/>
      <w:szCs w:val="22"/>
    </w:rPr>
  </w:style>
  <w:style w:type="character" w:customStyle="1" w:styleId="ListLabel93">
    <w:name w:val="ListLabel 93"/>
    <w:rsid w:val="00DB33D1"/>
    <w:rPr>
      <w:b w:val="0"/>
      <w:color w:val="00000A"/>
    </w:rPr>
  </w:style>
  <w:style w:type="character" w:customStyle="1" w:styleId="ListLabel94">
    <w:name w:val="ListLabel 94"/>
    <w:rsid w:val="00DB33D1"/>
    <w:rPr>
      <w:rFonts w:cs="Times New Roman"/>
      <w:color w:val="00000A"/>
    </w:rPr>
  </w:style>
  <w:style w:type="character" w:customStyle="1" w:styleId="ListLabel95">
    <w:name w:val="ListLabel 95"/>
    <w:rsid w:val="00DB33D1"/>
    <w:rPr>
      <w:rFonts w:cs="Times New Roman"/>
      <w:b w:val="0"/>
      <w:i w:val="0"/>
      <w:color w:val="00000A"/>
      <w:sz w:val="20"/>
      <w:szCs w:val="20"/>
    </w:rPr>
  </w:style>
  <w:style w:type="character" w:customStyle="1" w:styleId="ListLabel96">
    <w:name w:val="ListLabel 96"/>
    <w:rsid w:val="00DB33D1"/>
    <w:rPr>
      <w:rFonts w:cs="Times New Roman"/>
      <w:b w:val="0"/>
      <w:color w:val="00000A"/>
    </w:rPr>
  </w:style>
  <w:style w:type="character" w:customStyle="1" w:styleId="ListLabel97">
    <w:name w:val="ListLabel 97"/>
    <w:rsid w:val="00DB33D1"/>
    <w:rPr>
      <w:b w:val="0"/>
      <w:strike w:val="0"/>
      <w:dstrike w:val="0"/>
      <w:color w:val="00000A"/>
    </w:rPr>
  </w:style>
  <w:style w:type="character" w:customStyle="1" w:styleId="ListLabel98">
    <w:name w:val="ListLabel 98"/>
    <w:rsid w:val="00DB33D1"/>
    <w:rPr>
      <w:rFonts w:eastAsia="Times New Roman" w:cs="Times New Roman"/>
      <w:b w:val="0"/>
      <w:i w:val="0"/>
      <w:color w:val="00000A"/>
      <w:sz w:val="22"/>
      <w:szCs w:val="22"/>
    </w:rPr>
  </w:style>
  <w:style w:type="character" w:customStyle="1" w:styleId="ListLabel99">
    <w:name w:val="ListLabel 99"/>
    <w:rsid w:val="00DB33D1"/>
    <w:rPr>
      <w:rFonts w:cs="Tahoma"/>
      <w:strike w:val="0"/>
      <w:dstrike w:val="0"/>
      <w:color w:val="00000A"/>
      <w:sz w:val="20"/>
      <w:szCs w:val="20"/>
    </w:rPr>
  </w:style>
  <w:style w:type="character" w:customStyle="1" w:styleId="ListLabel100">
    <w:name w:val="ListLabel 100"/>
    <w:rsid w:val="00DB33D1"/>
    <w:rPr>
      <w:b w:val="0"/>
      <w:i w:val="0"/>
      <w:strike w:val="0"/>
      <w:dstrike w:val="0"/>
      <w:color w:val="00000A"/>
      <w:sz w:val="20"/>
      <w:szCs w:val="20"/>
    </w:rPr>
  </w:style>
  <w:style w:type="character" w:customStyle="1" w:styleId="WW8Num162z1">
    <w:name w:val="WW8Num162z1"/>
    <w:rsid w:val="00DB33D1"/>
  </w:style>
  <w:style w:type="numbering" w:customStyle="1" w:styleId="WWNum1">
    <w:name w:val="WWNum1"/>
    <w:basedOn w:val="Bezlisty"/>
    <w:rsid w:val="00DB33D1"/>
    <w:pPr>
      <w:numPr>
        <w:numId w:val="2"/>
      </w:numPr>
    </w:pPr>
  </w:style>
  <w:style w:type="numbering" w:customStyle="1" w:styleId="WWNum2">
    <w:name w:val="WWNum2"/>
    <w:basedOn w:val="Bezlisty"/>
    <w:rsid w:val="00DB33D1"/>
    <w:pPr>
      <w:numPr>
        <w:numId w:val="3"/>
      </w:numPr>
    </w:pPr>
  </w:style>
  <w:style w:type="numbering" w:customStyle="1" w:styleId="WWNum3">
    <w:name w:val="WWNum3"/>
    <w:basedOn w:val="Bezlisty"/>
    <w:rsid w:val="00DB33D1"/>
    <w:pPr>
      <w:numPr>
        <w:numId w:val="4"/>
      </w:numPr>
    </w:pPr>
  </w:style>
  <w:style w:type="numbering" w:customStyle="1" w:styleId="WWNum4">
    <w:name w:val="WWNum4"/>
    <w:basedOn w:val="Bezlisty"/>
    <w:rsid w:val="00DB33D1"/>
    <w:pPr>
      <w:numPr>
        <w:numId w:val="5"/>
      </w:numPr>
    </w:pPr>
  </w:style>
  <w:style w:type="numbering" w:customStyle="1" w:styleId="WWNum5">
    <w:name w:val="WWNum5"/>
    <w:basedOn w:val="Bezlisty"/>
    <w:rsid w:val="00DB33D1"/>
    <w:pPr>
      <w:numPr>
        <w:numId w:val="6"/>
      </w:numPr>
    </w:pPr>
  </w:style>
  <w:style w:type="numbering" w:customStyle="1" w:styleId="WWNum6">
    <w:name w:val="WWNum6"/>
    <w:basedOn w:val="Bezlisty"/>
    <w:rsid w:val="00DB33D1"/>
    <w:pPr>
      <w:numPr>
        <w:numId w:val="7"/>
      </w:numPr>
    </w:pPr>
  </w:style>
  <w:style w:type="numbering" w:customStyle="1" w:styleId="WWNum7">
    <w:name w:val="WWNum7"/>
    <w:basedOn w:val="Bezlisty"/>
    <w:rsid w:val="00DB33D1"/>
    <w:pPr>
      <w:numPr>
        <w:numId w:val="8"/>
      </w:numPr>
    </w:pPr>
  </w:style>
  <w:style w:type="numbering" w:customStyle="1" w:styleId="WWNum8">
    <w:name w:val="WWNum8"/>
    <w:basedOn w:val="Bezlisty"/>
    <w:rsid w:val="00DB33D1"/>
    <w:pPr>
      <w:numPr>
        <w:numId w:val="9"/>
      </w:numPr>
    </w:pPr>
  </w:style>
  <w:style w:type="numbering" w:customStyle="1" w:styleId="WWNum9">
    <w:name w:val="WWNum9"/>
    <w:basedOn w:val="Bezlisty"/>
    <w:rsid w:val="00DB33D1"/>
    <w:pPr>
      <w:numPr>
        <w:numId w:val="10"/>
      </w:numPr>
    </w:pPr>
  </w:style>
  <w:style w:type="numbering" w:customStyle="1" w:styleId="WWNum10">
    <w:name w:val="WWNum10"/>
    <w:basedOn w:val="Bezlisty"/>
    <w:rsid w:val="00DB33D1"/>
    <w:pPr>
      <w:numPr>
        <w:numId w:val="371"/>
      </w:numPr>
    </w:pPr>
  </w:style>
  <w:style w:type="numbering" w:customStyle="1" w:styleId="WWNum11">
    <w:name w:val="WWNum11"/>
    <w:basedOn w:val="Bezlisty"/>
    <w:rsid w:val="00DB33D1"/>
    <w:pPr>
      <w:numPr>
        <w:numId w:val="11"/>
      </w:numPr>
    </w:pPr>
  </w:style>
  <w:style w:type="numbering" w:customStyle="1" w:styleId="WWNum12">
    <w:name w:val="WWNum12"/>
    <w:basedOn w:val="Bezlisty"/>
    <w:rsid w:val="00DB33D1"/>
    <w:pPr>
      <w:numPr>
        <w:numId w:val="12"/>
      </w:numPr>
    </w:pPr>
  </w:style>
  <w:style w:type="numbering" w:customStyle="1" w:styleId="WWNum13">
    <w:name w:val="WWNum13"/>
    <w:basedOn w:val="Bezlisty"/>
    <w:rsid w:val="00DB33D1"/>
    <w:pPr>
      <w:numPr>
        <w:numId w:val="370"/>
      </w:numPr>
    </w:pPr>
  </w:style>
  <w:style w:type="numbering" w:customStyle="1" w:styleId="WWNum14">
    <w:name w:val="WWNum14"/>
    <w:basedOn w:val="Bezlisty"/>
    <w:rsid w:val="00DB33D1"/>
    <w:pPr>
      <w:numPr>
        <w:numId w:val="379"/>
      </w:numPr>
    </w:pPr>
  </w:style>
  <w:style w:type="numbering" w:customStyle="1" w:styleId="WWNum15">
    <w:name w:val="WWNum15"/>
    <w:basedOn w:val="Bezlisty"/>
    <w:rsid w:val="00DB33D1"/>
    <w:pPr>
      <w:numPr>
        <w:numId w:val="13"/>
      </w:numPr>
    </w:pPr>
  </w:style>
  <w:style w:type="numbering" w:customStyle="1" w:styleId="WWNum16">
    <w:name w:val="WWNum16"/>
    <w:basedOn w:val="Bezlisty"/>
    <w:rsid w:val="00DB33D1"/>
    <w:pPr>
      <w:numPr>
        <w:numId w:val="14"/>
      </w:numPr>
    </w:pPr>
  </w:style>
  <w:style w:type="numbering" w:customStyle="1" w:styleId="WWNum17">
    <w:name w:val="WWNum17"/>
    <w:basedOn w:val="Bezlisty"/>
    <w:rsid w:val="00DB33D1"/>
    <w:pPr>
      <w:numPr>
        <w:numId w:val="15"/>
      </w:numPr>
    </w:pPr>
  </w:style>
  <w:style w:type="numbering" w:customStyle="1" w:styleId="WWNum18">
    <w:name w:val="WWNum18"/>
    <w:basedOn w:val="Bezlisty"/>
    <w:rsid w:val="00DB33D1"/>
    <w:pPr>
      <w:numPr>
        <w:numId w:val="16"/>
      </w:numPr>
    </w:pPr>
  </w:style>
  <w:style w:type="numbering" w:customStyle="1" w:styleId="WWNum19">
    <w:name w:val="WWNum19"/>
    <w:basedOn w:val="Bezlisty"/>
    <w:rsid w:val="00DB33D1"/>
    <w:pPr>
      <w:numPr>
        <w:numId w:val="17"/>
      </w:numPr>
    </w:pPr>
  </w:style>
  <w:style w:type="numbering" w:customStyle="1" w:styleId="WWNum20">
    <w:name w:val="WWNum20"/>
    <w:basedOn w:val="Bezlisty"/>
    <w:rsid w:val="00DB33D1"/>
    <w:pPr>
      <w:numPr>
        <w:numId w:val="18"/>
      </w:numPr>
    </w:pPr>
  </w:style>
  <w:style w:type="numbering" w:customStyle="1" w:styleId="WWNum21">
    <w:name w:val="WWNum21"/>
    <w:basedOn w:val="Bezlisty"/>
    <w:rsid w:val="00DB33D1"/>
    <w:pPr>
      <w:numPr>
        <w:numId w:val="19"/>
      </w:numPr>
    </w:pPr>
  </w:style>
  <w:style w:type="numbering" w:customStyle="1" w:styleId="WWNum22">
    <w:name w:val="WWNum22"/>
    <w:basedOn w:val="Bezlisty"/>
    <w:rsid w:val="00DB33D1"/>
    <w:pPr>
      <w:numPr>
        <w:numId w:val="20"/>
      </w:numPr>
    </w:pPr>
  </w:style>
  <w:style w:type="numbering" w:customStyle="1" w:styleId="WWNum23">
    <w:name w:val="WWNum23"/>
    <w:basedOn w:val="Bezlisty"/>
    <w:rsid w:val="00DB33D1"/>
    <w:pPr>
      <w:numPr>
        <w:numId w:val="21"/>
      </w:numPr>
    </w:pPr>
  </w:style>
  <w:style w:type="numbering" w:customStyle="1" w:styleId="WWNum24">
    <w:name w:val="WWNum24"/>
    <w:basedOn w:val="Bezlisty"/>
    <w:rsid w:val="00DB33D1"/>
    <w:pPr>
      <w:numPr>
        <w:numId w:val="22"/>
      </w:numPr>
    </w:pPr>
  </w:style>
  <w:style w:type="numbering" w:customStyle="1" w:styleId="WWNum25">
    <w:name w:val="WWNum25"/>
    <w:basedOn w:val="Bezlisty"/>
    <w:rsid w:val="00DB33D1"/>
    <w:pPr>
      <w:numPr>
        <w:numId w:val="23"/>
      </w:numPr>
    </w:pPr>
  </w:style>
  <w:style w:type="numbering" w:customStyle="1" w:styleId="WWNum26">
    <w:name w:val="WWNum26"/>
    <w:basedOn w:val="Bezlisty"/>
    <w:rsid w:val="00DB33D1"/>
    <w:pPr>
      <w:numPr>
        <w:numId w:val="24"/>
      </w:numPr>
    </w:pPr>
  </w:style>
  <w:style w:type="numbering" w:customStyle="1" w:styleId="WWNum27">
    <w:name w:val="WWNum27"/>
    <w:basedOn w:val="Bezlisty"/>
    <w:rsid w:val="00DB33D1"/>
    <w:pPr>
      <w:numPr>
        <w:numId w:val="25"/>
      </w:numPr>
    </w:pPr>
  </w:style>
  <w:style w:type="numbering" w:customStyle="1" w:styleId="WWNum28">
    <w:name w:val="WWNum28"/>
    <w:basedOn w:val="Bezlisty"/>
    <w:rsid w:val="00DB33D1"/>
    <w:pPr>
      <w:numPr>
        <w:numId w:val="26"/>
      </w:numPr>
    </w:pPr>
  </w:style>
  <w:style w:type="numbering" w:customStyle="1" w:styleId="WWNum29">
    <w:name w:val="WWNum29"/>
    <w:basedOn w:val="Bezlisty"/>
    <w:rsid w:val="00DB33D1"/>
    <w:pPr>
      <w:numPr>
        <w:numId w:val="27"/>
      </w:numPr>
    </w:pPr>
  </w:style>
  <w:style w:type="numbering" w:customStyle="1" w:styleId="WWNum30">
    <w:name w:val="WWNum30"/>
    <w:basedOn w:val="Bezlisty"/>
    <w:rsid w:val="00DB33D1"/>
    <w:pPr>
      <w:numPr>
        <w:numId w:val="28"/>
      </w:numPr>
    </w:pPr>
  </w:style>
  <w:style w:type="numbering" w:customStyle="1" w:styleId="WWNum31">
    <w:name w:val="WWNum31"/>
    <w:basedOn w:val="Bezlisty"/>
    <w:rsid w:val="00DB33D1"/>
    <w:pPr>
      <w:numPr>
        <w:numId w:val="29"/>
      </w:numPr>
    </w:pPr>
  </w:style>
  <w:style w:type="numbering" w:customStyle="1" w:styleId="WWNum32">
    <w:name w:val="WWNum32"/>
    <w:basedOn w:val="Bezlisty"/>
    <w:rsid w:val="00DB33D1"/>
    <w:pPr>
      <w:numPr>
        <w:numId w:val="30"/>
      </w:numPr>
    </w:pPr>
  </w:style>
  <w:style w:type="numbering" w:customStyle="1" w:styleId="WWNum33">
    <w:name w:val="WWNum33"/>
    <w:basedOn w:val="Bezlisty"/>
    <w:rsid w:val="00DB33D1"/>
    <w:pPr>
      <w:numPr>
        <w:numId w:val="31"/>
      </w:numPr>
    </w:pPr>
  </w:style>
  <w:style w:type="numbering" w:customStyle="1" w:styleId="WWNum34">
    <w:name w:val="WWNum34"/>
    <w:basedOn w:val="Bezlisty"/>
    <w:rsid w:val="00DB33D1"/>
    <w:pPr>
      <w:numPr>
        <w:numId w:val="32"/>
      </w:numPr>
    </w:pPr>
  </w:style>
  <w:style w:type="numbering" w:customStyle="1" w:styleId="WWNum35">
    <w:name w:val="WWNum35"/>
    <w:basedOn w:val="Bezlisty"/>
    <w:rsid w:val="00DB33D1"/>
    <w:pPr>
      <w:numPr>
        <w:numId w:val="33"/>
      </w:numPr>
    </w:pPr>
  </w:style>
  <w:style w:type="numbering" w:customStyle="1" w:styleId="WWNum36">
    <w:name w:val="WWNum36"/>
    <w:basedOn w:val="Bezlisty"/>
    <w:rsid w:val="00DB33D1"/>
    <w:pPr>
      <w:numPr>
        <w:numId w:val="34"/>
      </w:numPr>
    </w:pPr>
  </w:style>
  <w:style w:type="numbering" w:customStyle="1" w:styleId="WWNum37">
    <w:name w:val="WWNum37"/>
    <w:basedOn w:val="Bezlisty"/>
    <w:rsid w:val="00DB33D1"/>
    <w:pPr>
      <w:numPr>
        <w:numId w:val="35"/>
      </w:numPr>
    </w:pPr>
  </w:style>
  <w:style w:type="numbering" w:customStyle="1" w:styleId="WWNum38">
    <w:name w:val="WWNum38"/>
    <w:basedOn w:val="Bezlisty"/>
    <w:rsid w:val="00DB33D1"/>
    <w:pPr>
      <w:numPr>
        <w:numId w:val="36"/>
      </w:numPr>
    </w:pPr>
  </w:style>
  <w:style w:type="numbering" w:customStyle="1" w:styleId="WWNum39">
    <w:name w:val="WWNum39"/>
    <w:basedOn w:val="Bezlisty"/>
    <w:rsid w:val="00DB33D1"/>
    <w:pPr>
      <w:numPr>
        <w:numId w:val="37"/>
      </w:numPr>
    </w:pPr>
  </w:style>
  <w:style w:type="numbering" w:customStyle="1" w:styleId="WWNum40">
    <w:name w:val="WWNum40"/>
    <w:basedOn w:val="Bezlisty"/>
    <w:rsid w:val="00DB33D1"/>
    <w:pPr>
      <w:numPr>
        <w:numId w:val="38"/>
      </w:numPr>
    </w:pPr>
  </w:style>
  <w:style w:type="numbering" w:customStyle="1" w:styleId="WWNum41">
    <w:name w:val="WWNum41"/>
    <w:basedOn w:val="Bezlisty"/>
    <w:rsid w:val="00DB33D1"/>
    <w:pPr>
      <w:numPr>
        <w:numId w:val="39"/>
      </w:numPr>
    </w:pPr>
  </w:style>
  <w:style w:type="numbering" w:customStyle="1" w:styleId="WWNum42">
    <w:name w:val="WWNum42"/>
    <w:basedOn w:val="Bezlisty"/>
    <w:rsid w:val="00DB33D1"/>
    <w:pPr>
      <w:numPr>
        <w:numId w:val="40"/>
      </w:numPr>
    </w:pPr>
  </w:style>
  <w:style w:type="numbering" w:customStyle="1" w:styleId="WWNum43">
    <w:name w:val="WWNum43"/>
    <w:basedOn w:val="Bezlisty"/>
    <w:rsid w:val="00DB33D1"/>
    <w:pPr>
      <w:numPr>
        <w:numId w:val="41"/>
      </w:numPr>
    </w:pPr>
  </w:style>
  <w:style w:type="numbering" w:customStyle="1" w:styleId="WWNum44">
    <w:name w:val="WWNum44"/>
    <w:basedOn w:val="Bezlisty"/>
    <w:rsid w:val="00DB33D1"/>
    <w:pPr>
      <w:numPr>
        <w:numId w:val="42"/>
      </w:numPr>
    </w:pPr>
  </w:style>
  <w:style w:type="numbering" w:customStyle="1" w:styleId="WWNum45">
    <w:name w:val="WWNum45"/>
    <w:basedOn w:val="Bezlisty"/>
    <w:rsid w:val="00DB33D1"/>
    <w:pPr>
      <w:numPr>
        <w:numId w:val="43"/>
      </w:numPr>
    </w:pPr>
  </w:style>
  <w:style w:type="numbering" w:customStyle="1" w:styleId="WWNum46">
    <w:name w:val="WWNum46"/>
    <w:basedOn w:val="Bezlisty"/>
    <w:rsid w:val="00DB33D1"/>
    <w:pPr>
      <w:numPr>
        <w:numId w:val="44"/>
      </w:numPr>
    </w:pPr>
  </w:style>
  <w:style w:type="numbering" w:customStyle="1" w:styleId="WWNum47">
    <w:name w:val="WWNum47"/>
    <w:basedOn w:val="Bezlisty"/>
    <w:rsid w:val="00DB33D1"/>
    <w:pPr>
      <w:numPr>
        <w:numId w:val="45"/>
      </w:numPr>
    </w:pPr>
  </w:style>
  <w:style w:type="numbering" w:customStyle="1" w:styleId="WWNum48">
    <w:name w:val="WWNum48"/>
    <w:basedOn w:val="Bezlisty"/>
    <w:rsid w:val="00DB33D1"/>
    <w:pPr>
      <w:numPr>
        <w:numId w:val="46"/>
      </w:numPr>
    </w:pPr>
  </w:style>
  <w:style w:type="numbering" w:customStyle="1" w:styleId="WWNum49">
    <w:name w:val="WWNum49"/>
    <w:basedOn w:val="Bezlisty"/>
    <w:rsid w:val="00DB33D1"/>
    <w:pPr>
      <w:numPr>
        <w:numId w:val="47"/>
      </w:numPr>
    </w:pPr>
  </w:style>
  <w:style w:type="numbering" w:customStyle="1" w:styleId="WWNum50">
    <w:name w:val="WWNum50"/>
    <w:basedOn w:val="Bezlisty"/>
    <w:rsid w:val="00DB33D1"/>
    <w:pPr>
      <w:numPr>
        <w:numId w:val="48"/>
      </w:numPr>
    </w:pPr>
  </w:style>
  <w:style w:type="numbering" w:customStyle="1" w:styleId="WWNum51">
    <w:name w:val="WWNum51"/>
    <w:basedOn w:val="Bezlisty"/>
    <w:rsid w:val="00DB33D1"/>
    <w:pPr>
      <w:numPr>
        <w:numId w:val="49"/>
      </w:numPr>
    </w:pPr>
  </w:style>
  <w:style w:type="numbering" w:customStyle="1" w:styleId="WWNum52">
    <w:name w:val="WWNum52"/>
    <w:basedOn w:val="Bezlisty"/>
    <w:rsid w:val="00DB33D1"/>
    <w:pPr>
      <w:numPr>
        <w:numId w:val="50"/>
      </w:numPr>
    </w:pPr>
  </w:style>
  <w:style w:type="numbering" w:customStyle="1" w:styleId="WWNum53">
    <w:name w:val="WWNum53"/>
    <w:basedOn w:val="Bezlisty"/>
    <w:rsid w:val="00DB33D1"/>
    <w:pPr>
      <w:numPr>
        <w:numId w:val="51"/>
      </w:numPr>
    </w:pPr>
  </w:style>
  <w:style w:type="numbering" w:customStyle="1" w:styleId="WWNum54">
    <w:name w:val="WWNum54"/>
    <w:basedOn w:val="Bezlisty"/>
    <w:rsid w:val="00DB33D1"/>
    <w:pPr>
      <w:numPr>
        <w:numId w:val="52"/>
      </w:numPr>
    </w:pPr>
  </w:style>
  <w:style w:type="numbering" w:customStyle="1" w:styleId="WWNum55">
    <w:name w:val="WWNum55"/>
    <w:basedOn w:val="Bezlisty"/>
    <w:rsid w:val="00DB33D1"/>
    <w:pPr>
      <w:numPr>
        <w:numId w:val="53"/>
      </w:numPr>
    </w:pPr>
  </w:style>
  <w:style w:type="numbering" w:customStyle="1" w:styleId="WWNum56">
    <w:name w:val="WWNum56"/>
    <w:basedOn w:val="Bezlisty"/>
    <w:rsid w:val="00DB33D1"/>
    <w:pPr>
      <w:numPr>
        <w:numId w:val="54"/>
      </w:numPr>
    </w:pPr>
  </w:style>
  <w:style w:type="numbering" w:customStyle="1" w:styleId="WWNum57">
    <w:name w:val="WWNum57"/>
    <w:basedOn w:val="Bezlisty"/>
    <w:rsid w:val="00DB33D1"/>
    <w:pPr>
      <w:numPr>
        <w:numId w:val="55"/>
      </w:numPr>
    </w:pPr>
  </w:style>
  <w:style w:type="numbering" w:customStyle="1" w:styleId="WWNum58">
    <w:name w:val="WWNum58"/>
    <w:basedOn w:val="Bezlisty"/>
    <w:rsid w:val="00DB33D1"/>
    <w:pPr>
      <w:numPr>
        <w:numId w:val="56"/>
      </w:numPr>
    </w:pPr>
  </w:style>
  <w:style w:type="numbering" w:customStyle="1" w:styleId="WWNum59">
    <w:name w:val="WWNum59"/>
    <w:basedOn w:val="Bezlisty"/>
    <w:rsid w:val="00DB33D1"/>
    <w:pPr>
      <w:numPr>
        <w:numId w:val="57"/>
      </w:numPr>
    </w:pPr>
  </w:style>
  <w:style w:type="numbering" w:customStyle="1" w:styleId="WWNum60">
    <w:name w:val="WWNum60"/>
    <w:basedOn w:val="Bezlisty"/>
    <w:rsid w:val="00DB33D1"/>
    <w:pPr>
      <w:numPr>
        <w:numId w:val="58"/>
      </w:numPr>
    </w:pPr>
  </w:style>
  <w:style w:type="numbering" w:customStyle="1" w:styleId="WWNum61">
    <w:name w:val="WWNum61"/>
    <w:basedOn w:val="Bezlisty"/>
    <w:rsid w:val="00DB33D1"/>
    <w:pPr>
      <w:numPr>
        <w:numId w:val="59"/>
      </w:numPr>
    </w:pPr>
  </w:style>
  <w:style w:type="numbering" w:customStyle="1" w:styleId="WWNum62">
    <w:name w:val="WWNum62"/>
    <w:basedOn w:val="Bezlisty"/>
    <w:rsid w:val="00DB33D1"/>
    <w:pPr>
      <w:numPr>
        <w:numId w:val="60"/>
      </w:numPr>
    </w:pPr>
  </w:style>
  <w:style w:type="numbering" w:customStyle="1" w:styleId="WWNum63">
    <w:name w:val="WWNum63"/>
    <w:basedOn w:val="Bezlisty"/>
    <w:rsid w:val="00DB33D1"/>
    <w:pPr>
      <w:numPr>
        <w:numId w:val="61"/>
      </w:numPr>
    </w:pPr>
  </w:style>
  <w:style w:type="numbering" w:customStyle="1" w:styleId="WWNum64">
    <w:name w:val="WWNum64"/>
    <w:basedOn w:val="Bezlisty"/>
    <w:rsid w:val="00DB33D1"/>
    <w:pPr>
      <w:numPr>
        <w:numId w:val="62"/>
      </w:numPr>
    </w:pPr>
  </w:style>
  <w:style w:type="numbering" w:customStyle="1" w:styleId="WWNum65">
    <w:name w:val="WWNum65"/>
    <w:basedOn w:val="Bezlisty"/>
    <w:rsid w:val="00DB33D1"/>
    <w:pPr>
      <w:numPr>
        <w:numId w:val="63"/>
      </w:numPr>
    </w:pPr>
  </w:style>
  <w:style w:type="numbering" w:customStyle="1" w:styleId="WWNum66">
    <w:name w:val="WWNum66"/>
    <w:basedOn w:val="Bezlisty"/>
    <w:rsid w:val="00DB33D1"/>
    <w:pPr>
      <w:numPr>
        <w:numId w:val="64"/>
      </w:numPr>
    </w:pPr>
  </w:style>
  <w:style w:type="numbering" w:customStyle="1" w:styleId="WWNum67">
    <w:name w:val="WWNum67"/>
    <w:basedOn w:val="Bezlisty"/>
    <w:rsid w:val="00DB33D1"/>
    <w:pPr>
      <w:numPr>
        <w:numId w:val="65"/>
      </w:numPr>
    </w:pPr>
  </w:style>
  <w:style w:type="numbering" w:customStyle="1" w:styleId="WWNum68">
    <w:name w:val="WWNum68"/>
    <w:basedOn w:val="Bezlisty"/>
    <w:rsid w:val="00DB33D1"/>
    <w:pPr>
      <w:numPr>
        <w:numId w:val="66"/>
      </w:numPr>
    </w:pPr>
  </w:style>
  <w:style w:type="numbering" w:customStyle="1" w:styleId="WWNum69">
    <w:name w:val="WWNum69"/>
    <w:basedOn w:val="Bezlisty"/>
    <w:rsid w:val="00DB33D1"/>
    <w:pPr>
      <w:numPr>
        <w:numId w:val="67"/>
      </w:numPr>
    </w:pPr>
  </w:style>
  <w:style w:type="numbering" w:customStyle="1" w:styleId="WWNum70">
    <w:name w:val="WWNum70"/>
    <w:basedOn w:val="Bezlisty"/>
    <w:rsid w:val="00DB33D1"/>
    <w:pPr>
      <w:numPr>
        <w:numId w:val="68"/>
      </w:numPr>
    </w:pPr>
  </w:style>
  <w:style w:type="numbering" w:customStyle="1" w:styleId="WWNum71">
    <w:name w:val="WWNum71"/>
    <w:basedOn w:val="Bezlisty"/>
    <w:rsid w:val="00DB33D1"/>
    <w:pPr>
      <w:numPr>
        <w:numId w:val="69"/>
      </w:numPr>
    </w:pPr>
  </w:style>
  <w:style w:type="numbering" w:customStyle="1" w:styleId="WWNum72">
    <w:name w:val="WWNum72"/>
    <w:basedOn w:val="Bezlisty"/>
    <w:rsid w:val="00DB33D1"/>
    <w:pPr>
      <w:numPr>
        <w:numId w:val="70"/>
      </w:numPr>
    </w:pPr>
  </w:style>
  <w:style w:type="numbering" w:customStyle="1" w:styleId="WWNum73">
    <w:name w:val="WWNum73"/>
    <w:basedOn w:val="Bezlisty"/>
    <w:rsid w:val="00DB33D1"/>
    <w:pPr>
      <w:numPr>
        <w:numId w:val="71"/>
      </w:numPr>
    </w:pPr>
  </w:style>
  <w:style w:type="numbering" w:customStyle="1" w:styleId="WWNum74">
    <w:name w:val="WWNum74"/>
    <w:basedOn w:val="Bezlisty"/>
    <w:rsid w:val="00DB33D1"/>
    <w:pPr>
      <w:numPr>
        <w:numId w:val="72"/>
      </w:numPr>
    </w:pPr>
  </w:style>
  <w:style w:type="numbering" w:customStyle="1" w:styleId="WWNum75">
    <w:name w:val="WWNum75"/>
    <w:basedOn w:val="Bezlisty"/>
    <w:rsid w:val="00DB33D1"/>
    <w:pPr>
      <w:numPr>
        <w:numId w:val="73"/>
      </w:numPr>
    </w:pPr>
  </w:style>
  <w:style w:type="numbering" w:customStyle="1" w:styleId="WWNum76">
    <w:name w:val="WWNum76"/>
    <w:basedOn w:val="Bezlisty"/>
    <w:rsid w:val="00DB33D1"/>
    <w:pPr>
      <w:numPr>
        <w:numId w:val="365"/>
      </w:numPr>
    </w:pPr>
  </w:style>
  <w:style w:type="numbering" w:customStyle="1" w:styleId="WWNum77">
    <w:name w:val="WWNum77"/>
    <w:basedOn w:val="Bezlisty"/>
    <w:rsid w:val="00DB33D1"/>
    <w:pPr>
      <w:numPr>
        <w:numId w:val="74"/>
      </w:numPr>
    </w:pPr>
  </w:style>
  <w:style w:type="numbering" w:customStyle="1" w:styleId="WWNum78">
    <w:name w:val="WWNum78"/>
    <w:basedOn w:val="Bezlisty"/>
    <w:rsid w:val="00DB33D1"/>
    <w:pPr>
      <w:numPr>
        <w:numId w:val="75"/>
      </w:numPr>
    </w:pPr>
  </w:style>
  <w:style w:type="numbering" w:customStyle="1" w:styleId="WWNum79">
    <w:name w:val="WWNum79"/>
    <w:basedOn w:val="Bezlisty"/>
    <w:rsid w:val="00DB33D1"/>
    <w:pPr>
      <w:numPr>
        <w:numId w:val="76"/>
      </w:numPr>
    </w:pPr>
  </w:style>
  <w:style w:type="numbering" w:customStyle="1" w:styleId="WWNum80">
    <w:name w:val="WWNum80"/>
    <w:basedOn w:val="Bezlisty"/>
    <w:rsid w:val="00DB33D1"/>
    <w:pPr>
      <w:numPr>
        <w:numId w:val="77"/>
      </w:numPr>
    </w:pPr>
  </w:style>
  <w:style w:type="numbering" w:customStyle="1" w:styleId="WWNum81">
    <w:name w:val="WWNum81"/>
    <w:basedOn w:val="Bezlisty"/>
    <w:rsid w:val="00DB33D1"/>
    <w:pPr>
      <w:numPr>
        <w:numId w:val="78"/>
      </w:numPr>
    </w:pPr>
  </w:style>
  <w:style w:type="numbering" w:customStyle="1" w:styleId="WWNum82">
    <w:name w:val="WWNum82"/>
    <w:basedOn w:val="Bezlisty"/>
    <w:rsid w:val="00DB33D1"/>
    <w:pPr>
      <w:numPr>
        <w:numId w:val="79"/>
      </w:numPr>
    </w:pPr>
  </w:style>
  <w:style w:type="numbering" w:customStyle="1" w:styleId="WWNum83">
    <w:name w:val="WWNum83"/>
    <w:basedOn w:val="Bezlisty"/>
    <w:rsid w:val="00DB33D1"/>
    <w:pPr>
      <w:numPr>
        <w:numId w:val="80"/>
      </w:numPr>
    </w:pPr>
  </w:style>
  <w:style w:type="numbering" w:customStyle="1" w:styleId="WWNum84">
    <w:name w:val="WWNum84"/>
    <w:basedOn w:val="Bezlisty"/>
    <w:rsid w:val="00DB33D1"/>
    <w:pPr>
      <w:numPr>
        <w:numId w:val="81"/>
      </w:numPr>
    </w:pPr>
  </w:style>
  <w:style w:type="numbering" w:customStyle="1" w:styleId="WWNum85">
    <w:name w:val="WWNum85"/>
    <w:basedOn w:val="Bezlisty"/>
    <w:rsid w:val="00DB33D1"/>
    <w:pPr>
      <w:numPr>
        <w:numId w:val="82"/>
      </w:numPr>
    </w:pPr>
  </w:style>
  <w:style w:type="numbering" w:customStyle="1" w:styleId="WWNum86">
    <w:name w:val="WWNum86"/>
    <w:basedOn w:val="Bezlisty"/>
    <w:rsid w:val="00DB33D1"/>
    <w:pPr>
      <w:numPr>
        <w:numId w:val="83"/>
      </w:numPr>
    </w:pPr>
  </w:style>
  <w:style w:type="numbering" w:customStyle="1" w:styleId="WWNum87">
    <w:name w:val="WWNum87"/>
    <w:basedOn w:val="Bezlisty"/>
    <w:rsid w:val="00DB33D1"/>
    <w:pPr>
      <w:numPr>
        <w:numId w:val="84"/>
      </w:numPr>
    </w:pPr>
  </w:style>
  <w:style w:type="numbering" w:customStyle="1" w:styleId="WWNum88">
    <w:name w:val="WWNum88"/>
    <w:basedOn w:val="Bezlisty"/>
    <w:rsid w:val="00DB33D1"/>
    <w:pPr>
      <w:numPr>
        <w:numId w:val="85"/>
      </w:numPr>
    </w:pPr>
  </w:style>
  <w:style w:type="numbering" w:customStyle="1" w:styleId="WWNum89">
    <w:name w:val="WWNum89"/>
    <w:basedOn w:val="Bezlisty"/>
    <w:rsid w:val="00DB33D1"/>
    <w:pPr>
      <w:numPr>
        <w:numId w:val="86"/>
      </w:numPr>
    </w:pPr>
  </w:style>
  <w:style w:type="numbering" w:customStyle="1" w:styleId="WWNum90">
    <w:name w:val="WWNum90"/>
    <w:basedOn w:val="Bezlisty"/>
    <w:rsid w:val="00DB33D1"/>
    <w:pPr>
      <w:numPr>
        <w:numId w:val="87"/>
      </w:numPr>
    </w:pPr>
  </w:style>
  <w:style w:type="numbering" w:customStyle="1" w:styleId="WWNum91">
    <w:name w:val="WWNum91"/>
    <w:basedOn w:val="Bezlisty"/>
    <w:rsid w:val="00DB33D1"/>
    <w:pPr>
      <w:numPr>
        <w:numId w:val="88"/>
      </w:numPr>
    </w:pPr>
  </w:style>
  <w:style w:type="numbering" w:customStyle="1" w:styleId="WWNum92">
    <w:name w:val="WWNum92"/>
    <w:basedOn w:val="Bezlisty"/>
    <w:rsid w:val="00DB33D1"/>
    <w:pPr>
      <w:numPr>
        <w:numId w:val="89"/>
      </w:numPr>
    </w:pPr>
  </w:style>
  <w:style w:type="numbering" w:customStyle="1" w:styleId="WWNum93">
    <w:name w:val="WWNum93"/>
    <w:basedOn w:val="Bezlisty"/>
    <w:rsid w:val="00DB33D1"/>
    <w:pPr>
      <w:numPr>
        <w:numId w:val="90"/>
      </w:numPr>
    </w:pPr>
  </w:style>
  <w:style w:type="numbering" w:customStyle="1" w:styleId="WWNum94">
    <w:name w:val="WWNum94"/>
    <w:basedOn w:val="Bezlisty"/>
    <w:rsid w:val="00DB33D1"/>
    <w:pPr>
      <w:numPr>
        <w:numId w:val="91"/>
      </w:numPr>
    </w:pPr>
  </w:style>
  <w:style w:type="numbering" w:customStyle="1" w:styleId="WWNum95">
    <w:name w:val="WWNum95"/>
    <w:basedOn w:val="Bezlisty"/>
    <w:rsid w:val="00DB33D1"/>
    <w:pPr>
      <w:numPr>
        <w:numId w:val="92"/>
      </w:numPr>
    </w:pPr>
  </w:style>
  <w:style w:type="numbering" w:customStyle="1" w:styleId="WWNum96">
    <w:name w:val="WWNum96"/>
    <w:basedOn w:val="Bezlisty"/>
    <w:rsid w:val="00DB33D1"/>
    <w:pPr>
      <w:numPr>
        <w:numId w:val="93"/>
      </w:numPr>
    </w:pPr>
  </w:style>
  <w:style w:type="numbering" w:customStyle="1" w:styleId="WWNum97">
    <w:name w:val="WWNum97"/>
    <w:basedOn w:val="Bezlisty"/>
    <w:rsid w:val="00DB33D1"/>
    <w:pPr>
      <w:numPr>
        <w:numId w:val="94"/>
      </w:numPr>
    </w:pPr>
  </w:style>
  <w:style w:type="numbering" w:customStyle="1" w:styleId="WWNum98">
    <w:name w:val="WWNum98"/>
    <w:basedOn w:val="Bezlisty"/>
    <w:rsid w:val="00DB33D1"/>
    <w:pPr>
      <w:numPr>
        <w:numId w:val="95"/>
      </w:numPr>
    </w:pPr>
  </w:style>
  <w:style w:type="numbering" w:customStyle="1" w:styleId="WWNum99">
    <w:name w:val="WWNum99"/>
    <w:basedOn w:val="Bezlisty"/>
    <w:rsid w:val="00DB33D1"/>
    <w:pPr>
      <w:numPr>
        <w:numId w:val="96"/>
      </w:numPr>
    </w:pPr>
  </w:style>
  <w:style w:type="numbering" w:customStyle="1" w:styleId="WWNum100">
    <w:name w:val="WWNum100"/>
    <w:basedOn w:val="Bezlisty"/>
    <w:rsid w:val="00DB33D1"/>
    <w:pPr>
      <w:numPr>
        <w:numId w:val="97"/>
      </w:numPr>
    </w:pPr>
  </w:style>
  <w:style w:type="numbering" w:customStyle="1" w:styleId="WWNum101">
    <w:name w:val="WWNum101"/>
    <w:basedOn w:val="Bezlisty"/>
    <w:rsid w:val="00DB33D1"/>
    <w:pPr>
      <w:numPr>
        <w:numId w:val="369"/>
      </w:numPr>
    </w:pPr>
  </w:style>
  <w:style w:type="numbering" w:customStyle="1" w:styleId="WWNum102">
    <w:name w:val="WWNum102"/>
    <w:basedOn w:val="Bezlisty"/>
    <w:rsid w:val="00DB33D1"/>
    <w:pPr>
      <w:numPr>
        <w:numId w:val="98"/>
      </w:numPr>
    </w:pPr>
  </w:style>
  <w:style w:type="numbering" w:customStyle="1" w:styleId="WWNum103">
    <w:name w:val="WWNum103"/>
    <w:basedOn w:val="Bezlisty"/>
    <w:rsid w:val="00DB33D1"/>
    <w:pPr>
      <w:numPr>
        <w:numId w:val="99"/>
      </w:numPr>
    </w:pPr>
  </w:style>
  <w:style w:type="numbering" w:customStyle="1" w:styleId="WWNum104">
    <w:name w:val="WWNum104"/>
    <w:basedOn w:val="Bezlisty"/>
    <w:rsid w:val="00DB33D1"/>
    <w:pPr>
      <w:numPr>
        <w:numId w:val="100"/>
      </w:numPr>
    </w:pPr>
  </w:style>
  <w:style w:type="numbering" w:customStyle="1" w:styleId="WWNum105">
    <w:name w:val="WWNum105"/>
    <w:basedOn w:val="Bezlisty"/>
    <w:rsid w:val="00DB33D1"/>
    <w:pPr>
      <w:numPr>
        <w:numId w:val="101"/>
      </w:numPr>
    </w:pPr>
  </w:style>
  <w:style w:type="numbering" w:customStyle="1" w:styleId="WWNum106">
    <w:name w:val="WWNum106"/>
    <w:basedOn w:val="Bezlisty"/>
    <w:rsid w:val="00DB33D1"/>
    <w:pPr>
      <w:numPr>
        <w:numId w:val="102"/>
      </w:numPr>
    </w:pPr>
  </w:style>
  <w:style w:type="numbering" w:customStyle="1" w:styleId="WWNum107">
    <w:name w:val="WWNum107"/>
    <w:basedOn w:val="Bezlisty"/>
    <w:rsid w:val="00DB33D1"/>
    <w:pPr>
      <w:numPr>
        <w:numId w:val="103"/>
      </w:numPr>
    </w:pPr>
  </w:style>
  <w:style w:type="numbering" w:customStyle="1" w:styleId="WWNum108">
    <w:name w:val="WWNum108"/>
    <w:basedOn w:val="Bezlisty"/>
    <w:rsid w:val="00DB33D1"/>
    <w:pPr>
      <w:numPr>
        <w:numId w:val="104"/>
      </w:numPr>
    </w:pPr>
  </w:style>
  <w:style w:type="numbering" w:customStyle="1" w:styleId="WWNum109">
    <w:name w:val="WWNum109"/>
    <w:basedOn w:val="Bezlisty"/>
    <w:rsid w:val="00DB33D1"/>
    <w:pPr>
      <w:numPr>
        <w:numId w:val="105"/>
      </w:numPr>
    </w:pPr>
  </w:style>
  <w:style w:type="numbering" w:customStyle="1" w:styleId="WWNum110">
    <w:name w:val="WWNum110"/>
    <w:basedOn w:val="Bezlisty"/>
    <w:rsid w:val="00DB33D1"/>
    <w:pPr>
      <w:numPr>
        <w:numId w:val="106"/>
      </w:numPr>
    </w:pPr>
  </w:style>
  <w:style w:type="numbering" w:customStyle="1" w:styleId="WWNum111">
    <w:name w:val="WWNum111"/>
    <w:basedOn w:val="Bezlisty"/>
    <w:rsid w:val="00DB33D1"/>
    <w:pPr>
      <w:numPr>
        <w:numId w:val="377"/>
      </w:numPr>
    </w:pPr>
  </w:style>
  <w:style w:type="numbering" w:customStyle="1" w:styleId="WWNum112">
    <w:name w:val="WWNum112"/>
    <w:basedOn w:val="Bezlisty"/>
    <w:rsid w:val="00DB33D1"/>
    <w:pPr>
      <w:numPr>
        <w:numId w:val="108"/>
      </w:numPr>
    </w:pPr>
  </w:style>
  <w:style w:type="numbering" w:customStyle="1" w:styleId="WWNum113">
    <w:name w:val="WWNum113"/>
    <w:basedOn w:val="Bezlisty"/>
    <w:rsid w:val="00DB33D1"/>
    <w:pPr>
      <w:numPr>
        <w:numId w:val="109"/>
      </w:numPr>
    </w:pPr>
  </w:style>
  <w:style w:type="numbering" w:customStyle="1" w:styleId="WWNum114">
    <w:name w:val="WWNum114"/>
    <w:basedOn w:val="Bezlisty"/>
    <w:rsid w:val="00DB33D1"/>
    <w:pPr>
      <w:numPr>
        <w:numId w:val="110"/>
      </w:numPr>
    </w:pPr>
  </w:style>
  <w:style w:type="numbering" w:customStyle="1" w:styleId="WWNum115">
    <w:name w:val="WWNum115"/>
    <w:basedOn w:val="Bezlisty"/>
    <w:rsid w:val="00DB33D1"/>
    <w:pPr>
      <w:numPr>
        <w:numId w:val="111"/>
      </w:numPr>
    </w:pPr>
  </w:style>
  <w:style w:type="numbering" w:customStyle="1" w:styleId="WWNum116">
    <w:name w:val="WWNum116"/>
    <w:basedOn w:val="Bezlisty"/>
    <w:rsid w:val="00DB33D1"/>
    <w:pPr>
      <w:numPr>
        <w:numId w:val="112"/>
      </w:numPr>
    </w:pPr>
  </w:style>
  <w:style w:type="numbering" w:customStyle="1" w:styleId="WWNum117">
    <w:name w:val="WWNum117"/>
    <w:basedOn w:val="Bezlisty"/>
    <w:rsid w:val="00DB33D1"/>
    <w:pPr>
      <w:numPr>
        <w:numId w:val="113"/>
      </w:numPr>
    </w:pPr>
  </w:style>
  <w:style w:type="numbering" w:customStyle="1" w:styleId="WWNum118">
    <w:name w:val="WWNum118"/>
    <w:basedOn w:val="Bezlisty"/>
    <w:rsid w:val="00DB33D1"/>
    <w:pPr>
      <w:numPr>
        <w:numId w:val="114"/>
      </w:numPr>
    </w:pPr>
  </w:style>
  <w:style w:type="numbering" w:customStyle="1" w:styleId="WWNum119">
    <w:name w:val="WWNum119"/>
    <w:basedOn w:val="Bezlisty"/>
    <w:rsid w:val="00DB33D1"/>
    <w:pPr>
      <w:numPr>
        <w:numId w:val="115"/>
      </w:numPr>
    </w:pPr>
  </w:style>
  <w:style w:type="numbering" w:customStyle="1" w:styleId="WWNum120">
    <w:name w:val="WWNum120"/>
    <w:basedOn w:val="Bezlisty"/>
    <w:rsid w:val="00DB33D1"/>
    <w:pPr>
      <w:numPr>
        <w:numId w:val="116"/>
      </w:numPr>
    </w:pPr>
  </w:style>
  <w:style w:type="numbering" w:customStyle="1" w:styleId="WWNum121">
    <w:name w:val="WWNum121"/>
    <w:basedOn w:val="Bezlisty"/>
    <w:rsid w:val="00DB33D1"/>
    <w:pPr>
      <w:numPr>
        <w:numId w:val="117"/>
      </w:numPr>
    </w:pPr>
  </w:style>
  <w:style w:type="numbering" w:customStyle="1" w:styleId="WWNum122">
    <w:name w:val="WWNum122"/>
    <w:basedOn w:val="Bezlisty"/>
    <w:rsid w:val="00DB33D1"/>
    <w:pPr>
      <w:numPr>
        <w:numId w:val="118"/>
      </w:numPr>
    </w:pPr>
  </w:style>
  <w:style w:type="numbering" w:customStyle="1" w:styleId="WWNum123">
    <w:name w:val="WWNum123"/>
    <w:basedOn w:val="Bezlisty"/>
    <w:rsid w:val="00DB33D1"/>
    <w:pPr>
      <w:numPr>
        <w:numId w:val="119"/>
      </w:numPr>
    </w:pPr>
  </w:style>
  <w:style w:type="numbering" w:customStyle="1" w:styleId="WWNum124">
    <w:name w:val="WWNum124"/>
    <w:basedOn w:val="Bezlisty"/>
    <w:rsid w:val="00DB33D1"/>
    <w:pPr>
      <w:numPr>
        <w:numId w:val="120"/>
      </w:numPr>
    </w:pPr>
  </w:style>
  <w:style w:type="numbering" w:customStyle="1" w:styleId="WWNum125">
    <w:name w:val="WWNum125"/>
    <w:basedOn w:val="Bezlisty"/>
    <w:rsid w:val="00DB33D1"/>
    <w:pPr>
      <w:numPr>
        <w:numId w:val="121"/>
      </w:numPr>
    </w:pPr>
  </w:style>
  <w:style w:type="numbering" w:customStyle="1" w:styleId="WWNum126">
    <w:name w:val="WWNum126"/>
    <w:basedOn w:val="Bezlisty"/>
    <w:rsid w:val="00DB33D1"/>
    <w:pPr>
      <w:numPr>
        <w:numId w:val="122"/>
      </w:numPr>
    </w:pPr>
  </w:style>
  <w:style w:type="numbering" w:customStyle="1" w:styleId="WWNum127">
    <w:name w:val="WWNum127"/>
    <w:basedOn w:val="Bezlisty"/>
    <w:rsid w:val="00DB33D1"/>
    <w:pPr>
      <w:numPr>
        <w:numId w:val="123"/>
      </w:numPr>
    </w:pPr>
  </w:style>
  <w:style w:type="numbering" w:customStyle="1" w:styleId="WWNum128">
    <w:name w:val="WWNum128"/>
    <w:basedOn w:val="Bezlisty"/>
    <w:rsid w:val="00DB33D1"/>
    <w:pPr>
      <w:numPr>
        <w:numId w:val="124"/>
      </w:numPr>
    </w:pPr>
  </w:style>
  <w:style w:type="numbering" w:customStyle="1" w:styleId="WWNum129">
    <w:name w:val="WWNum129"/>
    <w:basedOn w:val="Bezlisty"/>
    <w:rsid w:val="00DB33D1"/>
    <w:pPr>
      <w:numPr>
        <w:numId w:val="125"/>
      </w:numPr>
    </w:pPr>
  </w:style>
  <w:style w:type="numbering" w:customStyle="1" w:styleId="WWNum130">
    <w:name w:val="WWNum130"/>
    <w:basedOn w:val="Bezlisty"/>
    <w:rsid w:val="00DB33D1"/>
    <w:pPr>
      <w:numPr>
        <w:numId w:val="126"/>
      </w:numPr>
    </w:pPr>
  </w:style>
  <w:style w:type="numbering" w:customStyle="1" w:styleId="WWNum131">
    <w:name w:val="WWNum131"/>
    <w:basedOn w:val="Bezlisty"/>
    <w:rsid w:val="00DB33D1"/>
    <w:pPr>
      <w:numPr>
        <w:numId w:val="127"/>
      </w:numPr>
    </w:pPr>
  </w:style>
  <w:style w:type="numbering" w:customStyle="1" w:styleId="WWNum132">
    <w:name w:val="WWNum132"/>
    <w:basedOn w:val="Bezlisty"/>
    <w:rsid w:val="00DB33D1"/>
    <w:pPr>
      <w:numPr>
        <w:numId w:val="128"/>
      </w:numPr>
    </w:pPr>
  </w:style>
  <w:style w:type="numbering" w:customStyle="1" w:styleId="WWNum133">
    <w:name w:val="WWNum133"/>
    <w:basedOn w:val="Bezlisty"/>
    <w:rsid w:val="00DB33D1"/>
    <w:pPr>
      <w:numPr>
        <w:numId w:val="129"/>
      </w:numPr>
    </w:pPr>
  </w:style>
  <w:style w:type="numbering" w:customStyle="1" w:styleId="WWNum134">
    <w:name w:val="WWNum134"/>
    <w:basedOn w:val="Bezlisty"/>
    <w:rsid w:val="00DB33D1"/>
    <w:pPr>
      <w:numPr>
        <w:numId w:val="130"/>
      </w:numPr>
    </w:pPr>
  </w:style>
  <w:style w:type="numbering" w:customStyle="1" w:styleId="WWNum135">
    <w:name w:val="WWNum135"/>
    <w:basedOn w:val="Bezlisty"/>
    <w:rsid w:val="00DB33D1"/>
    <w:pPr>
      <w:numPr>
        <w:numId w:val="131"/>
      </w:numPr>
    </w:pPr>
  </w:style>
  <w:style w:type="numbering" w:customStyle="1" w:styleId="WWNum136">
    <w:name w:val="WWNum136"/>
    <w:basedOn w:val="Bezlisty"/>
    <w:rsid w:val="00DB33D1"/>
    <w:pPr>
      <w:numPr>
        <w:numId w:val="132"/>
      </w:numPr>
    </w:pPr>
  </w:style>
  <w:style w:type="numbering" w:customStyle="1" w:styleId="WWNum137">
    <w:name w:val="WWNum137"/>
    <w:basedOn w:val="Bezlisty"/>
    <w:rsid w:val="00DB33D1"/>
    <w:pPr>
      <w:numPr>
        <w:numId w:val="133"/>
      </w:numPr>
    </w:pPr>
  </w:style>
  <w:style w:type="numbering" w:customStyle="1" w:styleId="WWNum138">
    <w:name w:val="WWNum138"/>
    <w:basedOn w:val="Bezlisty"/>
    <w:rsid w:val="00DB33D1"/>
    <w:pPr>
      <w:numPr>
        <w:numId w:val="134"/>
      </w:numPr>
    </w:pPr>
  </w:style>
  <w:style w:type="numbering" w:customStyle="1" w:styleId="WWNum139">
    <w:name w:val="WWNum139"/>
    <w:basedOn w:val="Bezlisty"/>
    <w:rsid w:val="00DB33D1"/>
    <w:pPr>
      <w:numPr>
        <w:numId w:val="135"/>
      </w:numPr>
    </w:pPr>
  </w:style>
  <w:style w:type="numbering" w:customStyle="1" w:styleId="WWNum140">
    <w:name w:val="WWNum140"/>
    <w:basedOn w:val="Bezlisty"/>
    <w:rsid w:val="00DB33D1"/>
    <w:pPr>
      <w:numPr>
        <w:numId w:val="136"/>
      </w:numPr>
    </w:pPr>
  </w:style>
  <w:style w:type="numbering" w:customStyle="1" w:styleId="WWNum141">
    <w:name w:val="WWNum141"/>
    <w:basedOn w:val="Bezlisty"/>
    <w:rsid w:val="00DB33D1"/>
    <w:pPr>
      <w:numPr>
        <w:numId w:val="137"/>
      </w:numPr>
    </w:pPr>
  </w:style>
  <w:style w:type="numbering" w:customStyle="1" w:styleId="WWNum142">
    <w:name w:val="WWNum142"/>
    <w:basedOn w:val="Bezlisty"/>
    <w:rsid w:val="00DB33D1"/>
    <w:pPr>
      <w:numPr>
        <w:numId w:val="138"/>
      </w:numPr>
    </w:pPr>
  </w:style>
  <w:style w:type="numbering" w:customStyle="1" w:styleId="WWNum143">
    <w:name w:val="WWNum143"/>
    <w:basedOn w:val="Bezlisty"/>
    <w:rsid w:val="00DB33D1"/>
    <w:pPr>
      <w:numPr>
        <w:numId w:val="139"/>
      </w:numPr>
    </w:pPr>
  </w:style>
  <w:style w:type="numbering" w:customStyle="1" w:styleId="WWNum144">
    <w:name w:val="WWNum144"/>
    <w:basedOn w:val="Bezlisty"/>
    <w:rsid w:val="00DB33D1"/>
    <w:pPr>
      <w:numPr>
        <w:numId w:val="140"/>
      </w:numPr>
    </w:pPr>
  </w:style>
  <w:style w:type="numbering" w:customStyle="1" w:styleId="WWNum145">
    <w:name w:val="WWNum145"/>
    <w:basedOn w:val="Bezlisty"/>
    <w:rsid w:val="00DB33D1"/>
    <w:pPr>
      <w:numPr>
        <w:numId w:val="141"/>
      </w:numPr>
    </w:pPr>
  </w:style>
  <w:style w:type="numbering" w:customStyle="1" w:styleId="WWNum146">
    <w:name w:val="WWNum146"/>
    <w:basedOn w:val="Bezlisty"/>
    <w:rsid w:val="00DB33D1"/>
    <w:pPr>
      <w:numPr>
        <w:numId w:val="142"/>
      </w:numPr>
    </w:pPr>
  </w:style>
  <w:style w:type="numbering" w:customStyle="1" w:styleId="WWNum147">
    <w:name w:val="WWNum147"/>
    <w:basedOn w:val="Bezlisty"/>
    <w:rsid w:val="00DB33D1"/>
    <w:pPr>
      <w:numPr>
        <w:numId w:val="143"/>
      </w:numPr>
    </w:pPr>
  </w:style>
  <w:style w:type="numbering" w:customStyle="1" w:styleId="WWNum148">
    <w:name w:val="WWNum148"/>
    <w:basedOn w:val="Bezlisty"/>
    <w:rsid w:val="00DB33D1"/>
    <w:pPr>
      <w:numPr>
        <w:numId w:val="144"/>
      </w:numPr>
    </w:pPr>
  </w:style>
  <w:style w:type="numbering" w:customStyle="1" w:styleId="WWNum149">
    <w:name w:val="WWNum149"/>
    <w:basedOn w:val="Bezlisty"/>
    <w:rsid w:val="00DB33D1"/>
    <w:pPr>
      <w:numPr>
        <w:numId w:val="145"/>
      </w:numPr>
    </w:pPr>
  </w:style>
  <w:style w:type="numbering" w:customStyle="1" w:styleId="WWNum150">
    <w:name w:val="WWNum150"/>
    <w:basedOn w:val="Bezlisty"/>
    <w:rsid w:val="00DB33D1"/>
    <w:pPr>
      <w:numPr>
        <w:numId w:val="146"/>
      </w:numPr>
    </w:pPr>
  </w:style>
  <w:style w:type="numbering" w:customStyle="1" w:styleId="WWNum151">
    <w:name w:val="WWNum151"/>
    <w:basedOn w:val="Bezlisty"/>
    <w:rsid w:val="00DB33D1"/>
    <w:pPr>
      <w:numPr>
        <w:numId w:val="147"/>
      </w:numPr>
    </w:pPr>
  </w:style>
  <w:style w:type="numbering" w:customStyle="1" w:styleId="WWNum152">
    <w:name w:val="WWNum152"/>
    <w:basedOn w:val="Bezlisty"/>
    <w:rsid w:val="00DB33D1"/>
    <w:pPr>
      <w:numPr>
        <w:numId w:val="148"/>
      </w:numPr>
    </w:pPr>
  </w:style>
  <w:style w:type="numbering" w:customStyle="1" w:styleId="WWNum153">
    <w:name w:val="WWNum153"/>
    <w:basedOn w:val="Bezlisty"/>
    <w:rsid w:val="00DB33D1"/>
    <w:pPr>
      <w:numPr>
        <w:numId w:val="149"/>
      </w:numPr>
    </w:pPr>
  </w:style>
  <w:style w:type="numbering" w:customStyle="1" w:styleId="WWNum154">
    <w:name w:val="WWNum154"/>
    <w:basedOn w:val="Bezlisty"/>
    <w:rsid w:val="00DB33D1"/>
    <w:pPr>
      <w:numPr>
        <w:numId w:val="150"/>
      </w:numPr>
    </w:pPr>
  </w:style>
  <w:style w:type="numbering" w:customStyle="1" w:styleId="WWNum155">
    <w:name w:val="WWNum155"/>
    <w:basedOn w:val="Bezlisty"/>
    <w:rsid w:val="00DB33D1"/>
    <w:pPr>
      <w:numPr>
        <w:numId w:val="151"/>
      </w:numPr>
    </w:pPr>
  </w:style>
  <w:style w:type="numbering" w:customStyle="1" w:styleId="WWNum156">
    <w:name w:val="WWNum156"/>
    <w:basedOn w:val="Bezlisty"/>
    <w:rsid w:val="00DB33D1"/>
    <w:pPr>
      <w:numPr>
        <w:numId w:val="152"/>
      </w:numPr>
    </w:pPr>
  </w:style>
  <w:style w:type="numbering" w:customStyle="1" w:styleId="WWNum157">
    <w:name w:val="WWNum157"/>
    <w:basedOn w:val="Bezlisty"/>
    <w:rsid w:val="00DB33D1"/>
    <w:pPr>
      <w:numPr>
        <w:numId w:val="153"/>
      </w:numPr>
    </w:pPr>
  </w:style>
  <w:style w:type="numbering" w:customStyle="1" w:styleId="WWNum158">
    <w:name w:val="WWNum158"/>
    <w:basedOn w:val="Bezlisty"/>
    <w:rsid w:val="00DB33D1"/>
    <w:pPr>
      <w:numPr>
        <w:numId w:val="154"/>
      </w:numPr>
    </w:pPr>
  </w:style>
  <w:style w:type="numbering" w:customStyle="1" w:styleId="WWNum159">
    <w:name w:val="WWNum159"/>
    <w:basedOn w:val="Bezlisty"/>
    <w:rsid w:val="00DB33D1"/>
    <w:pPr>
      <w:numPr>
        <w:numId w:val="155"/>
      </w:numPr>
    </w:pPr>
  </w:style>
  <w:style w:type="numbering" w:customStyle="1" w:styleId="WWNum160">
    <w:name w:val="WWNum160"/>
    <w:basedOn w:val="Bezlisty"/>
    <w:rsid w:val="00DB33D1"/>
    <w:pPr>
      <w:numPr>
        <w:numId w:val="156"/>
      </w:numPr>
    </w:pPr>
  </w:style>
  <w:style w:type="numbering" w:customStyle="1" w:styleId="WWNum161">
    <w:name w:val="WWNum161"/>
    <w:basedOn w:val="Bezlisty"/>
    <w:rsid w:val="00DB33D1"/>
    <w:pPr>
      <w:numPr>
        <w:numId w:val="157"/>
      </w:numPr>
    </w:pPr>
  </w:style>
  <w:style w:type="numbering" w:customStyle="1" w:styleId="WWNum162">
    <w:name w:val="WWNum162"/>
    <w:basedOn w:val="Bezlisty"/>
    <w:rsid w:val="00DB33D1"/>
    <w:pPr>
      <w:numPr>
        <w:numId w:val="158"/>
      </w:numPr>
    </w:pPr>
  </w:style>
  <w:style w:type="numbering" w:customStyle="1" w:styleId="WWNum163">
    <w:name w:val="WWNum163"/>
    <w:basedOn w:val="Bezlisty"/>
    <w:rsid w:val="00DB33D1"/>
    <w:pPr>
      <w:numPr>
        <w:numId w:val="159"/>
      </w:numPr>
    </w:pPr>
  </w:style>
  <w:style w:type="numbering" w:customStyle="1" w:styleId="WWNum164">
    <w:name w:val="WWNum164"/>
    <w:basedOn w:val="Bezlisty"/>
    <w:rsid w:val="00DB33D1"/>
    <w:pPr>
      <w:numPr>
        <w:numId w:val="160"/>
      </w:numPr>
    </w:pPr>
  </w:style>
  <w:style w:type="numbering" w:customStyle="1" w:styleId="WWNum165">
    <w:name w:val="WWNum165"/>
    <w:basedOn w:val="Bezlisty"/>
    <w:rsid w:val="00DB33D1"/>
    <w:pPr>
      <w:numPr>
        <w:numId w:val="161"/>
      </w:numPr>
    </w:pPr>
  </w:style>
  <w:style w:type="numbering" w:customStyle="1" w:styleId="WWNum166">
    <w:name w:val="WWNum166"/>
    <w:basedOn w:val="Bezlisty"/>
    <w:rsid w:val="00DB33D1"/>
    <w:pPr>
      <w:numPr>
        <w:numId w:val="162"/>
      </w:numPr>
    </w:pPr>
  </w:style>
  <w:style w:type="numbering" w:customStyle="1" w:styleId="WWNum167">
    <w:name w:val="WWNum167"/>
    <w:basedOn w:val="Bezlisty"/>
    <w:rsid w:val="00DB33D1"/>
    <w:pPr>
      <w:numPr>
        <w:numId w:val="163"/>
      </w:numPr>
    </w:pPr>
  </w:style>
  <w:style w:type="numbering" w:customStyle="1" w:styleId="WWNum168">
    <w:name w:val="WWNum168"/>
    <w:basedOn w:val="Bezlisty"/>
    <w:rsid w:val="00DB33D1"/>
    <w:pPr>
      <w:numPr>
        <w:numId w:val="164"/>
      </w:numPr>
    </w:pPr>
  </w:style>
  <w:style w:type="numbering" w:customStyle="1" w:styleId="WWNum169">
    <w:name w:val="WWNum169"/>
    <w:basedOn w:val="Bezlisty"/>
    <w:rsid w:val="00DB33D1"/>
    <w:pPr>
      <w:numPr>
        <w:numId w:val="165"/>
      </w:numPr>
    </w:pPr>
  </w:style>
  <w:style w:type="numbering" w:customStyle="1" w:styleId="WWNum170">
    <w:name w:val="WWNum170"/>
    <w:basedOn w:val="Bezlisty"/>
    <w:rsid w:val="00DB33D1"/>
    <w:pPr>
      <w:numPr>
        <w:numId w:val="166"/>
      </w:numPr>
    </w:pPr>
  </w:style>
  <w:style w:type="numbering" w:customStyle="1" w:styleId="WWNum171">
    <w:name w:val="WWNum171"/>
    <w:basedOn w:val="Bezlisty"/>
    <w:rsid w:val="00DB33D1"/>
    <w:pPr>
      <w:numPr>
        <w:numId w:val="167"/>
      </w:numPr>
    </w:pPr>
  </w:style>
  <w:style w:type="numbering" w:customStyle="1" w:styleId="WWNum172">
    <w:name w:val="WWNum172"/>
    <w:basedOn w:val="Bezlisty"/>
    <w:rsid w:val="00DB33D1"/>
    <w:pPr>
      <w:numPr>
        <w:numId w:val="168"/>
      </w:numPr>
    </w:pPr>
  </w:style>
  <w:style w:type="numbering" w:customStyle="1" w:styleId="WWNum173">
    <w:name w:val="WWNum173"/>
    <w:basedOn w:val="Bezlisty"/>
    <w:rsid w:val="00DB33D1"/>
    <w:pPr>
      <w:numPr>
        <w:numId w:val="169"/>
      </w:numPr>
    </w:pPr>
  </w:style>
  <w:style w:type="numbering" w:customStyle="1" w:styleId="WWNum174">
    <w:name w:val="WWNum174"/>
    <w:basedOn w:val="Bezlisty"/>
    <w:rsid w:val="00DB33D1"/>
    <w:pPr>
      <w:numPr>
        <w:numId w:val="170"/>
      </w:numPr>
    </w:pPr>
  </w:style>
  <w:style w:type="numbering" w:customStyle="1" w:styleId="WWNum175">
    <w:name w:val="WWNum175"/>
    <w:basedOn w:val="Bezlisty"/>
    <w:rsid w:val="00DB33D1"/>
    <w:pPr>
      <w:numPr>
        <w:numId w:val="171"/>
      </w:numPr>
    </w:pPr>
  </w:style>
  <w:style w:type="numbering" w:customStyle="1" w:styleId="WWNum176">
    <w:name w:val="WWNum176"/>
    <w:basedOn w:val="Bezlisty"/>
    <w:rsid w:val="00DB33D1"/>
    <w:pPr>
      <w:numPr>
        <w:numId w:val="172"/>
      </w:numPr>
    </w:pPr>
  </w:style>
  <w:style w:type="numbering" w:customStyle="1" w:styleId="WWNum177">
    <w:name w:val="WWNum177"/>
    <w:basedOn w:val="Bezlisty"/>
    <w:rsid w:val="00DB33D1"/>
    <w:pPr>
      <w:numPr>
        <w:numId w:val="173"/>
      </w:numPr>
    </w:pPr>
  </w:style>
  <w:style w:type="numbering" w:customStyle="1" w:styleId="WWNum178">
    <w:name w:val="WWNum178"/>
    <w:basedOn w:val="Bezlisty"/>
    <w:rsid w:val="00DB33D1"/>
    <w:pPr>
      <w:numPr>
        <w:numId w:val="174"/>
      </w:numPr>
    </w:pPr>
  </w:style>
  <w:style w:type="numbering" w:customStyle="1" w:styleId="WWNum179">
    <w:name w:val="WWNum179"/>
    <w:basedOn w:val="Bezlisty"/>
    <w:rsid w:val="00DB33D1"/>
    <w:pPr>
      <w:numPr>
        <w:numId w:val="175"/>
      </w:numPr>
    </w:pPr>
  </w:style>
  <w:style w:type="numbering" w:customStyle="1" w:styleId="WWNum180">
    <w:name w:val="WWNum180"/>
    <w:basedOn w:val="Bezlisty"/>
    <w:rsid w:val="00DB33D1"/>
    <w:pPr>
      <w:numPr>
        <w:numId w:val="176"/>
      </w:numPr>
    </w:pPr>
  </w:style>
  <w:style w:type="numbering" w:customStyle="1" w:styleId="WWNum181">
    <w:name w:val="WWNum181"/>
    <w:basedOn w:val="Bezlisty"/>
    <w:rsid w:val="00DB33D1"/>
    <w:pPr>
      <w:numPr>
        <w:numId w:val="177"/>
      </w:numPr>
    </w:pPr>
  </w:style>
  <w:style w:type="numbering" w:customStyle="1" w:styleId="WWNum182">
    <w:name w:val="WWNum182"/>
    <w:basedOn w:val="Bezlisty"/>
    <w:rsid w:val="00DB33D1"/>
    <w:pPr>
      <w:numPr>
        <w:numId w:val="178"/>
      </w:numPr>
    </w:pPr>
  </w:style>
  <w:style w:type="numbering" w:customStyle="1" w:styleId="WWNum183">
    <w:name w:val="WWNum183"/>
    <w:basedOn w:val="Bezlisty"/>
    <w:rsid w:val="00DB33D1"/>
    <w:pPr>
      <w:numPr>
        <w:numId w:val="179"/>
      </w:numPr>
    </w:pPr>
  </w:style>
  <w:style w:type="numbering" w:customStyle="1" w:styleId="WWNum184">
    <w:name w:val="WWNum184"/>
    <w:basedOn w:val="Bezlisty"/>
    <w:rsid w:val="00DB33D1"/>
    <w:pPr>
      <w:numPr>
        <w:numId w:val="180"/>
      </w:numPr>
    </w:pPr>
  </w:style>
  <w:style w:type="numbering" w:customStyle="1" w:styleId="WWNum185">
    <w:name w:val="WWNum185"/>
    <w:basedOn w:val="Bezlisty"/>
    <w:rsid w:val="00DB33D1"/>
    <w:pPr>
      <w:numPr>
        <w:numId w:val="181"/>
      </w:numPr>
    </w:pPr>
  </w:style>
  <w:style w:type="numbering" w:customStyle="1" w:styleId="WWNum186">
    <w:name w:val="WWNum186"/>
    <w:basedOn w:val="Bezlisty"/>
    <w:rsid w:val="00DB33D1"/>
    <w:pPr>
      <w:numPr>
        <w:numId w:val="182"/>
      </w:numPr>
    </w:pPr>
  </w:style>
  <w:style w:type="numbering" w:customStyle="1" w:styleId="WWNum187">
    <w:name w:val="WWNum187"/>
    <w:basedOn w:val="Bezlisty"/>
    <w:rsid w:val="00DB33D1"/>
    <w:pPr>
      <w:numPr>
        <w:numId w:val="183"/>
      </w:numPr>
    </w:pPr>
  </w:style>
  <w:style w:type="numbering" w:customStyle="1" w:styleId="WWNum188">
    <w:name w:val="WWNum188"/>
    <w:basedOn w:val="Bezlisty"/>
    <w:rsid w:val="00DB33D1"/>
    <w:pPr>
      <w:numPr>
        <w:numId w:val="184"/>
      </w:numPr>
    </w:pPr>
  </w:style>
  <w:style w:type="numbering" w:customStyle="1" w:styleId="WWNum189">
    <w:name w:val="WWNum189"/>
    <w:basedOn w:val="Bezlisty"/>
    <w:rsid w:val="00DB33D1"/>
    <w:pPr>
      <w:numPr>
        <w:numId w:val="185"/>
      </w:numPr>
    </w:pPr>
  </w:style>
  <w:style w:type="numbering" w:customStyle="1" w:styleId="WWNum190">
    <w:name w:val="WWNum190"/>
    <w:basedOn w:val="Bezlisty"/>
    <w:rsid w:val="00DB33D1"/>
    <w:pPr>
      <w:numPr>
        <w:numId w:val="186"/>
      </w:numPr>
    </w:pPr>
  </w:style>
  <w:style w:type="numbering" w:customStyle="1" w:styleId="WWNum191">
    <w:name w:val="WWNum191"/>
    <w:basedOn w:val="Bezlisty"/>
    <w:rsid w:val="00DB33D1"/>
    <w:pPr>
      <w:numPr>
        <w:numId w:val="187"/>
      </w:numPr>
    </w:pPr>
  </w:style>
  <w:style w:type="numbering" w:customStyle="1" w:styleId="WWNum192">
    <w:name w:val="WWNum192"/>
    <w:basedOn w:val="Bezlisty"/>
    <w:rsid w:val="00DB33D1"/>
    <w:pPr>
      <w:numPr>
        <w:numId w:val="188"/>
      </w:numPr>
    </w:pPr>
  </w:style>
  <w:style w:type="numbering" w:customStyle="1" w:styleId="WWNum193">
    <w:name w:val="WWNum193"/>
    <w:basedOn w:val="Bezlisty"/>
    <w:rsid w:val="00DB33D1"/>
    <w:pPr>
      <w:numPr>
        <w:numId w:val="189"/>
      </w:numPr>
    </w:pPr>
  </w:style>
  <w:style w:type="numbering" w:customStyle="1" w:styleId="WWNum194">
    <w:name w:val="WWNum194"/>
    <w:basedOn w:val="Bezlisty"/>
    <w:rsid w:val="00DB33D1"/>
    <w:pPr>
      <w:numPr>
        <w:numId w:val="190"/>
      </w:numPr>
    </w:pPr>
  </w:style>
  <w:style w:type="numbering" w:customStyle="1" w:styleId="WWNum195">
    <w:name w:val="WWNum195"/>
    <w:basedOn w:val="Bezlisty"/>
    <w:rsid w:val="00DB33D1"/>
    <w:pPr>
      <w:numPr>
        <w:numId w:val="191"/>
      </w:numPr>
    </w:pPr>
  </w:style>
  <w:style w:type="numbering" w:customStyle="1" w:styleId="WWNum196">
    <w:name w:val="WWNum196"/>
    <w:basedOn w:val="Bezlisty"/>
    <w:rsid w:val="00DB33D1"/>
    <w:pPr>
      <w:numPr>
        <w:numId w:val="192"/>
      </w:numPr>
    </w:pPr>
  </w:style>
  <w:style w:type="numbering" w:customStyle="1" w:styleId="WWNum197">
    <w:name w:val="WWNum197"/>
    <w:basedOn w:val="Bezlisty"/>
    <w:rsid w:val="00DB33D1"/>
    <w:pPr>
      <w:numPr>
        <w:numId w:val="193"/>
      </w:numPr>
    </w:pPr>
  </w:style>
  <w:style w:type="numbering" w:customStyle="1" w:styleId="WWNum198">
    <w:name w:val="WWNum198"/>
    <w:basedOn w:val="Bezlisty"/>
    <w:rsid w:val="00DB33D1"/>
    <w:pPr>
      <w:numPr>
        <w:numId w:val="194"/>
      </w:numPr>
    </w:pPr>
  </w:style>
  <w:style w:type="numbering" w:customStyle="1" w:styleId="WWNum199">
    <w:name w:val="WWNum199"/>
    <w:basedOn w:val="Bezlisty"/>
    <w:rsid w:val="00DB33D1"/>
    <w:pPr>
      <w:numPr>
        <w:numId w:val="195"/>
      </w:numPr>
    </w:pPr>
  </w:style>
  <w:style w:type="numbering" w:customStyle="1" w:styleId="WWNum200">
    <w:name w:val="WWNum200"/>
    <w:basedOn w:val="Bezlisty"/>
    <w:rsid w:val="00DB33D1"/>
    <w:pPr>
      <w:numPr>
        <w:numId w:val="196"/>
      </w:numPr>
    </w:pPr>
  </w:style>
  <w:style w:type="numbering" w:customStyle="1" w:styleId="WWNum201">
    <w:name w:val="WWNum201"/>
    <w:basedOn w:val="Bezlisty"/>
    <w:rsid w:val="00DB33D1"/>
    <w:pPr>
      <w:numPr>
        <w:numId w:val="197"/>
      </w:numPr>
    </w:pPr>
  </w:style>
  <w:style w:type="numbering" w:customStyle="1" w:styleId="WWNum202">
    <w:name w:val="WWNum202"/>
    <w:basedOn w:val="Bezlisty"/>
    <w:rsid w:val="00DB33D1"/>
    <w:pPr>
      <w:numPr>
        <w:numId w:val="198"/>
      </w:numPr>
    </w:pPr>
  </w:style>
  <w:style w:type="numbering" w:customStyle="1" w:styleId="WWNum203">
    <w:name w:val="WWNum203"/>
    <w:basedOn w:val="Bezlisty"/>
    <w:rsid w:val="00DB33D1"/>
    <w:pPr>
      <w:numPr>
        <w:numId w:val="199"/>
      </w:numPr>
    </w:pPr>
  </w:style>
  <w:style w:type="numbering" w:customStyle="1" w:styleId="WWNum204">
    <w:name w:val="WWNum204"/>
    <w:basedOn w:val="Bezlisty"/>
    <w:rsid w:val="00DB33D1"/>
    <w:pPr>
      <w:numPr>
        <w:numId w:val="200"/>
      </w:numPr>
    </w:pPr>
  </w:style>
  <w:style w:type="numbering" w:customStyle="1" w:styleId="WWNum205">
    <w:name w:val="WWNum205"/>
    <w:basedOn w:val="Bezlisty"/>
    <w:rsid w:val="00DB33D1"/>
    <w:pPr>
      <w:numPr>
        <w:numId w:val="201"/>
      </w:numPr>
    </w:pPr>
  </w:style>
  <w:style w:type="numbering" w:customStyle="1" w:styleId="WWNum206">
    <w:name w:val="WWNum206"/>
    <w:basedOn w:val="Bezlisty"/>
    <w:rsid w:val="00DB33D1"/>
    <w:pPr>
      <w:numPr>
        <w:numId w:val="202"/>
      </w:numPr>
    </w:pPr>
  </w:style>
  <w:style w:type="numbering" w:customStyle="1" w:styleId="WWNum207">
    <w:name w:val="WWNum207"/>
    <w:basedOn w:val="Bezlisty"/>
    <w:rsid w:val="00DB33D1"/>
    <w:pPr>
      <w:numPr>
        <w:numId w:val="203"/>
      </w:numPr>
    </w:pPr>
  </w:style>
  <w:style w:type="numbering" w:customStyle="1" w:styleId="WWNum208">
    <w:name w:val="WWNum208"/>
    <w:basedOn w:val="Bezlisty"/>
    <w:rsid w:val="00DB33D1"/>
    <w:pPr>
      <w:numPr>
        <w:numId w:val="204"/>
      </w:numPr>
    </w:pPr>
  </w:style>
  <w:style w:type="numbering" w:customStyle="1" w:styleId="WWNum209">
    <w:name w:val="WWNum209"/>
    <w:basedOn w:val="Bezlisty"/>
    <w:rsid w:val="00DB33D1"/>
    <w:pPr>
      <w:numPr>
        <w:numId w:val="205"/>
      </w:numPr>
    </w:pPr>
  </w:style>
  <w:style w:type="numbering" w:customStyle="1" w:styleId="WWNum210">
    <w:name w:val="WWNum210"/>
    <w:basedOn w:val="Bezlisty"/>
    <w:rsid w:val="00DB33D1"/>
    <w:pPr>
      <w:numPr>
        <w:numId w:val="206"/>
      </w:numPr>
    </w:pPr>
  </w:style>
  <w:style w:type="numbering" w:customStyle="1" w:styleId="WWNum211">
    <w:name w:val="WWNum211"/>
    <w:basedOn w:val="Bezlisty"/>
    <w:rsid w:val="00DB33D1"/>
    <w:pPr>
      <w:numPr>
        <w:numId w:val="207"/>
      </w:numPr>
    </w:pPr>
  </w:style>
  <w:style w:type="numbering" w:customStyle="1" w:styleId="WWNum212">
    <w:name w:val="WWNum212"/>
    <w:basedOn w:val="Bezlisty"/>
    <w:rsid w:val="00DB33D1"/>
    <w:pPr>
      <w:numPr>
        <w:numId w:val="208"/>
      </w:numPr>
    </w:pPr>
  </w:style>
  <w:style w:type="numbering" w:customStyle="1" w:styleId="WWNum213">
    <w:name w:val="WWNum213"/>
    <w:basedOn w:val="Bezlisty"/>
    <w:rsid w:val="00DB33D1"/>
    <w:pPr>
      <w:numPr>
        <w:numId w:val="209"/>
      </w:numPr>
    </w:pPr>
  </w:style>
  <w:style w:type="numbering" w:customStyle="1" w:styleId="WWNum214">
    <w:name w:val="WWNum214"/>
    <w:basedOn w:val="Bezlisty"/>
    <w:rsid w:val="00DB33D1"/>
    <w:pPr>
      <w:numPr>
        <w:numId w:val="210"/>
      </w:numPr>
    </w:pPr>
  </w:style>
  <w:style w:type="numbering" w:customStyle="1" w:styleId="WWNum215">
    <w:name w:val="WWNum215"/>
    <w:basedOn w:val="Bezlisty"/>
    <w:rsid w:val="00DB33D1"/>
    <w:pPr>
      <w:numPr>
        <w:numId w:val="211"/>
      </w:numPr>
    </w:pPr>
  </w:style>
  <w:style w:type="numbering" w:customStyle="1" w:styleId="WWNum216">
    <w:name w:val="WWNum216"/>
    <w:basedOn w:val="Bezlisty"/>
    <w:rsid w:val="00DB33D1"/>
    <w:pPr>
      <w:numPr>
        <w:numId w:val="212"/>
      </w:numPr>
    </w:pPr>
  </w:style>
  <w:style w:type="numbering" w:customStyle="1" w:styleId="WWNum217">
    <w:name w:val="WWNum217"/>
    <w:basedOn w:val="Bezlisty"/>
    <w:rsid w:val="00DB33D1"/>
    <w:pPr>
      <w:numPr>
        <w:numId w:val="213"/>
      </w:numPr>
    </w:pPr>
  </w:style>
  <w:style w:type="numbering" w:customStyle="1" w:styleId="WWNum218">
    <w:name w:val="WWNum218"/>
    <w:basedOn w:val="Bezlisty"/>
    <w:rsid w:val="00DB33D1"/>
    <w:pPr>
      <w:numPr>
        <w:numId w:val="214"/>
      </w:numPr>
    </w:pPr>
  </w:style>
  <w:style w:type="numbering" w:customStyle="1" w:styleId="WWNum219">
    <w:name w:val="WWNum219"/>
    <w:basedOn w:val="Bezlisty"/>
    <w:rsid w:val="00DB33D1"/>
    <w:pPr>
      <w:numPr>
        <w:numId w:val="215"/>
      </w:numPr>
    </w:pPr>
  </w:style>
  <w:style w:type="numbering" w:customStyle="1" w:styleId="WWNum220">
    <w:name w:val="WWNum220"/>
    <w:basedOn w:val="Bezlisty"/>
    <w:rsid w:val="00DB33D1"/>
    <w:pPr>
      <w:numPr>
        <w:numId w:val="216"/>
      </w:numPr>
    </w:pPr>
  </w:style>
  <w:style w:type="numbering" w:customStyle="1" w:styleId="WWNum221">
    <w:name w:val="WWNum221"/>
    <w:basedOn w:val="Bezlisty"/>
    <w:rsid w:val="00DB33D1"/>
    <w:pPr>
      <w:numPr>
        <w:numId w:val="217"/>
      </w:numPr>
    </w:pPr>
  </w:style>
  <w:style w:type="numbering" w:customStyle="1" w:styleId="WWNum222">
    <w:name w:val="WWNum222"/>
    <w:basedOn w:val="Bezlisty"/>
    <w:rsid w:val="00DB33D1"/>
    <w:pPr>
      <w:numPr>
        <w:numId w:val="218"/>
      </w:numPr>
    </w:pPr>
  </w:style>
  <w:style w:type="numbering" w:customStyle="1" w:styleId="WWNum223">
    <w:name w:val="WWNum223"/>
    <w:basedOn w:val="Bezlisty"/>
    <w:rsid w:val="00DB33D1"/>
    <w:pPr>
      <w:numPr>
        <w:numId w:val="219"/>
      </w:numPr>
    </w:pPr>
  </w:style>
  <w:style w:type="numbering" w:customStyle="1" w:styleId="WWNum224">
    <w:name w:val="WWNum224"/>
    <w:basedOn w:val="Bezlisty"/>
    <w:rsid w:val="00DB33D1"/>
    <w:pPr>
      <w:numPr>
        <w:numId w:val="220"/>
      </w:numPr>
    </w:pPr>
  </w:style>
  <w:style w:type="numbering" w:customStyle="1" w:styleId="WWNum225">
    <w:name w:val="WWNum225"/>
    <w:basedOn w:val="Bezlisty"/>
    <w:rsid w:val="00DB33D1"/>
    <w:pPr>
      <w:numPr>
        <w:numId w:val="221"/>
      </w:numPr>
    </w:pPr>
  </w:style>
  <w:style w:type="numbering" w:customStyle="1" w:styleId="WWNum226">
    <w:name w:val="WWNum226"/>
    <w:basedOn w:val="Bezlisty"/>
    <w:rsid w:val="00DB33D1"/>
    <w:pPr>
      <w:numPr>
        <w:numId w:val="222"/>
      </w:numPr>
    </w:pPr>
  </w:style>
  <w:style w:type="numbering" w:customStyle="1" w:styleId="WWNum227">
    <w:name w:val="WWNum227"/>
    <w:basedOn w:val="Bezlisty"/>
    <w:rsid w:val="00DB33D1"/>
    <w:pPr>
      <w:numPr>
        <w:numId w:val="223"/>
      </w:numPr>
    </w:pPr>
  </w:style>
  <w:style w:type="numbering" w:customStyle="1" w:styleId="WWNum228">
    <w:name w:val="WWNum228"/>
    <w:basedOn w:val="Bezlisty"/>
    <w:rsid w:val="00DB33D1"/>
    <w:pPr>
      <w:numPr>
        <w:numId w:val="224"/>
      </w:numPr>
    </w:pPr>
  </w:style>
  <w:style w:type="numbering" w:customStyle="1" w:styleId="WWNum229">
    <w:name w:val="WWNum229"/>
    <w:basedOn w:val="Bezlisty"/>
    <w:rsid w:val="00DB33D1"/>
    <w:pPr>
      <w:numPr>
        <w:numId w:val="225"/>
      </w:numPr>
    </w:pPr>
  </w:style>
  <w:style w:type="numbering" w:customStyle="1" w:styleId="WWNum230">
    <w:name w:val="WWNum230"/>
    <w:basedOn w:val="Bezlisty"/>
    <w:rsid w:val="00DB33D1"/>
    <w:pPr>
      <w:numPr>
        <w:numId w:val="226"/>
      </w:numPr>
    </w:pPr>
  </w:style>
  <w:style w:type="numbering" w:customStyle="1" w:styleId="WWNum231">
    <w:name w:val="WWNum231"/>
    <w:basedOn w:val="Bezlisty"/>
    <w:rsid w:val="00DB33D1"/>
    <w:pPr>
      <w:numPr>
        <w:numId w:val="227"/>
      </w:numPr>
    </w:pPr>
  </w:style>
  <w:style w:type="numbering" w:customStyle="1" w:styleId="WWNum232">
    <w:name w:val="WWNum232"/>
    <w:basedOn w:val="Bezlisty"/>
    <w:rsid w:val="00DB33D1"/>
    <w:pPr>
      <w:numPr>
        <w:numId w:val="228"/>
      </w:numPr>
    </w:pPr>
  </w:style>
  <w:style w:type="numbering" w:customStyle="1" w:styleId="WWNum233">
    <w:name w:val="WWNum233"/>
    <w:basedOn w:val="Bezlisty"/>
    <w:rsid w:val="00DB33D1"/>
    <w:pPr>
      <w:numPr>
        <w:numId w:val="229"/>
      </w:numPr>
    </w:pPr>
  </w:style>
  <w:style w:type="numbering" w:customStyle="1" w:styleId="WWNum234">
    <w:name w:val="WWNum234"/>
    <w:basedOn w:val="Bezlisty"/>
    <w:rsid w:val="00DB33D1"/>
    <w:pPr>
      <w:numPr>
        <w:numId w:val="230"/>
      </w:numPr>
    </w:pPr>
  </w:style>
  <w:style w:type="numbering" w:customStyle="1" w:styleId="WWNum235">
    <w:name w:val="WWNum235"/>
    <w:basedOn w:val="Bezlisty"/>
    <w:rsid w:val="00DB33D1"/>
    <w:pPr>
      <w:numPr>
        <w:numId w:val="231"/>
      </w:numPr>
    </w:pPr>
  </w:style>
  <w:style w:type="numbering" w:customStyle="1" w:styleId="WWNum236">
    <w:name w:val="WWNum236"/>
    <w:basedOn w:val="Bezlisty"/>
    <w:rsid w:val="00DB33D1"/>
    <w:pPr>
      <w:numPr>
        <w:numId w:val="232"/>
      </w:numPr>
    </w:pPr>
  </w:style>
  <w:style w:type="numbering" w:customStyle="1" w:styleId="WWNum237">
    <w:name w:val="WWNum237"/>
    <w:basedOn w:val="Bezlisty"/>
    <w:rsid w:val="00DB33D1"/>
    <w:pPr>
      <w:numPr>
        <w:numId w:val="233"/>
      </w:numPr>
    </w:pPr>
  </w:style>
  <w:style w:type="numbering" w:customStyle="1" w:styleId="WWNum238">
    <w:name w:val="WWNum238"/>
    <w:basedOn w:val="Bezlisty"/>
    <w:rsid w:val="00DB33D1"/>
    <w:pPr>
      <w:numPr>
        <w:numId w:val="234"/>
      </w:numPr>
    </w:pPr>
  </w:style>
  <w:style w:type="numbering" w:customStyle="1" w:styleId="WWNum239">
    <w:name w:val="WWNum239"/>
    <w:basedOn w:val="Bezlisty"/>
    <w:rsid w:val="00DB33D1"/>
    <w:pPr>
      <w:numPr>
        <w:numId w:val="235"/>
      </w:numPr>
    </w:pPr>
  </w:style>
  <w:style w:type="numbering" w:customStyle="1" w:styleId="WWNum240">
    <w:name w:val="WWNum240"/>
    <w:basedOn w:val="Bezlisty"/>
    <w:rsid w:val="00DB33D1"/>
    <w:pPr>
      <w:numPr>
        <w:numId w:val="236"/>
      </w:numPr>
    </w:pPr>
  </w:style>
  <w:style w:type="numbering" w:customStyle="1" w:styleId="WWNum241">
    <w:name w:val="WWNum241"/>
    <w:basedOn w:val="Bezlisty"/>
    <w:rsid w:val="00DB33D1"/>
    <w:pPr>
      <w:numPr>
        <w:numId w:val="237"/>
      </w:numPr>
    </w:pPr>
  </w:style>
  <w:style w:type="numbering" w:customStyle="1" w:styleId="WWNum242">
    <w:name w:val="WWNum242"/>
    <w:basedOn w:val="Bezlisty"/>
    <w:rsid w:val="00DB33D1"/>
    <w:pPr>
      <w:numPr>
        <w:numId w:val="238"/>
      </w:numPr>
    </w:pPr>
  </w:style>
  <w:style w:type="numbering" w:customStyle="1" w:styleId="WWNum243">
    <w:name w:val="WWNum243"/>
    <w:basedOn w:val="Bezlisty"/>
    <w:rsid w:val="00DB33D1"/>
    <w:pPr>
      <w:numPr>
        <w:numId w:val="239"/>
      </w:numPr>
    </w:pPr>
  </w:style>
  <w:style w:type="numbering" w:customStyle="1" w:styleId="WWNum244">
    <w:name w:val="WWNum244"/>
    <w:basedOn w:val="Bezlisty"/>
    <w:rsid w:val="00DB33D1"/>
    <w:pPr>
      <w:numPr>
        <w:numId w:val="240"/>
      </w:numPr>
    </w:pPr>
  </w:style>
  <w:style w:type="numbering" w:customStyle="1" w:styleId="WWNum245">
    <w:name w:val="WWNum245"/>
    <w:basedOn w:val="Bezlisty"/>
    <w:rsid w:val="00DB33D1"/>
    <w:pPr>
      <w:numPr>
        <w:numId w:val="241"/>
      </w:numPr>
    </w:pPr>
  </w:style>
  <w:style w:type="numbering" w:customStyle="1" w:styleId="WWNum246">
    <w:name w:val="WWNum246"/>
    <w:basedOn w:val="Bezlisty"/>
    <w:rsid w:val="00DB33D1"/>
    <w:pPr>
      <w:numPr>
        <w:numId w:val="242"/>
      </w:numPr>
    </w:pPr>
  </w:style>
  <w:style w:type="numbering" w:customStyle="1" w:styleId="WWNum247">
    <w:name w:val="WWNum247"/>
    <w:basedOn w:val="Bezlisty"/>
    <w:rsid w:val="00DB33D1"/>
    <w:pPr>
      <w:numPr>
        <w:numId w:val="243"/>
      </w:numPr>
    </w:pPr>
  </w:style>
  <w:style w:type="numbering" w:customStyle="1" w:styleId="WWNum248">
    <w:name w:val="WWNum248"/>
    <w:basedOn w:val="Bezlisty"/>
    <w:rsid w:val="00DB33D1"/>
    <w:pPr>
      <w:numPr>
        <w:numId w:val="244"/>
      </w:numPr>
    </w:pPr>
  </w:style>
  <w:style w:type="numbering" w:customStyle="1" w:styleId="WWNum249">
    <w:name w:val="WWNum249"/>
    <w:basedOn w:val="Bezlisty"/>
    <w:rsid w:val="00DB33D1"/>
    <w:pPr>
      <w:numPr>
        <w:numId w:val="245"/>
      </w:numPr>
    </w:pPr>
  </w:style>
  <w:style w:type="numbering" w:customStyle="1" w:styleId="WWNum250">
    <w:name w:val="WWNum250"/>
    <w:basedOn w:val="Bezlisty"/>
    <w:rsid w:val="00DB33D1"/>
    <w:pPr>
      <w:numPr>
        <w:numId w:val="246"/>
      </w:numPr>
    </w:pPr>
  </w:style>
  <w:style w:type="numbering" w:customStyle="1" w:styleId="WWNum251">
    <w:name w:val="WWNum251"/>
    <w:basedOn w:val="Bezlisty"/>
    <w:rsid w:val="00DB33D1"/>
    <w:pPr>
      <w:numPr>
        <w:numId w:val="247"/>
      </w:numPr>
    </w:pPr>
  </w:style>
  <w:style w:type="numbering" w:customStyle="1" w:styleId="WWNum252">
    <w:name w:val="WWNum252"/>
    <w:basedOn w:val="Bezlisty"/>
    <w:rsid w:val="00DB33D1"/>
    <w:pPr>
      <w:numPr>
        <w:numId w:val="248"/>
      </w:numPr>
    </w:pPr>
  </w:style>
  <w:style w:type="numbering" w:customStyle="1" w:styleId="WWNum253">
    <w:name w:val="WWNum253"/>
    <w:basedOn w:val="Bezlisty"/>
    <w:rsid w:val="00DB33D1"/>
    <w:pPr>
      <w:numPr>
        <w:numId w:val="249"/>
      </w:numPr>
    </w:pPr>
  </w:style>
  <w:style w:type="numbering" w:customStyle="1" w:styleId="WWNum254">
    <w:name w:val="WWNum254"/>
    <w:basedOn w:val="Bezlisty"/>
    <w:rsid w:val="00DB33D1"/>
    <w:pPr>
      <w:numPr>
        <w:numId w:val="250"/>
      </w:numPr>
    </w:pPr>
  </w:style>
  <w:style w:type="numbering" w:customStyle="1" w:styleId="WWNum255">
    <w:name w:val="WWNum255"/>
    <w:basedOn w:val="Bezlisty"/>
    <w:rsid w:val="00DB33D1"/>
    <w:pPr>
      <w:numPr>
        <w:numId w:val="251"/>
      </w:numPr>
    </w:pPr>
  </w:style>
  <w:style w:type="numbering" w:customStyle="1" w:styleId="WWNum256">
    <w:name w:val="WWNum256"/>
    <w:basedOn w:val="Bezlisty"/>
    <w:rsid w:val="00DB33D1"/>
    <w:pPr>
      <w:numPr>
        <w:numId w:val="252"/>
      </w:numPr>
    </w:pPr>
  </w:style>
  <w:style w:type="numbering" w:customStyle="1" w:styleId="WWNum257">
    <w:name w:val="WWNum257"/>
    <w:basedOn w:val="Bezlisty"/>
    <w:rsid w:val="00DB33D1"/>
    <w:pPr>
      <w:numPr>
        <w:numId w:val="253"/>
      </w:numPr>
    </w:pPr>
  </w:style>
  <w:style w:type="numbering" w:customStyle="1" w:styleId="WWNum258">
    <w:name w:val="WWNum258"/>
    <w:basedOn w:val="Bezlisty"/>
    <w:rsid w:val="00DB33D1"/>
    <w:pPr>
      <w:numPr>
        <w:numId w:val="254"/>
      </w:numPr>
    </w:pPr>
  </w:style>
  <w:style w:type="numbering" w:customStyle="1" w:styleId="WWNum259">
    <w:name w:val="WWNum259"/>
    <w:basedOn w:val="Bezlisty"/>
    <w:rsid w:val="00DB33D1"/>
    <w:pPr>
      <w:numPr>
        <w:numId w:val="255"/>
      </w:numPr>
    </w:pPr>
  </w:style>
  <w:style w:type="numbering" w:customStyle="1" w:styleId="WWNum260">
    <w:name w:val="WWNum260"/>
    <w:basedOn w:val="Bezlisty"/>
    <w:rsid w:val="00DB33D1"/>
    <w:pPr>
      <w:numPr>
        <w:numId w:val="256"/>
      </w:numPr>
    </w:pPr>
  </w:style>
  <w:style w:type="numbering" w:customStyle="1" w:styleId="WWNum261">
    <w:name w:val="WWNum261"/>
    <w:basedOn w:val="Bezlisty"/>
    <w:rsid w:val="00DB33D1"/>
    <w:pPr>
      <w:numPr>
        <w:numId w:val="257"/>
      </w:numPr>
    </w:pPr>
  </w:style>
  <w:style w:type="numbering" w:customStyle="1" w:styleId="WWNum262">
    <w:name w:val="WWNum262"/>
    <w:basedOn w:val="Bezlisty"/>
    <w:rsid w:val="00DB33D1"/>
    <w:pPr>
      <w:numPr>
        <w:numId w:val="258"/>
      </w:numPr>
    </w:pPr>
  </w:style>
  <w:style w:type="numbering" w:customStyle="1" w:styleId="WWNum263">
    <w:name w:val="WWNum263"/>
    <w:basedOn w:val="Bezlisty"/>
    <w:rsid w:val="00DB33D1"/>
    <w:pPr>
      <w:numPr>
        <w:numId w:val="259"/>
      </w:numPr>
    </w:pPr>
  </w:style>
  <w:style w:type="numbering" w:customStyle="1" w:styleId="WWNum264">
    <w:name w:val="WWNum264"/>
    <w:basedOn w:val="Bezlisty"/>
    <w:rsid w:val="00DB33D1"/>
    <w:pPr>
      <w:numPr>
        <w:numId w:val="260"/>
      </w:numPr>
    </w:pPr>
  </w:style>
  <w:style w:type="numbering" w:customStyle="1" w:styleId="WWNum265">
    <w:name w:val="WWNum265"/>
    <w:basedOn w:val="Bezlisty"/>
    <w:rsid w:val="00DB33D1"/>
    <w:pPr>
      <w:numPr>
        <w:numId w:val="261"/>
      </w:numPr>
    </w:pPr>
  </w:style>
  <w:style w:type="numbering" w:customStyle="1" w:styleId="WWNum266">
    <w:name w:val="WWNum266"/>
    <w:basedOn w:val="Bezlisty"/>
    <w:rsid w:val="00DB33D1"/>
    <w:pPr>
      <w:numPr>
        <w:numId w:val="262"/>
      </w:numPr>
    </w:pPr>
  </w:style>
  <w:style w:type="numbering" w:customStyle="1" w:styleId="WWNum267">
    <w:name w:val="WWNum267"/>
    <w:basedOn w:val="Bezlisty"/>
    <w:rsid w:val="00DB33D1"/>
    <w:pPr>
      <w:numPr>
        <w:numId w:val="263"/>
      </w:numPr>
    </w:pPr>
  </w:style>
  <w:style w:type="numbering" w:customStyle="1" w:styleId="WWNum268">
    <w:name w:val="WWNum268"/>
    <w:basedOn w:val="Bezlisty"/>
    <w:rsid w:val="00DB33D1"/>
    <w:pPr>
      <w:numPr>
        <w:numId w:val="264"/>
      </w:numPr>
    </w:pPr>
  </w:style>
  <w:style w:type="numbering" w:customStyle="1" w:styleId="WWNum269">
    <w:name w:val="WWNum269"/>
    <w:basedOn w:val="Bezlisty"/>
    <w:rsid w:val="00DB33D1"/>
    <w:pPr>
      <w:numPr>
        <w:numId w:val="265"/>
      </w:numPr>
    </w:pPr>
  </w:style>
  <w:style w:type="numbering" w:customStyle="1" w:styleId="WWNum270">
    <w:name w:val="WWNum270"/>
    <w:basedOn w:val="Bezlisty"/>
    <w:rsid w:val="00DB33D1"/>
    <w:pPr>
      <w:numPr>
        <w:numId w:val="266"/>
      </w:numPr>
    </w:pPr>
  </w:style>
  <w:style w:type="numbering" w:customStyle="1" w:styleId="WWNum271">
    <w:name w:val="WWNum271"/>
    <w:basedOn w:val="Bezlisty"/>
    <w:rsid w:val="00DB33D1"/>
    <w:pPr>
      <w:numPr>
        <w:numId w:val="267"/>
      </w:numPr>
    </w:pPr>
  </w:style>
  <w:style w:type="numbering" w:customStyle="1" w:styleId="WWNum272">
    <w:name w:val="WWNum272"/>
    <w:basedOn w:val="Bezlisty"/>
    <w:rsid w:val="00DB33D1"/>
    <w:pPr>
      <w:numPr>
        <w:numId w:val="268"/>
      </w:numPr>
    </w:pPr>
  </w:style>
  <w:style w:type="numbering" w:customStyle="1" w:styleId="WWNum273">
    <w:name w:val="WWNum273"/>
    <w:basedOn w:val="Bezlisty"/>
    <w:rsid w:val="00DB33D1"/>
    <w:pPr>
      <w:numPr>
        <w:numId w:val="269"/>
      </w:numPr>
    </w:pPr>
  </w:style>
  <w:style w:type="numbering" w:customStyle="1" w:styleId="WWNum274">
    <w:name w:val="WWNum274"/>
    <w:basedOn w:val="Bezlisty"/>
    <w:rsid w:val="00DB33D1"/>
    <w:pPr>
      <w:numPr>
        <w:numId w:val="270"/>
      </w:numPr>
    </w:pPr>
  </w:style>
  <w:style w:type="numbering" w:customStyle="1" w:styleId="WWNum275">
    <w:name w:val="WWNum275"/>
    <w:basedOn w:val="Bezlisty"/>
    <w:rsid w:val="00DB33D1"/>
    <w:pPr>
      <w:numPr>
        <w:numId w:val="271"/>
      </w:numPr>
    </w:pPr>
  </w:style>
  <w:style w:type="numbering" w:customStyle="1" w:styleId="WWNum276">
    <w:name w:val="WWNum276"/>
    <w:basedOn w:val="Bezlisty"/>
    <w:rsid w:val="00DB33D1"/>
    <w:pPr>
      <w:numPr>
        <w:numId w:val="272"/>
      </w:numPr>
    </w:pPr>
  </w:style>
  <w:style w:type="numbering" w:customStyle="1" w:styleId="WWNum277">
    <w:name w:val="WWNum277"/>
    <w:basedOn w:val="Bezlisty"/>
    <w:rsid w:val="00DB33D1"/>
    <w:pPr>
      <w:numPr>
        <w:numId w:val="273"/>
      </w:numPr>
    </w:pPr>
  </w:style>
  <w:style w:type="numbering" w:customStyle="1" w:styleId="WWNum278">
    <w:name w:val="WWNum278"/>
    <w:basedOn w:val="Bezlisty"/>
    <w:rsid w:val="00DB33D1"/>
    <w:pPr>
      <w:numPr>
        <w:numId w:val="274"/>
      </w:numPr>
    </w:pPr>
  </w:style>
  <w:style w:type="numbering" w:customStyle="1" w:styleId="WWNum279">
    <w:name w:val="WWNum279"/>
    <w:basedOn w:val="Bezlisty"/>
    <w:rsid w:val="00DB33D1"/>
    <w:pPr>
      <w:numPr>
        <w:numId w:val="275"/>
      </w:numPr>
    </w:pPr>
  </w:style>
  <w:style w:type="numbering" w:customStyle="1" w:styleId="WWNum280">
    <w:name w:val="WWNum280"/>
    <w:basedOn w:val="Bezlisty"/>
    <w:rsid w:val="00DB33D1"/>
    <w:pPr>
      <w:numPr>
        <w:numId w:val="276"/>
      </w:numPr>
    </w:pPr>
  </w:style>
  <w:style w:type="numbering" w:customStyle="1" w:styleId="WWNum281">
    <w:name w:val="WWNum281"/>
    <w:basedOn w:val="Bezlisty"/>
    <w:rsid w:val="00DB33D1"/>
    <w:pPr>
      <w:numPr>
        <w:numId w:val="277"/>
      </w:numPr>
    </w:pPr>
  </w:style>
  <w:style w:type="numbering" w:customStyle="1" w:styleId="WWNum282">
    <w:name w:val="WWNum282"/>
    <w:basedOn w:val="Bezlisty"/>
    <w:rsid w:val="00DB33D1"/>
    <w:pPr>
      <w:numPr>
        <w:numId w:val="278"/>
      </w:numPr>
    </w:pPr>
  </w:style>
  <w:style w:type="numbering" w:customStyle="1" w:styleId="WWNum283">
    <w:name w:val="WWNum283"/>
    <w:basedOn w:val="Bezlisty"/>
    <w:rsid w:val="00DB33D1"/>
    <w:pPr>
      <w:numPr>
        <w:numId w:val="279"/>
      </w:numPr>
    </w:pPr>
  </w:style>
  <w:style w:type="numbering" w:customStyle="1" w:styleId="WWNum284">
    <w:name w:val="WWNum284"/>
    <w:basedOn w:val="Bezlisty"/>
    <w:rsid w:val="00DB33D1"/>
    <w:pPr>
      <w:numPr>
        <w:numId w:val="280"/>
      </w:numPr>
    </w:pPr>
  </w:style>
  <w:style w:type="numbering" w:customStyle="1" w:styleId="WWNum285">
    <w:name w:val="WWNum285"/>
    <w:basedOn w:val="Bezlisty"/>
    <w:rsid w:val="00DB33D1"/>
    <w:pPr>
      <w:numPr>
        <w:numId w:val="281"/>
      </w:numPr>
    </w:pPr>
  </w:style>
  <w:style w:type="numbering" w:customStyle="1" w:styleId="WWNum286">
    <w:name w:val="WWNum286"/>
    <w:basedOn w:val="Bezlisty"/>
    <w:rsid w:val="00DB33D1"/>
    <w:pPr>
      <w:numPr>
        <w:numId w:val="282"/>
      </w:numPr>
    </w:pPr>
  </w:style>
  <w:style w:type="numbering" w:customStyle="1" w:styleId="WWNum287">
    <w:name w:val="WWNum287"/>
    <w:basedOn w:val="Bezlisty"/>
    <w:rsid w:val="00DB33D1"/>
    <w:pPr>
      <w:numPr>
        <w:numId w:val="283"/>
      </w:numPr>
    </w:pPr>
  </w:style>
  <w:style w:type="numbering" w:customStyle="1" w:styleId="WWNum288">
    <w:name w:val="WWNum288"/>
    <w:basedOn w:val="Bezlisty"/>
    <w:rsid w:val="00DB33D1"/>
    <w:pPr>
      <w:numPr>
        <w:numId w:val="284"/>
      </w:numPr>
    </w:pPr>
  </w:style>
  <w:style w:type="numbering" w:customStyle="1" w:styleId="WWNum289">
    <w:name w:val="WWNum289"/>
    <w:basedOn w:val="Bezlisty"/>
    <w:rsid w:val="00DB33D1"/>
    <w:pPr>
      <w:numPr>
        <w:numId w:val="285"/>
      </w:numPr>
    </w:pPr>
  </w:style>
  <w:style w:type="numbering" w:customStyle="1" w:styleId="WWNum290">
    <w:name w:val="WWNum290"/>
    <w:basedOn w:val="Bezlisty"/>
    <w:rsid w:val="00DB33D1"/>
    <w:pPr>
      <w:numPr>
        <w:numId w:val="286"/>
      </w:numPr>
    </w:pPr>
  </w:style>
  <w:style w:type="numbering" w:customStyle="1" w:styleId="WWNum291">
    <w:name w:val="WWNum291"/>
    <w:basedOn w:val="Bezlisty"/>
    <w:rsid w:val="00DB33D1"/>
    <w:pPr>
      <w:numPr>
        <w:numId w:val="287"/>
      </w:numPr>
    </w:pPr>
  </w:style>
  <w:style w:type="numbering" w:customStyle="1" w:styleId="WWNum292">
    <w:name w:val="WWNum292"/>
    <w:basedOn w:val="Bezlisty"/>
    <w:rsid w:val="00DB33D1"/>
    <w:pPr>
      <w:numPr>
        <w:numId w:val="288"/>
      </w:numPr>
    </w:pPr>
  </w:style>
  <w:style w:type="numbering" w:customStyle="1" w:styleId="WWNum293">
    <w:name w:val="WWNum293"/>
    <w:basedOn w:val="Bezlisty"/>
    <w:rsid w:val="00DB33D1"/>
    <w:pPr>
      <w:numPr>
        <w:numId w:val="289"/>
      </w:numPr>
    </w:pPr>
  </w:style>
  <w:style w:type="numbering" w:customStyle="1" w:styleId="WWNum294">
    <w:name w:val="WWNum294"/>
    <w:basedOn w:val="Bezlisty"/>
    <w:rsid w:val="00DB33D1"/>
    <w:pPr>
      <w:numPr>
        <w:numId w:val="290"/>
      </w:numPr>
    </w:pPr>
  </w:style>
  <w:style w:type="numbering" w:customStyle="1" w:styleId="WWNum295">
    <w:name w:val="WWNum295"/>
    <w:basedOn w:val="Bezlisty"/>
    <w:rsid w:val="00DB33D1"/>
    <w:pPr>
      <w:numPr>
        <w:numId w:val="291"/>
      </w:numPr>
    </w:pPr>
  </w:style>
  <w:style w:type="numbering" w:customStyle="1" w:styleId="WWNum296">
    <w:name w:val="WWNum296"/>
    <w:basedOn w:val="Bezlisty"/>
    <w:rsid w:val="00DB33D1"/>
    <w:pPr>
      <w:numPr>
        <w:numId w:val="292"/>
      </w:numPr>
    </w:pPr>
  </w:style>
  <w:style w:type="numbering" w:customStyle="1" w:styleId="WWNum297">
    <w:name w:val="WWNum297"/>
    <w:basedOn w:val="Bezlisty"/>
    <w:rsid w:val="00DB33D1"/>
    <w:pPr>
      <w:numPr>
        <w:numId w:val="293"/>
      </w:numPr>
    </w:pPr>
  </w:style>
  <w:style w:type="numbering" w:customStyle="1" w:styleId="WWNum298">
    <w:name w:val="WWNum298"/>
    <w:basedOn w:val="Bezlisty"/>
    <w:rsid w:val="00DB33D1"/>
    <w:pPr>
      <w:numPr>
        <w:numId w:val="294"/>
      </w:numPr>
    </w:pPr>
  </w:style>
  <w:style w:type="numbering" w:customStyle="1" w:styleId="WWNum299">
    <w:name w:val="WWNum299"/>
    <w:basedOn w:val="Bezlisty"/>
    <w:rsid w:val="00DB33D1"/>
    <w:pPr>
      <w:numPr>
        <w:numId w:val="295"/>
      </w:numPr>
    </w:pPr>
  </w:style>
  <w:style w:type="numbering" w:customStyle="1" w:styleId="WWNum300">
    <w:name w:val="WWNum300"/>
    <w:basedOn w:val="Bezlisty"/>
    <w:rsid w:val="00DB33D1"/>
    <w:pPr>
      <w:numPr>
        <w:numId w:val="296"/>
      </w:numPr>
    </w:pPr>
  </w:style>
  <w:style w:type="numbering" w:customStyle="1" w:styleId="WWNum301">
    <w:name w:val="WWNum301"/>
    <w:basedOn w:val="Bezlisty"/>
    <w:rsid w:val="00DB33D1"/>
    <w:pPr>
      <w:numPr>
        <w:numId w:val="297"/>
      </w:numPr>
    </w:pPr>
  </w:style>
  <w:style w:type="numbering" w:customStyle="1" w:styleId="WWNum302">
    <w:name w:val="WWNum302"/>
    <w:basedOn w:val="Bezlisty"/>
    <w:rsid w:val="00DB33D1"/>
    <w:pPr>
      <w:numPr>
        <w:numId w:val="298"/>
      </w:numPr>
    </w:pPr>
  </w:style>
  <w:style w:type="numbering" w:customStyle="1" w:styleId="WWNum303">
    <w:name w:val="WWNum303"/>
    <w:basedOn w:val="Bezlisty"/>
    <w:rsid w:val="00DB33D1"/>
    <w:pPr>
      <w:numPr>
        <w:numId w:val="299"/>
      </w:numPr>
    </w:pPr>
  </w:style>
  <w:style w:type="numbering" w:customStyle="1" w:styleId="WWNum304">
    <w:name w:val="WWNum304"/>
    <w:basedOn w:val="Bezlisty"/>
    <w:rsid w:val="00DB33D1"/>
    <w:pPr>
      <w:numPr>
        <w:numId w:val="300"/>
      </w:numPr>
    </w:pPr>
  </w:style>
  <w:style w:type="numbering" w:customStyle="1" w:styleId="WWNum305">
    <w:name w:val="WWNum305"/>
    <w:basedOn w:val="Bezlisty"/>
    <w:rsid w:val="00DB33D1"/>
    <w:pPr>
      <w:numPr>
        <w:numId w:val="301"/>
      </w:numPr>
    </w:pPr>
  </w:style>
  <w:style w:type="numbering" w:customStyle="1" w:styleId="WWNum306">
    <w:name w:val="WWNum306"/>
    <w:basedOn w:val="Bezlisty"/>
    <w:rsid w:val="00DB33D1"/>
    <w:pPr>
      <w:numPr>
        <w:numId w:val="302"/>
      </w:numPr>
    </w:pPr>
  </w:style>
  <w:style w:type="numbering" w:customStyle="1" w:styleId="WWNum307">
    <w:name w:val="WWNum307"/>
    <w:basedOn w:val="Bezlisty"/>
    <w:rsid w:val="00DB33D1"/>
    <w:pPr>
      <w:numPr>
        <w:numId w:val="303"/>
      </w:numPr>
    </w:pPr>
  </w:style>
  <w:style w:type="numbering" w:customStyle="1" w:styleId="WWNum308">
    <w:name w:val="WWNum308"/>
    <w:basedOn w:val="Bezlisty"/>
    <w:rsid w:val="00DB33D1"/>
    <w:pPr>
      <w:numPr>
        <w:numId w:val="304"/>
      </w:numPr>
    </w:pPr>
  </w:style>
  <w:style w:type="numbering" w:customStyle="1" w:styleId="WWNum309">
    <w:name w:val="WWNum309"/>
    <w:basedOn w:val="Bezlisty"/>
    <w:rsid w:val="00DB33D1"/>
    <w:pPr>
      <w:numPr>
        <w:numId w:val="305"/>
      </w:numPr>
    </w:pPr>
  </w:style>
  <w:style w:type="numbering" w:customStyle="1" w:styleId="WWNum310">
    <w:name w:val="WWNum310"/>
    <w:basedOn w:val="Bezlisty"/>
    <w:rsid w:val="00DB33D1"/>
    <w:pPr>
      <w:numPr>
        <w:numId w:val="306"/>
      </w:numPr>
    </w:pPr>
  </w:style>
  <w:style w:type="numbering" w:customStyle="1" w:styleId="WWNum311">
    <w:name w:val="WWNum311"/>
    <w:basedOn w:val="Bezlisty"/>
    <w:rsid w:val="00DB33D1"/>
    <w:pPr>
      <w:numPr>
        <w:numId w:val="307"/>
      </w:numPr>
    </w:pPr>
  </w:style>
  <w:style w:type="numbering" w:customStyle="1" w:styleId="WWNum312">
    <w:name w:val="WWNum312"/>
    <w:basedOn w:val="Bezlisty"/>
    <w:rsid w:val="00DB33D1"/>
    <w:pPr>
      <w:numPr>
        <w:numId w:val="308"/>
      </w:numPr>
    </w:pPr>
  </w:style>
  <w:style w:type="numbering" w:customStyle="1" w:styleId="WWNum313">
    <w:name w:val="WWNum313"/>
    <w:basedOn w:val="Bezlisty"/>
    <w:rsid w:val="00DB33D1"/>
    <w:pPr>
      <w:numPr>
        <w:numId w:val="309"/>
      </w:numPr>
    </w:pPr>
  </w:style>
  <w:style w:type="numbering" w:customStyle="1" w:styleId="WWNum314">
    <w:name w:val="WWNum314"/>
    <w:basedOn w:val="Bezlisty"/>
    <w:rsid w:val="00DB33D1"/>
    <w:pPr>
      <w:numPr>
        <w:numId w:val="310"/>
      </w:numPr>
    </w:pPr>
  </w:style>
  <w:style w:type="numbering" w:customStyle="1" w:styleId="WWNum315">
    <w:name w:val="WWNum315"/>
    <w:basedOn w:val="Bezlisty"/>
    <w:rsid w:val="00DB33D1"/>
    <w:pPr>
      <w:numPr>
        <w:numId w:val="311"/>
      </w:numPr>
    </w:pPr>
  </w:style>
  <w:style w:type="numbering" w:customStyle="1" w:styleId="WWNum316">
    <w:name w:val="WWNum316"/>
    <w:basedOn w:val="Bezlisty"/>
    <w:rsid w:val="00DB33D1"/>
    <w:pPr>
      <w:numPr>
        <w:numId w:val="312"/>
      </w:numPr>
    </w:pPr>
  </w:style>
  <w:style w:type="numbering" w:customStyle="1" w:styleId="WWNum317">
    <w:name w:val="WWNum317"/>
    <w:basedOn w:val="Bezlisty"/>
    <w:rsid w:val="00DB33D1"/>
    <w:pPr>
      <w:numPr>
        <w:numId w:val="313"/>
      </w:numPr>
    </w:pPr>
  </w:style>
  <w:style w:type="numbering" w:customStyle="1" w:styleId="WWNum318">
    <w:name w:val="WWNum318"/>
    <w:basedOn w:val="Bezlisty"/>
    <w:rsid w:val="00DB33D1"/>
    <w:pPr>
      <w:numPr>
        <w:numId w:val="314"/>
      </w:numPr>
    </w:pPr>
  </w:style>
  <w:style w:type="numbering" w:customStyle="1" w:styleId="WWNum319">
    <w:name w:val="WWNum319"/>
    <w:basedOn w:val="Bezlisty"/>
    <w:rsid w:val="00DB33D1"/>
    <w:pPr>
      <w:numPr>
        <w:numId w:val="315"/>
      </w:numPr>
    </w:pPr>
  </w:style>
  <w:style w:type="numbering" w:customStyle="1" w:styleId="WWNum320">
    <w:name w:val="WWNum320"/>
    <w:basedOn w:val="Bezlisty"/>
    <w:rsid w:val="00DB33D1"/>
    <w:pPr>
      <w:numPr>
        <w:numId w:val="316"/>
      </w:numPr>
    </w:pPr>
  </w:style>
  <w:style w:type="numbering" w:customStyle="1" w:styleId="WWNum321">
    <w:name w:val="WWNum321"/>
    <w:basedOn w:val="Bezlisty"/>
    <w:rsid w:val="00DB33D1"/>
    <w:pPr>
      <w:numPr>
        <w:numId w:val="317"/>
      </w:numPr>
    </w:pPr>
  </w:style>
  <w:style w:type="numbering" w:customStyle="1" w:styleId="WWNum322">
    <w:name w:val="WWNum322"/>
    <w:basedOn w:val="Bezlisty"/>
    <w:rsid w:val="00DB33D1"/>
    <w:pPr>
      <w:numPr>
        <w:numId w:val="318"/>
      </w:numPr>
    </w:pPr>
  </w:style>
  <w:style w:type="numbering" w:customStyle="1" w:styleId="WWNum323">
    <w:name w:val="WWNum323"/>
    <w:basedOn w:val="Bezlisty"/>
    <w:rsid w:val="00DB33D1"/>
    <w:pPr>
      <w:numPr>
        <w:numId w:val="319"/>
      </w:numPr>
    </w:pPr>
  </w:style>
  <w:style w:type="numbering" w:customStyle="1" w:styleId="WWNum324">
    <w:name w:val="WWNum324"/>
    <w:basedOn w:val="Bezlisty"/>
    <w:rsid w:val="00DB33D1"/>
    <w:pPr>
      <w:numPr>
        <w:numId w:val="320"/>
      </w:numPr>
    </w:pPr>
  </w:style>
  <w:style w:type="numbering" w:customStyle="1" w:styleId="WWNum325">
    <w:name w:val="WWNum325"/>
    <w:basedOn w:val="Bezlisty"/>
    <w:rsid w:val="00DB33D1"/>
    <w:pPr>
      <w:numPr>
        <w:numId w:val="321"/>
      </w:numPr>
    </w:pPr>
  </w:style>
  <w:style w:type="numbering" w:customStyle="1" w:styleId="WWNum326">
    <w:name w:val="WWNum326"/>
    <w:basedOn w:val="Bezlisty"/>
    <w:rsid w:val="00DB33D1"/>
    <w:pPr>
      <w:numPr>
        <w:numId w:val="322"/>
      </w:numPr>
    </w:pPr>
  </w:style>
  <w:style w:type="numbering" w:customStyle="1" w:styleId="WWNum327">
    <w:name w:val="WWNum327"/>
    <w:basedOn w:val="Bezlisty"/>
    <w:rsid w:val="00DB33D1"/>
    <w:pPr>
      <w:numPr>
        <w:numId w:val="323"/>
      </w:numPr>
    </w:pPr>
  </w:style>
  <w:style w:type="numbering" w:customStyle="1" w:styleId="WWNum328">
    <w:name w:val="WWNum328"/>
    <w:basedOn w:val="Bezlisty"/>
    <w:rsid w:val="00DB33D1"/>
    <w:pPr>
      <w:numPr>
        <w:numId w:val="324"/>
      </w:numPr>
    </w:pPr>
  </w:style>
  <w:style w:type="numbering" w:customStyle="1" w:styleId="WWNum329">
    <w:name w:val="WWNum329"/>
    <w:basedOn w:val="Bezlisty"/>
    <w:rsid w:val="00DB33D1"/>
    <w:pPr>
      <w:numPr>
        <w:numId w:val="325"/>
      </w:numPr>
    </w:pPr>
  </w:style>
  <w:style w:type="numbering" w:customStyle="1" w:styleId="WWNum330">
    <w:name w:val="WWNum330"/>
    <w:basedOn w:val="Bezlisty"/>
    <w:rsid w:val="00DB33D1"/>
    <w:pPr>
      <w:numPr>
        <w:numId w:val="326"/>
      </w:numPr>
    </w:pPr>
  </w:style>
  <w:style w:type="numbering" w:customStyle="1" w:styleId="WWNum331">
    <w:name w:val="WWNum331"/>
    <w:basedOn w:val="Bezlisty"/>
    <w:rsid w:val="00DB33D1"/>
    <w:pPr>
      <w:numPr>
        <w:numId w:val="327"/>
      </w:numPr>
    </w:pPr>
  </w:style>
  <w:style w:type="numbering" w:customStyle="1" w:styleId="WWNum332">
    <w:name w:val="WWNum332"/>
    <w:basedOn w:val="Bezlisty"/>
    <w:rsid w:val="00DB33D1"/>
    <w:pPr>
      <w:numPr>
        <w:numId w:val="328"/>
      </w:numPr>
    </w:pPr>
  </w:style>
  <w:style w:type="numbering" w:customStyle="1" w:styleId="WWNum333">
    <w:name w:val="WWNum333"/>
    <w:basedOn w:val="Bezlisty"/>
    <w:rsid w:val="00DB33D1"/>
    <w:pPr>
      <w:numPr>
        <w:numId w:val="374"/>
      </w:numPr>
    </w:pPr>
  </w:style>
  <w:style w:type="numbering" w:customStyle="1" w:styleId="WWNum334">
    <w:name w:val="WWNum334"/>
    <w:basedOn w:val="Bezlisty"/>
    <w:rsid w:val="00DB33D1"/>
    <w:pPr>
      <w:numPr>
        <w:numId w:val="329"/>
      </w:numPr>
    </w:pPr>
  </w:style>
  <w:style w:type="numbering" w:customStyle="1" w:styleId="WWNum335">
    <w:name w:val="WWNum335"/>
    <w:basedOn w:val="Bezlisty"/>
    <w:rsid w:val="00DB33D1"/>
    <w:pPr>
      <w:numPr>
        <w:numId w:val="330"/>
      </w:numPr>
    </w:pPr>
  </w:style>
  <w:style w:type="numbering" w:customStyle="1" w:styleId="WWNum336">
    <w:name w:val="WWNum336"/>
    <w:basedOn w:val="Bezlisty"/>
    <w:rsid w:val="00DB33D1"/>
    <w:pPr>
      <w:numPr>
        <w:numId w:val="331"/>
      </w:numPr>
    </w:pPr>
  </w:style>
  <w:style w:type="numbering" w:customStyle="1" w:styleId="WWNum337">
    <w:name w:val="WWNum337"/>
    <w:basedOn w:val="Bezlisty"/>
    <w:rsid w:val="00DB33D1"/>
    <w:pPr>
      <w:numPr>
        <w:numId w:val="332"/>
      </w:numPr>
    </w:pPr>
  </w:style>
  <w:style w:type="numbering" w:customStyle="1" w:styleId="WWNum338">
    <w:name w:val="WWNum338"/>
    <w:basedOn w:val="Bezlisty"/>
    <w:rsid w:val="00DB33D1"/>
    <w:pPr>
      <w:numPr>
        <w:numId w:val="363"/>
      </w:numPr>
    </w:pPr>
  </w:style>
  <w:style w:type="numbering" w:customStyle="1" w:styleId="WWNum339">
    <w:name w:val="WWNum339"/>
    <w:basedOn w:val="Bezlisty"/>
    <w:rsid w:val="00DB33D1"/>
    <w:pPr>
      <w:numPr>
        <w:numId w:val="381"/>
      </w:numPr>
    </w:pPr>
  </w:style>
  <w:style w:type="numbering" w:customStyle="1" w:styleId="WWNum340">
    <w:name w:val="WWNum340"/>
    <w:basedOn w:val="Bezlisty"/>
    <w:rsid w:val="00DB33D1"/>
    <w:pPr>
      <w:numPr>
        <w:numId w:val="362"/>
      </w:numPr>
    </w:pPr>
  </w:style>
  <w:style w:type="numbering" w:customStyle="1" w:styleId="WWNum341">
    <w:name w:val="WWNum341"/>
    <w:basedOn w:val="Bezlisty"/>
    <w:rsid w:val="00DB33D1"/>
    <w:pPr>
      <w:numPr>
        <w:numId w:val="333"/>
      </w:numPr>
    </w:pPr>
  </w:style>
  <w:style w:type="numbering" w:customStyle="1" w:styleId="WWNum342">
    <w:name w:val="WWNum342"/>
    <w:basedOn w:val="Bezlisty"/>
    <w:rsid w:val="00DB33D1"/>
    <w:pPr>
      <w:numPr>
        <w:numId w:val="334"/>
      </w:numPr>
    </w:pPr>
  </w:style>
  <w:style w:type="numbering" w:customStyle="1" w:styleId="WWNum343">
    <w:name w:val="WWNum343"/>
    <w:basedOn w:val="Bezlisty"/>
    <w:rsid w:val="00DB33D1"/>
    <w:pPr>
      <w:numPr>
        <w:numId w:val="335"/>
      </w:numPr>
    </w:pPr>
  </w:style>
  <w:style w:type="numbering" w:customStyle="1" w:styleId="WWNum344">
    <w:name w:val="WWNum344"/>
    <w:basedOn w:val="Bezlisty"/>
    <w:rsid w:val="00DB33D1"/>
    <w:pPr>
      <w:numPr>
        <w:numId w:val="375"/>
      </w:numPr>
    </w:pPr>
  </w:style>
  <w:style w:type="numbering" w:customStyle="1" w:styleId="WWNum345">
    <w:name w:val="WWNum345"/>
    <w:basedOn w:val="Bezlisty"/>
    <w:rsid w:val="00DB33D1"/>
    <w:pPr>
      <w:numPr>
        <w:numId w:val="336"/>
      </w:numPr>
    </w:pPr>
  </w:style>
  <w:style w:type="numbering" w:customStyle="1" w:styleId="WWNum346">
    <w:name w:val="WWNum346"/>
    <w:basedOn w:val="Bezlisty"/>
    <w:rsid w:val="00DB33D1"/>
    <w:pPr>
      <w:numPr>
        <w:numId w:val="337"/>
      </w:numPr>
    </w:pPr>
  </w:style>
  <w:style w:type="numbering" w:customStyle="1" w:styleId="WWNum347">
    <w:name w:val="WWNum347"/>
    <w:basedOn w:val="Bezlisty"/>
    <w:rsid w:val="00DB33D1"/>
    <w:pPr>
      <w:numPr>
        <w:numId w:val="367"/>
      </w:numPr>
    </w:pPr>
  </w:style>
  <w:style w:type="numbering" w:customStyle="1" w:styleId="WWNum348">
    <w:name w:val="WWNum348"/>
    <w:basedOn w:val="Bezlisty"/>
    <w:rsid w:val="00DB33D1"/>
    <w:pPr>
      <w:numPr>
        <w:numId w:val="338"/>
      </w:numPr>
    </w:pPr>
  </w:style>
  <w:style w:type="numbering" w:customStyle="1" w:styleId="WWNum349">
    <w:name w:val="WWNum349"/>
    <w:basedOn w:val="Bezlisty"/>
    <w:rsid w:val="00DB33D1"/>
    <w:pPr>
      <w:numPr>
        <w:numId w:val="339"/>
      </w:numPr>
    </w:pPr>
  </w:style>
  <w:style w:type="numbering" w:customStyle="1" w:styleId="WWNum350">
    <w:name w:val="WWNum350"/>
    <w:basedOn w:val="Bezlisty"/>
    <w:rsid w:val="00DB33D1"/>
    <w:pPr>
      <w:numPr>
        <w:numId w:val="340"/>
      </w:numPr>
    </w:pPr>
  </w:style>
  <w:style w:type="numbering" w:customStyle="1" w:styleId="WWNum351">
    <w:name w:val="WWNum351"/>
    <w:basedOn w:val="Bezlisty"/>
    <w:rsid w:val="00DB33D1"/>
    <w:pPr>
      <w:numPr>
        <w:numId w:val="341"/>
      </w:numPr>
    </w:pPr>
  </w:style>
  <w:style w:type="numbering" w:customStyle="1" w:styleId="WWNum352">
    <w:name w:val="WWNum352"/>
    <w:basedOn w:val="Bezlisty"/>
    <w:rsid w:val="00DB33D1"/>
    <w:pPr>
      <w:numPr>
        <w:numId w:val="372"/>
      </w:numPr>
    </w:pPr>
  </w:style>
  <w:style w:type="numbering" w:customStyle="1" w:styleId="WWNum353">
    <w:name w:val="WWNum353"/>
    <w:basedOn w:val="Bezlisty"/>
    <w:rsid w:val="00DB33D1"/>
    <w:pPr>
      <w:numPr>
        <w:numId w:val="364"/>
      </w:numPr>
    </w:pPr>
  </w:style>
  <w:style w:type="numbering" w:customStyle="1" w:styleId="WWNum354">
    <w:name w:val="WWNum354"/>
    <w:basedOn w:val="Bezlisty"/>
    <w:rsid w:val="00DB33D1"/>
    <w:pPr>
      <w:numPr>
        <w:numId w:val="342"/>
      </w:numPr>
    </w:pPr>
  </w:style>
  <w:style w:type="numbering" w:customStyle="1" w:styleId="WWNum355">
    <w:name w:val="WWNum355"/>
    <w:basedOn w:val="Bezlisty"/>
    <w:rsid w:val="00DB33D1"/>
    <w:pPr>
      <w:numPr>
        <w:numId w:val="382"/>
      </w:numPr>
    </w:pPr>
  </w:style>
  <w:style w:type="numbering" w:customStyle="1" w:styleId="WWNum356">
    <w:name w:val="WWNum356"/>
    <w:basedOn w:val="Bezlisty"/>
    <w:rsid w:val="00DB33D1"/>
    <w:pPr>
      <w:numPr>
        <w:numId w:val="343"/>
      </w:numPr>
    </w:pPr>
  </w:style>
  <w:style w:type="numbering" w:customStyle="1" w:styleId="WWNum357">
    <w:name w:val="WWNum357"/>
    <w:basedOn w:val="Bezlisty"/>
    <w:rsid w:val="00DB33D1"/>
    <w:pPr>
      <w:numPr>
        <w:numId w:val="344"/>
      </w:numPr>
    </w:pPr>
  </w:style>
  <w:style w:type="numbering" w:customStyle="1" w:styleId="WWNum358">
    <w:name w:val="WWNum358"/>
    <w:basedOn w:val="Bezlisty"/>
    <w:rsid w:val="00DB33D1"/>
    <w:pPr>
      <w:numPr>
        <w:numId w:val="345"/>
      </w:numPr>
    </w:pPr>
  </w:style>
  <w:style w:type="numbering" w:customStyle="1" w:styleId="WWNum359">
    <w:name w:val="WWNum359"/>
    <w:basedOn w:val="Bezlisty"/>
    <w:rsid w:val="00DB33D1"/>
    <w:pPr>
      <w:numPr>
        <w:numId w:val="346"/>
      </w:numPr>
    </w:pPr>
  </w:style>
  <w:style w:type="numbering" w:customStyle="1" w:styleId="WWNum360">
    <w:name w:val="WWNum360"/>
    <w:basedOn w:val="Bezlisty"/>
    <w:rsid w:val="00DB33D1"/>
    <w:pPr>
      <w:numPr>
        <w:numId w:val="378"/>
      </w:numPr>
    </w:pPr>
  </w:style>
  <w:style w:type="numbering" w:customStyle="1" w:styleId="WWNum361">
    <w:name w:val="WWNum361"/>
    <w:basedOn w:val="Bezlisty"/>
    <w:rsid w:val="00DB33D1"/>
    <w:pPr>
      <w:numPr>
        <w:numId w:val="380"/>
      </w:numPr>
    </w:pPr>
  </w:style>
  <w:style w:type="numbering" w:customStyle="1" w:styleId="WWNum362">
    <w:name w:val="WWNum362"/>
    <w:basedOn w:val="Bezlisty"/>
    <w:rsid w:val="00DB33D1"/>
    <w:pPr>
      <w:numPr>
        <w:numId w:val="347"/>
      </w:numPr>
    </w:pPr>
  </w:style>
  <w:style w:type="numbering" w:customStyle="1" w:styleId="WWNum363">
    <w:name w:val="WWNum363"/>
    <w:basedOn w:val="Bezlisty"/>
    <w:rsid w:val="00DB33D1"/>
    <w:pPr>
      <w:numPr>
        <w:numId w:val="348"/>
      </w:numPr>
    </w:pPr>
  </w:style>
  <w:style w:type="numbering" w:customStyle="1" w:styleId="WWNum364">
    <w:name w:val="WWNum364"/>
    <w:basedOn w:val="Bezlisty"/>
    <w:rsid w:val="00DB33D1"/>
    <w:pPr>
      <w:numPr>
        <w:numId w:val="349"/>
      </w:numPr>
    </w:pPr>
  </w:style>
  <w:style w:type="numbering" w:customStyle="1" w:styleId="WWNum365">
    <w:name w:val="WWNum365"/>
    <w:basedOn w:val="Bezlisty"/>
    <w:rsid w:val="00DB33D1"/>
    <w:pPr>
      <w:numPr>
        <w:numId w:val="376"/>
      </w:numPr>
    </w:pPr>
  </w:style>
  <w:style w:type="numbering" w:customStyle="1" w:styleId="WWNum366">
    <w:name w:val="WWNum366"/>
    <w:basedOn w:val="Bezlisty"/>
    <w:rsid w:val="00DB33D1"/>
    <w:pPr>
      <w:numPr>
        <w:numId w:val="368"/>
      </w:numPr>
    </w:pPr>
  </w:style>
  <w:style w:type="numbering" w:customStyle="1" w:styleId="WWNum367">
    <w:name w:val="WWNum367"/>
    <w:basedOn w:val="Bezlisty"/>
    <w:rsid w:val="00DB33D1"/>
    <w:pPr>
      <w:numPr>
        <w:numId w:val="350"/>
      </w:numPr>
    </w:pPr>
  </w:style>
  <w:style w:type="numbering" w:customStyle="1" w:styleId="WWNum368">
    <w:name w:val="WWNum368"/>
    <w:basedOn w:val="Bezlisty"/>
    <w:rsid w:val="00DB33D1"/>
    <w:pPr>
      <w:numPr>
        <w:numId w:val="366"/>
      </w:numPr>
    </w:pPr>
  </w:style>
  <w:style w:type="numbering" w:customStyle="1" w:styleId="WWNum369">
    <w:name w:val="WWNum369"/>
    <w:basedOn w:val="Bezlisty"/>
    <w:rsid w:val="00DB33D1"/>
    <w:pPr>
      <w:numPr>
        <w:numId w:val="373"/>
      </w:numPr>
    </w:pPr>
  </w:style>
  <w:style w:type="numbering" w:customStyle="1" w:styleId="WWNum370">
    <w:name w:val="WWNum370"/>
    <w:basedOn w:val="Bezlisty"/>
    <w:rsid w:val="00DB33D1"/>
    <w:pPr>
      <w:numPr>
        <w:numId w:val="351"/>
      </w:numPr>
    </w:pPr>
  </w:style>
  <w:style w:type="numbering" w:customStyle="1" w:styleId="WWNum371">
    <w:name w:val="WWNum371"/>
    <w:basedOn w:val="Bezlisty"/>
    <w:rsid w:val="00DB33D1"/>
    <w:pPr>
      <w:numPr>
        <w:numId w:val="352"/>
      </w:numPr>
    </w:pPr>
  </w:style>
  <w:style w:type="numbering" w:customStyle="1" w:styleId="WW8Num67">
    <w:name w:val="WW8Num67"/>
    <w:basedOn w:val="Bezlisty"/>
    <w:rsid w:val="00DB33D1"/>
    <w:pPr>
      <w:numPr>
        <w:numId w:val="353"/>
      </w:numPr>
    </w:pPr>
  </w:style>
  <w:style w:type="numbering" w:customStyle="1" w:styleId="WW8Num162">
    <w:name w:val="WW8Num162"/>
    <w:basedOn w:val="Bezlisty"/>
    <w:rsid w:val="00DB33D1"/>
    <w:pPr>
      <w:numPr>
        <w:numId w:val="354"/>
      </w:numPr>
    </w:pPr>
  </w:style>
  <w:style w:type="paragraph" w:styleId="Tekstpodstawowy">
    <w:name w:val="Body Text"/>
    <w:basedOn w:val="Normalny"/>
    <w:link w:val="TekstpodstawowyZnak1"/>
    <w:unhideWhenUsed/>
    <w:rsid w:val="00DB33D1"/>
    <w:pPr>
      <w:spacing w:after="120"/>
    </w:pPr>
    <w:rPr>
      <w:szCs w:val="21"/>
    </w:rPr>
  </w:style>
  <w:style w:type="character" w:customStyle="1" w:styleId="TekstpodstawowyZnak1">
    <w:name w:val="Tekst podstawowy Znak1"/>
    <w:basedOn w:val="Domylnaczcionkaakapitu"/>
    <w:link w:val="Tekstpodstawowy"/>
    <w:uiPriority w:val="99"/>
    <w:rsid w:val="00DB33D1"/>
    <w:rPr>
      <w:rFonts w:ascii="Times New Roman" w:eastAsia="SimSun" w:hAnsi="Times New Roman" w:cs="Mangal"/>
      <w:kern w:val="3"/>
      <w:sz w:val="24"/>
      <w:szCs w:val="21"/>
      <w:lang w:eastAsia="zh-CN" w:bidi="hi-IN"/>
    </w:rPr>
  </w:style>
  <w:style w:type="paragraph" w:styleId="Tekstpodstawowywcity">
    <w:name w:val="Body Text Indent"/>
    <w:basedOn w:val="Normalny"/>
    <w:link w:val="TekstpodstawowywcityZnak1"/>
    <w:semiHidden/>
    <w:unhideWhenUsed/>
    <w:rsid w:val="00DB33D1"/>
    <w:pPr>
      <w:spacing w:after="120"/>
      <w:ind w:left="283"/>
    </w:pPr>
    <w:rPr>
      <w:szCs w:val="21"/>
    </w:rPr>
  </w:style>
  <w:style w:type="character" w:customStyle="1" w:styleId="TekstpodstawowywcityZnak1">
    <w:name w:val="Tekst podstawowy wcięty Znak1"/>
    <w:basedOn w:val="Domylnaczcionkaakapitu"/>
    <w:link w:val="Tekstpodstawowywcity"/>
    <w:uiPriority w:val="99"/>
    <w:semiHidden/>
    <w:rsid w:val="00DB33D1"/>
    <w:rPr>
      <w:rFonts w:ascii="Times New Roman" w:eastAsia="SimSun" w:hAnsi="Times New Roman" w:cs="Mangal"/>
      <w:kern w:val="3"/>
      <w:sz w:val="24"/>
      <w:szCs w:val="21"/>
      <w:lang w:eastAsia="zh-CN" w:bidi="hi-IN"/>
    </w:rPr>
  </w:style>
  <w:style w:type="paragraph" w:customStyle="1" w:styleId="Styl7">
    <w:name w:val="Styl7"/>
    <w:basedOn w:val="Akapitzlist"/>
    <w:rsid w:val="00DB33D1"/>
    <w:pPr>
      <w:spacing w:after="240" w:line="360" w:lineRule="auto"/>
      <w:ind w:left="360"/>
      <w:jc w:val="both"/>
      <w:textAlignment w:val="auto"/>
    </w:pPr>
    <w:rPr>
      <w:rFonts w:ascii="Times New Roman" w:eastAsia="Calibri" w:hAnsi="Times New Roman" w:cs="Times New Roman"/>
      <w:kern w:val="0"/>
      <w:sz w:val="24"/>
      <w:szCs w:val="24"/>
    </w:rPr>
  </w:style>
  <w:style w:type="paragraph" w:customStyle="1" w:styleId="Styl1">
    <w:name w:val="Styl1"/>
    <w:basedOn w:val="Normalny"/>
    <w:rsid w:val="00DB33D1"/>
    <w:rPr>
      <w:rFonts w:eastAsia="Andale Sans UI" w:cs="Tahoma"/>
      <w:lang w:eastAsia="ja-JP" w:bidi="fa-IR"/>
    </w:rPr>
  </w:style>
  <w:style w:type="paragraph" w:customStyle="1" w:styleId="Styl2">
    <w:name w:val="Styl2"/>
    <w:basedOn w:val="Styl1"/>
    <w:next w:val="Nagwek7"/>
    <w:rsid w:val="00DB33D1"/>
  </w:style>
  <w:style w:type="character" w:styleId="Hipercze">
    <w:name w:val="Hyperlink"/>
    <w:uiPriority w:val="99"/>
    <w:unhideWhenUsed/>
    <w:rsid w:val="00DB33D1"/>
    <w:rPr>
      <w:color w:val="0000FF"/>
      <w:u w:val="single"/>
    </w:rPr>
  </w:style>
  <w:style w:type="paragraph" w:customStyle="1" w:styleId="Styl3">
    <w:name w:val="Styl3"/>
    <w:basedOn w:val="Normalny"/>
    <w:rsid w:val="00B963FF"/>
    <w:rPr>
      <w:rFonts w:cs="Lucida Sans"/>
    </w:rPr>
  </w:style>
  <w:style w:type="paragraph" w:customStyle="1" w:styleId="Akapitzlist4">
    <w:name w:val="Akapit z listą4"/>
    <w:basedOn w:val="Normalny"/>
    <w:uiPriority w:val="99"/>
    <w:rsid w:val="00A11F8C"/>
    <w:pPr>
      <w:spacing w:after="200" w:line="276" w:lineRule="auto"/>
      <w:ind w:left="720"/>
      <w:contextualSpacing/>
    </w:pPr>
    <w:rPr>
      <w:rFonts w:ascii="Calibri" w:hAnsi="Calibri"/>
      <w:sz w:val="22"/>
      <w:szCs w:val="22"/>
      <w:lang w:eastAsia="en-US"/>
    </w:rPr>
  </w:style>
  <w:style w:type="table" w:styleId="Tabela-Siatka">
    <w:name w:val="Table Grid"/>
    <w:basedOn w:val="Standardowy"/>
    <w:uiPriority w:val="59"/>
    <w:rsid w:val="00BA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2779E"/>
    <w:rPr>
      <w:color w:val="605E5C"/>
      <w:shd w:val="clear" w:color="auto" w:fill="E1DFDD"/>
    </w:rPr>
  </w:style>
  <w:style w:type="character" w:customStyle="1" w:styleId="AkapitzlistZnak">
    <w:name w:val="Akapit z listą Znak"/>
    <w:aliases w:val="L1 Znak,Numerowanie Znak,Akapit z listą5 Znak,CW_Lista Znak,wypunktowanie Znak,Nagłowek 3 Znak,Preambuła Znak,Akapit z listą BS Znak,Kolorowa lista — akcent 11 Znak,Dot pt Znak,F5 List Paragraph Znak,Recommendation Znak,lp1 Znak"/>
    <w:link w:val="Akapitzlist"/>
    <w:uiPriority w:val="34"/>
    <w:qFormat/>
    <w:locked/>
    <w:rsid w:val="00B459B4"/>
    <w:rPr>
      <w:rFonts w:ascii="Calibri" w:eastAsia="Times New Roman" w:hAnsi="Calibri" w:cs="Calibri"/>
      <w:kern w:val="3"/>
      <w:lang w:eastAsia="zh-CN"/>
    </w:rPr>
  </w:style>
  <w:style w:type="character" w:customStyle="1" w:styleId="Nagwek6Znak">
    <w:name w:val="Nagłówek 6 Znak"/>
    <w:rsid w:val="00BE4776"/>
    <w:rPr>
      <w:b/>
      <w:bCs/>
    </w:rPr>
  </w:style>
  <w:style w:type="character" w:customStyle="1" w:styleId="Nierozpoznanawzmianka2">
    <w:name w:val="Nierozpoznana wzmianka2"/>
    <w:basedOn w:val="Domylnaczcionkaakapitu"/>
    <w:uiPriority w:val="99"/>
    <w:semiHidden/>
    <w:unhideWhenUsed/>
    <w:rsid w:val="009B761E"/>
    <w:rPr>
      <w:color w:val="605E5C"/>
      <w:shd w:val="clear" w:color="auto" w:fill="E1DFDD"/>
    </w:rPr>
  </w:style>
  <w:style w:type="character" w:customStyle="1" w:styleId="Nierozpoznanawzmianka3">
    <w:name w:val="Nierozpoznana wzmianka3"/>
    <w:basedOn w:val="Domylnaczcionkaakapitu"/>
    <w:uiPriority w:val="99"/>
    <w:semiHidden/>
    <w:unhideWhenUsed/>
    <w:rsid w:val="00246F3D"/>
    <w:rPr>
      <w:color w:val="605E5C"/>
      <w:shd w:val="clear" w:color="auto" w:fill="E1DFDD"/>
    </w:rPr>
  </w:style>
  <w:style w:type="character" w:customStyle="1" w:styleId="Nierozpoznanawzmianka4">
    <w:name w:val="Nierozpoznana wzmianka4"/>
    <w:basedOn w:val="Domylnaczcionkaakapitu"/>
    <w:uiPriority w:val="99"/>
    <w:semiHidden/>
    <w:unhideWhenUsed/>
    <w:rsid w:val="00606DB5"/>
    <w:rPr>
      <w:color w:val="605E5C"/>
      <w:shd w:val="clear" w:color="auto" w:fill="E1DFDD"/>
    </w:rPr>
  </w:style>
  <w:style w:type="character" w:customStyle="1" w:styleId="Nierozpoznanawzmianka5">
    <w:name w:val="Nierozpoznana wzmianka5"/>
    <w:basedOn w:val="Domylnaczcionkaakapitu"/>
    <w:uiPriority w:val="99"/>
    <w:semiHidden/>
    <w:unhideWhenUsed/>
    <w:rsid w:val="002F1111"/>
    <w:rPr>
      <w:color w:val="605E5C"/>
      <w:shd w:val="clear" w:color="auto" w:fill="E1DFDD"/>
    </w:rPr>
  </w:style>
  <w:style w:type="paragraph" w:customStyle="1" w:styleId="Default1">
    <w:name w:val="Default1"/>
    <w:basedOn w:val="Normalny"/>
    <w:rsid w:val="001C791F"/>
    <w:pPr>
      <w:widowControl w:val="0"/>
      <w:suppressAutoHyphens/>
      <w:autoSpaceDE w:val="0"/>
    </w:pPr>
    <w:rPr>
      <w:color w:val="000000"/>
      <w:kern w:val="1"/>
      <w:sz w:val="24"/>
      <w:szCs w:val="24"/>
      <w:lang w:eastAsia="hi-IN" w:bidi="hi-IN"/>
    </w:rPr>
  </w:style>
  <w:style w:type="table" w:customStyle="1" w:styleId="Tabela-Siatka1">
    <w:name w:val="Tabela - Siatka1"/>
    <w:basedOn w:val="Standardowy"/>
    <w:next w:val="Tabela-Siatka"/>
    <w:uiPriority w:val="59"/>
    <w:rsid w:val="001F02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5B1F3F"/>
  </w:style>
  <w:style w:type="character" w:customStyle="1" w:styleId="TekstprzypisudolnegoZnak">
    <w:name w:val="Tekst przypisu dolnego Znak"/>
    <w:basedOn w:val="Domylnaczcionkaakapitu"/>
    <w:link w:val="Tekstprzypisudolnego"/>
    <w:uiPriority w:val="99"/>
    <w:semiHidden/>
    <w:rsid w:val="005B1F3F"/>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rsid w:val="005B1F3F"/>
    <w:rPr>
      <w:vertAlign w:val="superscript"/>
    </w:rPr>
  </w:style>
  <w:style w:type="character" w:customStyle="1" w:styleId="Nierozpoznanawzmianka6">
    <w:name w:val="Nierozpoznana wzmianka6"/>
    <w:basedOn w:val="Domylnaczcionkaakapitu"/>
    <w:uiPriority w:val="99"/>
    <w:semiHidden/>
    <w:unhideWhenUsed/>
    <w:rsid w:val="003646E1"/>
    <w:rPr>
      <w:color w:val="605E5C"/>
      <w:shd w:val="clear" w:color="auto" w:fill="E1DFDD"/>
    </w:rPr>
  </w:style>
  <w:style w:type="character" w:customStyle="1" w:styleId="Nierozpoznanawzmianka7">
    <w:name w:val="Nierozpoznana wzmianka7"/>
    <w:basedOn w:val="Domylnaczcionkaakapitu"/>
    <w:uiPriority w:val="99"/>
    <w:semiHidden/>
    <w:unhideWhenUsed/>
    <w:rsid w:val="006440DE"/>
    <w:rPr>
      <w:color w:val="605E5C"/>
      <w:shd w:val="clear" w:color="auto" w:fill="E1DFDD"/>
    </w:rPr>
  </w:style>
  <w:style w:type="paragraph" w:customStyle="1" w:styleId="Akapitzlist1">
    <w:name w:val="Akapit z listą1"/>
    <w:basedOn w:val="Normalny"/>
    <w:link w:val="ListParagraphChar1"/>
    <w:qFormat/>
    <w:rsid w:val="007B056B"/>
    <w:pPr>
      <w:ind w:left="720"/>
      <w:contextualSpacing/>
    </w:pPr>
    <w:rPr>
      <w:rFonts w:eastAsia="Calibri"/>
    </w:rPr>
  </w:style>
  <w:style w:type="character" w:customStyle="1" w:styleId="ListParagraphChar1">
    <w:name w:val="List Paragraph Char1"/>
    <w:link w:val="Akapitzlist1"/>
    <w:qFormat/>
    <w:locked/>
    <w:rsid w:val="007B056B"/>
    <w:rPr>
      <w:rFonts w:ascii="Times New Roman" w:eastAsia="Calibri" w:hAnsi="Times New Roman" w:cs="Times New Roman"/>
      <w:sz w:val="20"/>
      <w:szCs w:val="20"/>
      <w:lang w:eastAsia="pl-PL"/>
    </w:rPr>
  </w:style>
  <w:style w:type="character" w:customStyle="1" w:styleId="markedcontent">
    <w:name w:val="markedcontent"/>
    <w:basedOn w:val="Domylnaczcionkaakapitu"/>
    <w:rsid w:val="0062507D"/>
  </w:style>
  <w:style w:type="character" w:customStyle="1" w:styleId="Nierozpoznanawzmianka8">
    <w:name w:val="Nierozpoznana wzmianka8"/>
    <w:basedOn w:val="Domylnaczcionkaakapitu"/>
    <w:uiPriority w:val="99"/>
    <w:semiHidden/>
    <w:unhideWhenUsed/>
    <w:rsid w:val="009A4149"/>
    <w:rPr>
      <w:color w:val="605E5C"/>
      <w:shd w:val="clear" w:color="auto" w:fill="E1DFDD"/>
    </w:rPr>
  </w:style>
  <w:style w:type="paragraph" w:styleId="Nagwekspisutreci">
    <w:name w:val="TOC Heading"/>
    <w:basedOn w:val="Nagwek1"/>
    <w:next w:val="Normalny"/>
    <w:uiPriority w:val="39"/>
    <w:unhideWhenUsed/>
    <w:qFormat/>
    <w:rsid w:val="00824184"/>
    <w:pPr>
      <w:keepLines/>
      <w:suppressAutoHyphens w:val="0"/>
      <w:autoSpaceDN/>
      <w:spacing w:after="0" w:line="259" w:lineRule="auto"/>
      <w:textAlignment w:val="auto"/>
      <w:outlineLvl w:val="9"/>
    </w:pPr>
    <w:rPr>
      <w:rFonts w:asciiTheme="majorHAnsi" w:eastAsiaTheme="majorEastAsia" w:hAnsiTheme="majorHAnsi" w:cstheme="majorBidi"/>
      <w:b w:val="0"/>
      <w:bCs w:val="0"/>
      <w:color w:val="365F91" w:themeColor="accent1" w:themeShade="BF"/>
      <w:kern w:val="0"/>
      <w:lang w:eastAsia="pl-PL"/>
    </w:rPr>
  </w:style>
  <w:style w:type="paragraph" w:styleId="Spistreci1">
    <w:name w:val="toc 1"/>
    <w:basedOn w:val="Normalny"/>
    <w:next w:val="Normalny"/>
    <w:autoRedefine/>
    <w:uiPriority w:val="39"/>
    <w:unhideWhenUsed/>
    <w:rsid w:val="00824184"/>
    <w:pPr>
      <w:spacing w:after="100"/>
    </w:pPr>
  </w:style>
  <w:style w:type="paragraph" w:styleId="Spistreci2">
    <w:name w:val="toc 2"/>
    <w:basedOn w:val="Normalny"/>
    <w:next w:val="Normalny"/>
    <w:autoRedefine/>
    <w:uiPriority w:val="39"/>
    <w:unhideWhenUsed/>
    <w:rsid w:val="00824184"/>
    <w:pPr>
      <w:spacing w:after="100"/>
      <w:ind w:left="200"/>
    </w:pPr>
  </w:style>
  <w:style w:type="paragraph" w:styleId="Spistreci3">
    <w:name w:val="toc 3"/>
    <w:basedOn w:val="Normalny"/>
    <w:next w:val="Normalny"/>
    <w:autoRedefine/>
    <w:uiPriority w:val="39"/>
    <w:unhideWhenUsed/>
    <w:rsid w:val="006B0F35"/>
    <w:pPr>
      <w:tabs>
        <w:tab w:val="left" w:pos="709"/>
        <w:tab w:val="right" w:leader="dot" w:pos="9912"/>
      </w:tabs>
      <w:spacing w:after="100"/>
      <w:ind w:left="400"/>
    </w:pPr>
  </w:style>
  <w:style w:type="paragraph" w:customStyle="1" w:styleId="Styl4">
    <w:name w:val="Styl4"/>
    <w:basedOn w:val="Nagwek3"/>
    <w:link w:val="Styl4Znak"/>
    <w:qFormat/>
    <w:rsid w:val="00C55889"/>
    <w:pPr>
      <w:numPr>
        <w:numId w:val="355"/>
      </w:numPr>
      <w:ind w:left="0" w:hanging="426"/>
    </w:pPr>
    <w:rPr>
      <w:rFonts w:ascii="Tahoma" w:hAnsi="Tahoma" w:cs="Tahoma"/>
      <w:u w:val="single"/>
    </w:rPr>
  </w:style>
  <w:style w:type="character" w:styleId="Nierozpoznanawzmianka">
    <w:name w:val="Unresolved Mention"/>
    <w:basedOn w:val="Domylnaczcionkaakapitu"/>
    <w:uiPriority w:val="99"/>
    <w:semiHidden/>
    <w:unhideWhenUsed/>
    <w:rsid w:val="003000A1"/>
    <w:rPr>
      <w:color w:val="605E5C"/>
      <w:shd w:val="clear" w:color="auto" w:fill="E1DFDD"/>
    </w:rPr>
  </w:style>
  <w:style w:type="character" w:customStyle="1" w:styleId="Styl4Znak">
    <w:name w:val="Styl4 Znak"/>
    <w:basedOn w:val="Nagwek3Znak"/>
    <w:link w:val="Styl4"/>
    <w:rsid w:val="00C55889"/>
    <w:rPr>
      <w:rFonts w:ascii="Tahoma" w:eastAsia="Times New Roman" w:hAnsi="Tahoma" w:cs="Tahoma"/>
      <w:b/>
      <w:bCs/>
      <w:i/>
      <w:iCs/>
      <w:kern w:val="3"/>
      <w:sz w:val="20"/>
      <w:szCs w:val="20"/>
      <w:u w:val="single"/>
      <w:lang w:eastAsia="zh-CN"/>
    </w:rPr>
  </w:style>
  <w:style w:type="character" w:styleId="Pogrubienie">
    <w:name w:val="Strong"/>
    <w:basedOn w:val="Domylnaczcionkaakapitu"/>
    <w:uiPriority w:val="22"/>
    <w:qFormat/>
    <w:rsid w:val="00BB6BC7"/>
    <w:rPr>
      <w:b/>
      <w:bCs/>
    </w:rPr>
  </w:style>
  <w:style w:type="character" w:customStyle="1" w:styleId="Nagwek6Znak1">
    <w:name w:val="Nagłówek 6 Znak1"/>
    <w:basedOn w:val="Domylnaczcionkaakapitu"/>
    <w:link w:val="Nagwek6"/>
    <w:rsid w:val="00CA70ED"/>
    <w:rPr>
      <w:rFonts w:ascii="Arial" w:eastAsia="Times New Roman" w:hAnsi="Arial" w:cs="Arial"/>
      <w:b/>
      <w:bCs/>
      <w:color w:val="000000"/>
      <w:spacing w:val="-1"/>
      <w:sz w:val="24"/>
      <w:szCs w:val="24"/>
      <w:shd w:val="clear" w:color="auto" w:fill="FFFFFF"/>
      <w:lang w:eastAsia="pl-PL"/>
    </w:rPr>
  </w:style>
  <w:style w:type="character" w:customStyle="1" w:styleId="Nagwek8Znak">
    <w:name w:val="Nagłówek 8 Znak"/>
    <w:basedOn w:val="Domylnaczcionkaakapitu"/>
    <w:link w:val="Nagwek8"/>
    <w:rsid w:val="00CA70E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A70ED"/>
    <w:rPr>
      <w:rFonts w:ascii="Arial" w:eastAsia="Times New Roman" w:hAnsi="Arial" w:cs="Arial"/>
      <w:lang w:eastAsia="pl-PL"/>
    </w:rPr>
  </w:style>
  <w:style w:type="character" w:styleId="UyteHipercze">
    <w:name w:val="FollowedHyperlink"/>
    <w:semiHidden/>
    <w:rsid w:val="00CA70ED"/>
    <w:rPr>
      <w:color w:val="800080"/>
      <w:u w:val="single"/>
    </w:rPr>
  </w:style>
  <w:style w:type="character" w:customStyle="1" w:styleId="apple-converted-space">
    <w:name w:val="apple-converted-space"/>
    <w:basedOn w:val="Domylnaczcionkaakapitu"/>
    <w:rsid w:val="00CA70ED"/>
  </w:style>
  <w:style w:type="paragraph" w:customStyle="1" w:styleId="StandardowyStandardowy1">
    <w:name w:val="Standardowy.Standardowy1"/>
    <w:rsid w:val="00CA70ED"/>
    <w:pPr>
      <w:spacing w:before="120" w:after="0" w:line="240" w:lineRule="auto"/>
      <w:jc w:val="both"/>
    </w:pPr>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semiHidden/>
    <w:unhideWhenUsed/>
    <w:rsid w:val="00CA70ED"/>
    <w:pPr>
      <w:widowControl w:val="0"/>
      <w:autoSpaceDE w:val="0"/>
      <w:autoSpaceDN w:val="0"/>
      <w:adjustRightInd w:val="0"/>
    </w:pPr>
  </w:style>
  <w:style w:type="character" w:customStyle="1" w:styleId="TekstprzypisukocowegoZnak">
    <w:name w:val="Tekst przypisu końcowego Znak"/>
    <w:basedOn w:val="Domylnaczcionkaakapitu"/>
    <w:link w:val="Tekstprzypisukocowego"/>
    <w:semiHidden/>
    <w:rsid w:val="00CA70ED"/>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CA70ED"/>
    <w:rPr>
      <w:vertAlign w:val="superscript"/>
    </w:rPr>
  </w:style>
  <w:style w:type="paragraph" w:styleId="Poprawka">
    <w:name w:val="Revision"/>
    <w:hidden/>
    <w:uiPriority w:val="99"/>
    <w:semiHidden/>
    <w:rsid w:val="00CA70ED"/>
    <w:pPr>
      <w:spacing w:after="0" w:line="240" w:lineRule="auto"/>
    </w:pPr>
    <w:rPr>
      <w:rFonts w:ascii="Times New Roman" w:eastAsia="Times New Roman" w:hAnsi="Times New Roman" w:cs="Times New Roman"/>
      <w:sz w:val="20"/>
      <w:szCs w:val="20"/>
      <w:lang w:eastAsia="pl-PL"/>
    </w:rPr>
  </w:style>
  <w:style w:type="table" w:customStyle="1" w:styleId="Tabela-Siatka2">
    <w:name w:val="Tabela - Siatka2"/>
    <w:basedOn w:val="Standardowy"/>
    <w:next w:val="Tabela-Siatka"/>
    <w:uiPriority w:val="59"/>
    <w:rsid w:val="00CA70E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iecalista1">
    <w:name w:val="Bieżąca lista1"/>
    <w:uiPriority w:val="99"/>
    <w:rsid w:val="004B585C"/>
    <w:pPr>
      <w:numPr>
        <w:numId w:val="401"/>
      </w:numPr>
    </w:pPr>
  </w:style>
  <w:style w:type="character" w:customStyle="1" w:styleId="FontStyle38">
    <w:name w:val="Font Style38"/>
    <w:rsid w:val="005E7826"/>
    <w:rPr>
      <w:rFonts w:ascii="Times New Roman" w:hAnsi="Times New Roman" w:cs="Times New Roman"/>
      <w:sz w:val="20"/>
      <w:szCs w:val="20"/>
    </w:rPr>
  </w:style>
  <w:style w:type="character" w:customStyle="1" w:styleId="ng-star-inserted">
    <w:name w:val="ng-star-inserted"/>
    <w:rsid w:val="005E7826"/>
  </w:style>
  <w:style w:type="character" w:customStyle="1" w:styleId="alb">
    <w:name w:val="a_lb"/>
    <w:rsid w:val="006F4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5136">
      <w:bodyDiv w:val="1"/>
      <w:marLeft w:val="0"/>
      <w:marRight w:val="0"/>
      <w:marTop w:val="0"/>
      <w:marBottom w:val="0"/>
      <w:divBdr>
        <w:top w:val="none" w:sz="0" w:space="0" w:color="auto"/>
        <w:left w:val="none" w:sz="0" w:space="0" w:color="auto"/>
        <w:bottom w:val="none" w:sz="0" w:space="0" w:color="auto"/>
        <w:right w:val="none" w:sz="0" w:space="0" w:color="auto"/>
      </w:divBdr>
    </w:div>
    <w:div w:id="115175698">
      <w:bodyDiv w:val="1"/>
      <w:marLeft w:val="0"/>
      <w:marRight w:val="0"/>
      <w:marTop w:val="0"/>
      <w:marBottom w:val="0"/>
      <w:divBdr>
        <w:top w:val="none" w:sz="0" w:space="0" w:color="auto"/>
        <w:left w:val="none" w:sz="0" w:space="0" w:color="auto"/>
        <w:bottom w:val="none" w:sz="0" w:space="0" w:color="auto"/>
        <w:right w:val="none" w:sz="0" w:space="0" w:color="auto"/>
      </w:divBdr>
    </w:div>
    <w:div w:id="128133616">
      <w:bodyDiv w:val="1"/>
      <w:marLeft w:val="0"/>
      <w:marRight w:val="0"/>
      <w:marTop w:val="0"/>
      <w:marBottom w:val="0"/>
      <w:divBdr>
        <w:top w:val="none" w:sz="0" w:space="0" w:color="auto"/>
        <w:left w:val="none" w:sz="0" w:space="0" w:color="auto"/>
        <w:bottom w:val="none" w:sz="0" w:space="0" w:color="auto"/>
        <w:right w:val="none" w:sz="0" w:space="0" w:color="auto"/>
      </w:divBdr>
    </w:div>
    <w:div w:id="155073222">
      <w:bodyDiv w:val="1"/>
      <w:marLeft w:val="0"/>
      <w:marRight w:val="0"/>
      <w:marTop w:val="0"/>
      <w:marBottom w:val="0"/>
      <w:divBdr>
        <w:top w:val="none" w:sz="0" w:space="0" w:color="auto"/>
        <w:left w:val="none" w:sz="0" w:space="0" w:color="auto"/>
        <w:bottom w:val="none" w:sz="0" w:space="0" w:color="auto"/>
        <w:right w:val="none" w:sz="0" w:space="0" w:color="auto"/>
      </w:divBdr>
    </w:div>
    <w:div w:id="156580660">
      <w:bodyDiv w:val="1"/>
      <w:marLeft w:val="0"/>
      <w:marRight w:val="0"/>
      <w:marTop w:val="0"/>
      <w:marBottom w:val="0"/>
      <w:divBdr>
        <w:top w:val="none" w:sz="0" w:space="0" w:color="auto"/>
        <w:left w:val="none" w:sz="0" w:space="0" w:color="auto"/>
        <w:bottom w:val="none" w:sz="0" w:space="0" w:color="auto"/>
        <w:right w:val="none" w:sz="0" w:space="0" w:color="auto"/>
      </w:divBdr>
    </w:div>
    <w:div w:id="176582774">
      <w:bodyDiv w:val="1"/>
      <w:marLeft w:val="0"/>
      <w:marRight w:val="0"/>
      <w:marTop w:val="0"/>
      <w:marBottom w:val="0"/>
      <w:divBdr>
        <w:top w:val="none" w:sz="0" w:space="0" w:color="auto"/>
        <w:left w:val="none" w:sz="0" w:space="0" w:color="auto"/>
        <w:bottom w:val="none" w:sz="0" w:space="0" w:color="auto"/>
        <w:right w:val="none" w:sz="0" w:space="0" w:color="auto"/>
      </w:divBdr>
    </w:div>
    <w:div w:id="196936918">
      <w:bodyDiv w:val="1"/>
      <w:marLeft w:val="0"/>
      <w:marRight w:val="0"/>
      <w:marTop w:val="0"/>
      <w:marBottom w:val="0"/>
      <w:divBdr>
        <w:top w:val="none" w:sz="0" w:space="0" w:color="auto"/>
        <w:left w:val="none" w:sz="0" w:space="0" w:color="auto"/>
        <w:bottom w:val="none" w:sz="0" w:space="0" w:color="auto"/>
        <w:right w:val="none" w:sz="0" w:space="0" w:color="auto"/>
      </w:divBdr>
    </w:div>
    <w:div w:id="202640991">
      <w:bodyDiv w:val="1"/>
      <w:marLeft w:val="0"/>
      <w:marRight w:val="0"/>
      <w:marTop w:val="0"/>
      <w:marBottom w:val="0"/>
      <w:divBdr>
        <w:top w:val="none" w:sz="0" w:space="0" w:color="auto"/>
        <w:left w:val="none" w:sz="0" w:space="0" w:color="auto"/>
        <w:bottom w:val="none" w:sz="0" w:space="0" w:color="auto"/>
        <w:right w:val="none" w:sz="0" w:space="0" w:color="auto"/>
      </w:divBdr>
    </w:div>
    <w:div w:id="376970925">
      <w:bodyDiv w:val="1"/>
      <w:marLeft w:val="0"/>
      <w:marRight w:val="0"/>
      <w:marTop w:val="0"/>
      <w:marBottom w:val="0"/>
      <w:divBdr>
        <w:top w:val="none" w:sz="0" w:space="0" w:color="auto"/>
        <w:left w:val="none" w:sz="0" w:space="0" w:color="auto"/>
        <w:bottom w:val="none" w:sz="0" w:space="0" w:color="auto"/>
        <w:right w:val="none" w:sz="0" w:space="0" w:color="auto"/>
      </w:divBdr>
    </w:div>
    <w:div w:id="432748054">
      <w:bodyDiv w:val="1"/>
      <w:marLeft w:val="0"/>
      <w:marRight w:val="0"/>
      <w:marTop w:val="0"/>
      <w:marBottom w:val="0"/>
      <w:divBdr>
        <w:top w:val="none" w:sz="0" w:space="0" w:color="auto"/>
        <w:left w:val="none" w:sz="0" w:space="0" w:color="auto"/>
        <w:bottom w:val="none" w:sz="0" w:space="0" w:color="auto"/>
        <w:right w:val="none" w:sz="0" w:space="0" w:color="auto"/>
      </w:divBdr>
    </w:div>
    <w:div w:id="437875523">
      <w:bodyDiv w:val="1"/>
      <w:marLeft w:val="0"/>
      <w:marRight w:val="0"/>
      <w:marTop w:val="0"/>
      <w:marBottom w:val="0"/>
      <w:divBdr>
        <w:top w:val="none" w:sz="0" w:space="0" w:color="auto"/>
        <w:left w:val="none" w:sz="0" w:space="0" w:color="auto"/>
        <w:bottom w:val="none" w:sz="0" w:space="0" w:color="auto"/>
        <w:right w:val="none" w:sz="0" w:space="0" w:color="auto"/>
      </w:divBdr>
    </w:div>
    <w:div w:id="473914274">
      <w:bodyDiv w:val="1"/>
      <w:marLeft w:val="0"/>
      <w:marRight w:val="0"/>
      <w:marTop w:val="0"/>
      <w:marBottom w:val="0"/>
      <w:divBdr>
        <w:top w:val="none" w:sz="0" w:space="0" w:color="auto"/>
        <w:left w:val="none" w:sz="0" w:space="0" w:color="auto"/>
        <w:bottom w:val="none" w:sz="0" w:space="0" w:color="auto"/>
        <w:right w:val="none" w:sz="0" w:space="0" w:color="auto"/>
      </w:divBdr>
    </w:div>
    <w:div w:id="718558183">
      <w:bodyDiv w:val="1"/>
      <w:marLeft w:val="0"/>
      <w:marRight w:val="0"/>
      <w:marTop w:val="0"/>
      <w:marBottom w:val="0"/>
      <w:divBdr>
        <w:top w:val="none" w:sz="0" w:space="0" w:color="auto"/>
        <w:left w:val="none" w:sz="0" w:space="0" w:color="auto"/>
        <w:bottom w:val="none" w:sz="0" w:space="0" w:color="auto"/>
        <w:right w:val="none" w:sz="0" w:space="0" w:color="auto"/>
      </w:divBdr>
    </w:div>
    <w:div w:id="760565188">
      <w:bodyDiv w:val="1"/>
      <w:marLeft w:val="0"/>
      <w:marRight w:val="0"/>
      <w:marTop w:val="0"/>
      <w:marBottom w:val="0"/>
      <w:divBdr>
        <w:top w:val="none" w:sz="0" w:space="0" w:color="auto"/>
        <w:left w:val="none" w:sz="0" w:space="0" w:color="auto"/>
        <w:bottom w:val="none" w:sz="0" w:space="0" w:color="auto"/>
        <w:right w:val="none" w:sz="0" w:space="0" w:color="auto"/>
      </w:divBdr>
    </w:div>
    <w:div w:id="776753526">
      <w:bodyDiv w:val="1"/>
      <w:marLeft w:val="0"/>
      <w:marRight w:val="0"/>
      <w:marTop w:val="0"/>
      <w:marBottom w:val="0"/>
      <w:divBdr>
        <w:top w:val="none" w:sz="0" w:space="0" w:color="auto"/>
        <w:left w:val="none" w:sz="0" w:space="0" w:color="auto"/>
        <w:bottom w:val="none" w:sz="0" w:space="0" w:color="auto"/>
        <w:right w:val="none" w:sz="0" w:space="0" w:color="auto"/>
      </w:divBdr>
    </w:div>
    <w:div w:id="788547341">
      <w:bodyDiv w:val="1"/>
      <w:marLeft w:val="0"/>
      <w:marRight w:val="0"/>
      <w:marTop w:val="0"/>
      <w:marBottom w:val="0"/>
      <w:divBdr>
        <w:top w:val="none" w:sz="0" w:space="0" w:color="auto"/>
        <w:left w:val="none" w:sz="0" w:space="0" w:color="auto"/>
        <w:bottom w:val="none" w:sz="0" w:space="0" w:color="auto"/>
        <w:right w:val="none" w:sz="0" w:space="0" w:color="auto"/>
      </w:divBdr>
    </w:div>
    <w:div w:id="878393778">
      <w:bodyDiv w:val="1"/>
      <w:marLeft w:val="0"/>
      <w:marRight w:val="0"/>
      <w:marTop w:val="0"/>
      <w:marBottom w:val="0"/>
      <w:divBdr>
        <w:top w:val="none" w:sz="0" w:space="0" w:color="auto"/>
        <w:left w:val="none" w:sz="0" w:space="0" w:color="auto"/>
        <w:bottom w:val="none" w:sz="0" w:space="0" w:color="auto"/>
        <w:right w:val="none" w:sz="0" w:space="0" w:color="auto"/>
      </w:divBdr>
    </w:div>
    <w:div w:id="929780905">
      <w:bodyDiv w:val="1"/>
      <w:marLeft w:val="0"/>
      <w:marRight w:val="0"/>
      <w:marTop w:val="0"/>
      <w:marBottom w:val="0"/>
      <w:divBdr>
        <w:top w:val="none" w:sz="0" w:space="0" w:color="auto"/>
        <w:left w:val="none" w:sz="0" w:space="0" w:color="auto"/>
        <w:bottom w:val="none" w:sz="0" w:space="0" w:color="auto"/>
        <w:right w:val="none" w:sz="0" w:space="0" w:color="auto"/>
      </w:divBdr>
    </w:div>
    <w:div w:id="934745542">
      <w:bodyDiv w:val="1"/>
      <w:marLeft w:val="0"/>
      <w:marRight w:val="0"/>
      <w:marTop w:val="0"/>
      <w:marBottom w:val="0"/>
      <w:divBdr>
        <w:top w:val="none" w:sz="0" w:space="0" w:color="auto"/>
        <w:left w:val="none" w:sz="0" w:space="0" w:color="auto"/>
        <w:bottom w:val="none" w:sz="0" w:space="0" w:color="auto"/>
        <w:right w:val="none" w:sz="0" w:space="0" w:color="auto"/>
      </w:divBdr>
    </w:div>
    <w:div w:id="957368104">
      <w:bodyDiv w:val="1"/>
      <w:marLeft w:val="0"/>
      <w:marRight w:val="0"/>
      <w:marTop w:val="0"/>
      <w:marBottom w:val="0"/>
      <w:divBdr>
        <w:top w:val="none" w:sz="0" w:space="0" w:color="auto"/>
        <w:left w:val="none" w:sz="0" w:space="0" w:color="auto"/>
        <w:bottom w:val="none" w:sz="0" w:space="0" w:color="auto"/>
        <w:right w:val="none" w:sz="0" w:space="0" w:color="auto"/>
      </w:divBdr>
    </w:div>
    <w:div w:id="1078745629">
      <w:bodyDiv w:val="1"/>
      <w:marLeft w:val="0"/>
      <w:marRight w:val="0"/>
      <w:marTop w:val="0"/>
      <w:marBottom w:val="0"/>
      <w:divBdr>
        <w:top w:val="none" w:sz="0" w:space="0" w:color="auto"/>
        <w:left w:val="none" w:sz="0" w:space="0" w:color="auto"/>
        <w:bottom w:val="none" w:sz="0" w:space="0" w:color="auto"/>
        <w:right w:val="none" w:sz="0" w:space="0" w:color="auto"/>
      </w:divBdr>
    </w:div>
    <w:div w:id="1239706852">
      <w:bodyDiv w:val="1"/>
      <w:marLeft w:val="0"/>
      <w:marRight w:val="0"/>
      <w:marTop w:val="0"/>
      <w:marBottom w:val="0"/>
      <w:divBdr>
        <w:top w:val="none" w:sz="0" w:space="0" w:color="auto"/>
        <w:left w:val="none" w:sz="0" w:space="0" w:color="auto"/>
        <w:bottom w:val="none" w:sz="0" w:space="0" w:color="auto"/>
        <w:right w:val="none" w:sz="0" w:space="0" w:color="auto"/>
      </w:divBdr>
    </w:div>
    <w:div w:id="1257978578">
      <w:bodyDiv w:val="1"/>
      <w:marLeft w:val="0"/>
      <w:marRight w:val="0"/>
      <w:marTop w:val="0"/>
      <w:marBottom w:val="0"/>
      <w:divBdr>
        <w:top w:val="none" w:sz="0" w:space="0" w:color="auto"/>
        <w:left w:val="none" w:sz="0" w:space="0" w:color="auto"/>
        <w:bottom w:val="none" w:sz="0" w:space="0" w:color="auto"/>
        <w:right w:val="none" w:sz="0" w:space="0" w:color="auto"/>
      </w:divBdr>
    </w:div>
    <w:div w:id="1284114233">
      <w:bodyDiv w:val="1"/>
      <w:marLeft w:val="0"/>
      <w:marRight w:val="0"/>
      <w:marTop w:val="0"/>
      <w:marBottom w:val="0"/>
      <w:divBdr>
        <w:top w:val="none" w:sz="0" w:space="0" w:color="auto"/>
        <w:left w:val="none" w:sz="0" w:space="0" w:color="auto"/>
        <w:bottom w:val="none" w:sz="0" w:space="0" w:color="auto"/>
        <w:right w:val="none" w:sz="0" w:space="0" w:color="auto"/>
      </w:divBdr>
    </w:div>
    <w:div w:id="1330793094">
      <w:bodyDiv w:val="1"/>
      <w:marLeft w:val="0"/>
      <w:marRight w:val="0"/>
      <w:marTop w:val="0"/>
      <w:marBottom w:val="0"/>
      <w:divBdr>
        <w:top w:val="none" w:sz="0" w:space="0" w:color="auto"/>
        <w:left w:val="none" w:sz="0" w:space="0" w:color="auto"/>
        <w:bottom w:val="none" w:sz="0" w:space="0" w:color="auto"/>
        <w:right w:val="none" w:sz="0" w:space="0" w:color="auto"/>
      </w:divBdr>
    </w:div>
    <w:div w:id="1338117019">
      <w:bodyDiv w:val="1"/>
      <w:marLeft w:val="0"/>
      <w:marRight w:val="0"/>
      <w:marTop w:val="0"/>
      <w:marBottom w:val="0"/>
      <w:divBdr>
        <w:top w:val="none" w:sz="0" w:space="0" w:color="auto"/>
        <w:left w:val="none" w:sz="0" w:space="0" w:color="auto"/>
        <w:bottom w:val="none" w:sz="0" w:space="0" w:color="auto"/>
        <w:right w:val="none" w:sz="0" w:space="0" w:color="auto"/>
      </w:divBdr>
    </w:div>
    <w:div w:id="1445268098">
      <w:bodyDiv w:val="1"/>
      <w:marLeft w:val="0"/>
      <w:marRight w:val="0"/>
      <w:marTop w:val="0"/>
      <w:marBottom w:val="0"/>
      <w:divBdr>
        <w:top w:val="none" w:sz="0" w:space="0" w:color="auto"/>
        <w:left w:val="none" w:sz="0" w:space="0" w:color="auto"/>
        <w:bottom w:val="none" w:sz="0" w:space="0" w:color="auto"/>
        <w:right w:val="none" w:sz="0" w:space="0" w:color="auto"/>
      </w:divBdr>
    </w:div>
    <w:div w:id="1481074662">
      <w:bodyDiv w:val="1"/>
      <w:marLeft w:val="0"/>
      <w:marRight w:val="0"/>
      <w:marTop w:val="0"/>
      <w:marBottom w:val="0"/>
      <w:divBdr>
        <w:top w:val="none" w:sz="0" w:space="0" w:color="auto"/>
        <w:left w:val="none" w:sz="0" w:space="0" w:color="auto"/>
        <w:bottom w:val="none" w:sz="0" w:space="0" w:color="auto"/>
        <w:right w:val="none" w:sz="0" w:space="0" w:color="auto"/>
      </w:divBdr>
    </w:div>
    <w:div w:id="1492136989">
      <w:bodyDiv w:val="1"/>
      <w:marLeft w:val="0"/>
      <w:marRight w:val="0"/>
      <w:marTop w:val="0"/>
      <w:marBottom w:val="0"/>
      <w:divBdr>
        <w:top w:val="none" w:sz="0" w:space="0" w:color="auto"/>
        <w:left w:val="none" w:sz="0" w:space="0" w:color="auto"/>
        <w:bottom w:val="none" w:sz="0" w:space="0" w:color="auto"/>
        <w:right w:val="none" w:sz="0" w:space="0" w:color="auto"/>
      </w:divBdr>
    </w:div>
    <w:div w:id="1492522488">
      <w:bodyDiv w:val="1"/>
      <w:marLeft w:val="0"/>
      <w:marRight w:val="0"/>
      <w:marTop w:val="0"/>
      <w:marBottom w:val="0"/>
      <w:divBdr>
        <w:top w:val="none" w:sz="0" w:space="0" w:color="auto"/>
        <w:left w:val="none" w:sz="0" w:space="0" w:color="auto"/>
        <w:bottom w:val="none" w:sz="0" w:space="0" w:color="auto"/>
        <w:right w:val="none" w:sz="0" w:space="0" w:color="auto"/>
      </w:divBdr>
    </w:div>
    <w:div w:id="1568029125">
      <w:bodyDiv w:val="1"/>
      <w:marLeft w:val="0"/>
      <w:marRight w:val="0"/>
      <w:marTop w:val="0"/>
      <w:marBottom w:val="0"/>
      <w:divBdr>
        <w:top w:val="none" w:sz="0" w:space="0" w:color="auto"/>
        <w:left w:val="none" w:sz="0" w:space="0" w:color="auto"/>
        <w:bottom w:val="none" w:sz="0" w:space="0" w:color="auto"/>
        <w:right w:val="none" w:sz="0" w:space="0" w:color="auto"/>
      </w:divBdr>
    </w:div>
    <w:div w:id="1665236432">
      <w:bodyDiv w:val="1"/>
      <w:marLeft w:val="0"/>
      <w:marRight w:val="0"/>
      <w:marTop w:val="0"/>
      <w:marBottom w:val="0"/>
      <w:divBdr>
        <w:top w:val="none" w:sz="0" w:space="0" w:color="auto"/>
        <w:left w:val="none" w:sz="0" w:space="0" w:color="auto"/>
        <w:bottom w:val="none" w:sz="0" w:space="0" w:color="auto"/>
        <w:right w:val="none" w:sz="0" w:space="0" w:color="auto"/>
      </w:divBdr>
    </w:div>
    <w:div w:id="1846243564">
      <w:bodyDiv w:val="1"/>
      <w:marLeft w:val="0"/>
      <w:marRight w:val="0"/>
      <w:marTop w:val="0"/>
      <w:marBottom w:val="0"/>
      <w:divBdr>
        <w:top w:val="none" w:sz="0" w:space="0" w:color="auto"/>
        <w:left w:val="none" w:sz="0" w:space="0" w:color="auto"/>
        <w:bottom w:val="none" w:sz="0" w:space="0" w:color="auto"/>
        <w:right w:val="none" w:sz="0" w:space="0" w:color="auto"/>
      </w:divBdr>
    </w:div>
    <w:div w:id="1903562814">
      <w:bodyDiv w:val="1"/>
      <w:marLeft w:val="0"/>
      <w:marRight w:val="0"/>
      <w:marTop w:val="0"/>
      <w:marBottom w:val="0"/>
      <w:divBdr>
        <w:top w:val="none" w:sz="0" w:space="0" w:color="auto"/>
        <w:left w:val="none" w:sz="0" w:space="0" w:color="auto"/>
        <w:bottom w:val="none" w:sz="0" w:space="0" w:color="auto"/>
        <w:right w:val="none" w:sz="0" w:space="0" w:color="auto"/>
      </w:divBdr>
    </w:div>
    <w:div w:id="1962566566">
      <w:bodyDiv w:val="1"/>
      <w:marLeft w:val="0"/>
      <w:marRight w:val="0"/>
      <w:marTop w:val="0"/>
      <w:marBottom w:val="0"/>
      <w:divBdr>
        <w:top w:val="none" w:sz="0" w:space="0" w:color="auto"/>
        <w:left w:val="none" w:sz="0" w:space="0" w:color="auto"/>
        <w:bottom w:val="none" w:sz="0" w:space="0" w:color="auto"/>
        <w:right w:val="none" w:sz="0" w:space="0" w:color="auto"/>
      </w:divBdr>
    </w:div>
    <w:div w:id="2118282809">
      <w:bodyDiv w:val="1"/>
      <w:marLeft w:val="0"/>
      <w:marRight w:val="0"/>
      <w:marTop w:val="0"/>
      <w:marBottom w:val="0"/>
      <w:divBdr>
        <w:top w:val="none" w:sz="0" w:space="0" w:color="auto"/>
        <w:left w:val="none" w:sz="0" w:space="0" w:color="auto"/>
        <w:bottom w:val="none" w:sz="0" w:space="0" w:color="auto"/>
        <w:right w:val="none" w:sz="0" w:space="0" w:color="auto"/>
      </w:divBdr>
    </w:div>
    <w:div w:id="21453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p.bip.powiatwodzislawski.pl/bipkod/13123309" TargetMode="External"/><Relationship Id="rId13" Type="http://schemas.openxmlformats.org/officeDocument/2006/relationships/hyperlink" Target="https://epuap.gov.pl/wps/portal"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kretariat@pup-wodzislaw.pl"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mailto:iod@powiatwodzislawski.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sekretariat@pup-wodzislaw.pl" TargetMode="External"/><Relationship Id="rId10" Type="http://schemas.openxmlformats.org/officeDocument/2006/relationships/hyperlink" Target="https://miniportal.uzp.gov.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p.bip.powiatwodzislawski.pl/bipkod/13123309" TargetMode="External"/><Relationship Id="rId14" Type="http://schemas.openxmlformats.org/officeDocument/2006/relationships/hyperlink" Target="https://miniportal.uzp.gov.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DD2F5-D2EE-4E05-A0DF-1886CA8A1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26</Pages>
  <Words>15414</Words>
  <Characters>92486</Characters>
  <Application>Microsoft Office Word</Application>
  <DocSecurity>0</DocSecurity>
  <Lines>770</Lines>
  <Paragraphs>215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Wuwer</dc:creator>
  <cp:lastModifiedBy>Justyna Wuwer</cp:lastModifiedBy>
  <cp:revision>22</cp:revision>
  <cp:lastPrinted>2022-10-14T09:14:00Z</cp:lastPrinted>
  <dcterms:created xsi:type="dcterms:W3CDTF">2022-11-15T11:19:00Z</dcterms:created>
  <dcterms:modified xsi:type="dcterms:W3CDTF">2022-11-17T12:59:00Z</dcterms:modified>
</cp:coreProperties>
</file>